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6B50F">
      <w:pPr>
        <w:spacing w:line="431" w:lineRule="auto"/>
        <w:rPr>
          <w:rFonts w:ascii="Arial"/>
          <w:sz w:val="21"/>
        </w:rPr>
      </w:pPr>
      <w:r>
        <w:pict>
          <v:shape id="_x0000_s1026" o:spid="_x0000_s1026" style="position:absolute;left:0pt;margin-left:16.6pt;margin-top:0pt;height:0.75pt;width:415.6pt;z-index:251659264;mso-width-relative:page;mso-height-relative:page;" fillcolor="#000000" filled="t" stroked="f" coordsize="8312,15" path="m0,0l8312,0,8312,14,0,14,0,0xe">
            <v:fill on="t" focussize="0,0"/>
            <v:stroke on="f"/>
            <v:imagedata o:title=""/>
            <o:lock v:ext="edit"/>
          </v:shape>
        </w:pict>
      </w:r>
    </w:p>
    <w:p w14:paraId="0C370708">
      <w:pPr>
        <w:spacing w:before="101" w:line="215" w:lineRule="auto"/>
        <w:ind w:left="366"/>
        <w:outlineLvl w:val="0"/>
        <w:rPr>
          <w:rFonts w:ascii="儷宋 Pro" w:hAnsi="儷宋 Pro" w:eastAsia="儷宋 Pro" w:cs="儷宋 Pro"/>
          <w:sz w:val="31"/>
          <w:szCs w:val="31"/>
        </w:rPr>
      </w:pPr>
      <w:r>
        <w:rPr>
          <w:rFonts w:ascii="儷宋 Pro" w:hAnsi="儷宋 Pro" w:eastAsia="儷宋 Pro" w:cs="儷宋 Pro"/>
          <w:b/>
          <w:bCs/>
          <w:sz w:val="31"/>
          <w:szCs w:val="31"/>
        </w:rPr>
        <w:t>附件五：</w:t>
      </w:r>
      <w:r>
        <w:rPr>
          <w:rFonts w:ascii="儷宋 Pro" w:hAnsi="儷宋 Pro" w:eastAsia="儷宋 Pro" w:cs="儷宋 Pro"/>
          <w:spacing w:val="-23"/>
          <w:sz w:val="31"/>
          <w:szCs w:val="31"/>
        </w:rPr>
        <w:t xml:space="preserve"> </w:t>
      </w:r>
      <w:r>
        <w:rPr>
          <w:rFonts w:ascii="儷宋 Pro" w:hAnsi="儷宋 Pro" w:eastAsia="儷宋 Pro" w:cs="儷宋 Pro"/>
          <w:b/>
          <w:bCs/>
          <w:sz w:val="31"/>
          <w:szCs w:val="31"/>
        </w:rPr>
        <w:t>员工绩效沟通记录表</w:t>
      </w:r>
    </w:p>
    <w:p w14:paraId="2F37037A">
      <w:pPr>
        <w:spacing w:line="118" w:lineRule="exact"/>
      </w:pPr>
    </w:p>
    <w:tbl>
      <w:tblPr>
        <w:tblStyle w:val="4"/>
        <w:tblW w:w="897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1"/>
        <w:gridCol w:w="4781"/>
      </w:tblGrid>
      <w:tr w14:paraId="47AB939E">
        <w:trPr>
          <w:trHeight w:val="469" w:hRule="atLeast"/>
        </w:trPr>
        <w:tc>
          <w:tcPr>
            <w:tcW w:w="4191" w:type="dxa"/>
            <w:vAlign w:val="top"/>
          </w:tcPr>
          <w:p w14:paraId="3AB21478">
            <w:pPr>
              <w:pStyle w:val="5"/>
              <w:spacing w:before="136" w:line="196" w:lineRule="auto"/>
              <w:ind w:left="30"/>
              <w:rPr>
                <w:rFonts w:hint="eastAsia" w:eastAsia="PingFang SC"/>
                <w:sz w:val="20"/>
                <w:szCs w:val="20"/>
                <w:lang w:val="en-US" w:eastAsia="zh-CN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>员工姓名：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rFonts w:hint="eastAsia"/>
                <w:spacing w:val="-8"/>
                <w:sz w:val="20"/>
                <w:szCs w:val="20"/>
                <w:lang w:val="en-US" w:eastAsia="zh-CN"/>
              </w:rPr>
              <w:t>杨翔宇</w:t>
            </w:r>
          </w:p>
        </w:tc>
        <w:tc>
          <w:tcPr>
            <w:tcW w:w="4781" w:type="dxa"/>
            <w:vAlign w:val="top"/>
          </w:tcPr>
          <w:p w14:paraId="153C4F6E">
            <w:pPr>
              <w:pStyle w:val="5"/>
              <w:spacing w:before="136" w:line="197" w:lineRule="auto"/>
              <w:ind w:left="11"/>
              <w:rPr>
                <w:sz w:val="20"/>
                <w:szCs w:val="20"/>
              </w:rPr>
            </w:pPr>
            <w:r>
              <w:rPr>
                <w:b/>
                <w:bCs/>
                <w:spacing w:val="12"/>
                <w:sz w:val="20"/>
                <w:szCs w:val="20"/>
              </w:rPr>
              <w:t>所属部门：</w:t>
            </w:r>
            <w:r>
              <w:rPr>
                <w:b/>
                <w:bCs/>
                <w:sz w:val="20"/>
                <w:szCs w:val="20"/>
              </w:rPr>
              <w:t>AI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12"/>
                <w:sz w:val="20"/>
                <w:szCs w:val="20"/>
              </w:rPr>
              <w:t>业务部</w:t>
            </w:r>
          </w:p>
        </w:tc>
      </w:tr>
      <w:tr w14:paraId="38810F6D">
        <w:trPr>
          <w:trHeight w:val="465" w:hRule="atLeast"/>
        </w:trPr>
        <w:tc>
          <w:tcPr>
            <w:tcW w:w="4191" w:type="dxa"/>
            <w:vAlign w:val="top"/>
          </w:tcPr>
          <w:p w14:paraId="076E61B7">
            <w:pPr>
              <w:pStyle w:val="5"/>
              <w:spacing w:before="133" w:line="196" w:lineRule="auto"/>
              <w:ind w:left="23"/>
              <w:rPr>
                <w:rFonts w:hint="default" w:eastAsia="PingFang SC"/>
                <w:sz w:val="20"/>
                <w:szCs w:val="20"/>
                <w:lang w:val="en-US" w:eastAsia="zh-CN"/>
              </w:rPr>
            </w:pPr>
            <w:r>
              <w:rPr>
                <w:b/>
                <w:bCs/>
                <w:spacing w:val="3"/>
                <w:sz w:val="20"/>
                <w:szCs w:val="20"/>
              </w:rPr>
              <w:t>直接上级：</w:t>
            </w:r>
            <w:r>
              <w:rPr>
                <w:spacing w:val="-40"/>
                <w:sz w:val="20"/>
                <w:szCs w:val="20"/>
              </w:rPr>
              <w:t xml:space="preserve"> </w:t>
            </w:r>
            <w:r>
              <w:rPr>
                <w:rFonts w:hint="eastAsia"/>
                <w:spacing w:val="-8"/>
                <w:sz w:val="20"/>
                <w:szCs w:val="20"/>
                <w:lang w:val="en-US" w:eastAsia="zh-CN"/>
              </w:rPr>
              <w:t>贾之勇</w:t>
            </w:r>
          </w:p>
        </w:tc>
        <w:tc>
          <w:tcPr>
            <w:tcW w:w="4781" w:type="dxa"/>
            <w:vAlign w:val="top"/>
          </w:tcPr>
          <w:p w14:paraId="37C9163A">
            <w:pPr>
              <w:pStyle w:val="5"/>
              <w:spacing w:before="132" w:line="197" w:lineRule="auto"/>
              <w:ind w:left="11"/>
              <w:rPr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沟通周期：</w:t>
            </w:r>
            <w:r>
              <w:rPr>
                <w:spacing w:val="-3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5"/>
                <w:sz w:val="20"/>
                <w:szCs w:val="20"/>
              </w:rPr>
              <w:t>2025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5"/>
                <w:sz w:val="20"/>
                <w:szCs w:val="20"/>
              </w:rPr>
              <w:t>年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5"/>
                <w:sz w:val="20"/>
                <w:szCs w:val="20"/>
              </w:rPr>
              <w:t>12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5"/>
                <w:sz w:val="20"/>
                <w:szCs w:val="20"/>
              </w:rPr>
              <w:t>月</w:t>
            </w:r>
          </w:p>
        </w:tc>
      </w:tr>
      <w:tr w14:paraId="73B9EE7C">
        <w:trPr>
          <w:trHeight w:val="465" w:hRule="atLeast"/>
        </w:trPr>
        <w:tc>
          <w:tcPr>
            <w:tcW w:w="8972" w:type="dxa"/>
            <w:gridSpan w:val="2"/>
            <w:vAlign w:val="top"/>
          </w:tcPr>
          <w:p w14:paraId="328C7087">
            <w:pPr>
              <w:pStyle w:val="5"/>
              <w:spacing w:before="133" w:line="196" w:lineRule="auto"/>
              <w:ind w:left="30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员工本月绩效执行有哪些好的方面？</w:t>
            </w:r>
          </w:p>
        </w:tc>
      </w:tr>
      <w:tr w14:paraId="398E612E">
        <w:trPr>
          <w:trHeight w:val="1825" w:hRule="atLeast"/>
        </w:trPr>
        <w:tc>
          <w:tcPr>
            <w:tcW w:w="8972" w:type="dxa"/>
            <w:gridSpan w:val="2"/>
            <w:vAlign w:val="top"/>
          </w:tcPr>
          <w:p w14:paraId="46FFA6D5">
            <w:pPr>
              <w:pStyle w:val="5"/>
              <w:spacing w:before="139" w:line="274" w:lineRule="auto"/>
              <w:ind w:left="21" w:right="73" w:firstLine="5"/>
              <w:jc w:val="both"/>
            </w:pPr>
            <w:r>
              <w:t>该员工的工作态度积极，</w:t>
            </w:r>
            <w:r>
              <w:rPr>
                <w:rFonts w:hint="eastAsia"/>
                <w:lang w:val="en-US" w:eastAsia="zh-CN"/>
              </w:rPr>
              <w:t>顶规顶设、管理咨询、架构设计等方面经验丰富且专业，能独立、或带队面向不同客户干系人完成支撑任务，</w:t>
            </w:r>
            <w:r>
              <w:t>主动出差多地跟进项目，</w:t>
            </w:r>
            <w:r>
              <w:rPr>
                <w:rFonts w:hint="eastAsia"/>
                <w:lang w:val="en-US" w:eastAsia="zh-CN"/>
              </w:rPr>
              <w:t>高效协同</w:t>
            </w:r>
            <w:r>
              <w:rPr>
                <w:rFonts w:hint="eastAsia"/>
                <w:spacing w:val="-1"/>
                <w:lang w:val="en-US" w:eastAsia="zh-CN"/>
              </w:rPr>
              <w:t>新疆、西藏、北京</w:t>
            </w:r>
            <w:r>
              <w:rPr>
                <w:spacing w:val="-1"/>
              </w:rPr>
              <w:t>等</w:t>
            </w:r>
            <w:r>
              <w:rPr>
                <w:rFonts w:hint="eastAsia"/>
                <w:spacing w:val="-1"/>
                <w:lang w:val="en-US" w:eastAsia="zh-CN"/>
              </w:rPr>
              <w:t>地区</w:t>
            </w:r>
            <w:r>
              <w:rPr>
                <w:spacing w:val="-1"/>
              </w:rPr>
              <w:t>的</w:t>
            </w:r>
            <w:r>
              <w:rPr>
                <w:rFonts w:hint="eastAsia"/>
                <w:spacing w:val="-1"/>
                <w:lang w:val="en-US" w:eastAsia="zh-CN"/>
              </w:rPr>
              <w:t>工作任务</w:t>
            </w:r>
            <w:r>
              <w:t>，</w:t>
            </w:r>
            <w:r>
              <w:rPr>
                <w:rFonts w:hint="eastAsia"/>
                <w:lang w:val="en-US" w:eastAsia="zh-CN"/>
              </w:rPr>
              <w:t>能同时支撑多项并行任务</w:t>
            </w:r>
            <w:r>
              <w:rPr>
                <w:spacing w:val="-2"/>
              </w:rPr>
              <w:t>。</w:t>
            </w:r>
          </w:p>
        </w:tc>
      </w:tr>
      <w:tr w14:paraId="446FFEBE">
        <w:trPr>
          <w:trHeight w:val="523" w:hRule="atLeast"/>
        </w:trPr>
        <w:tc>
          <w:tcPr>
            <w:tcW w:w="8972" w:type="dxa"/>
            <w:gridSpan w:val="2"/>
            <w:vAlign w:val="top"/>
          </w:tcPr>
          <w:p w14:paraId="3E0DC169">
            <w:pPr>
              <w:pStyle w:val="5"/>
              <w:spacing w:before="163" w:line="196" w:lineRule="auto"/>
              <w:ind w:left="30"/>
              <w:rPr>
                <w:sz w:val="20"/>
                <w:szCs w:val="20"/>
              </w:rPr>
            </w:pPr>
            <w:r>
              <w:rPr>
                <w:b/>
                <w:bCs/>
                <w:spacing w:val="7"/>
                <w:sz w:val="20"/>
                <w:szCs w:val="20"/>
              </w:rPr>
              <w:t>员工本月绩效执行有哪些需要提升的方面？</w:t>
            </w:r>
          </w:p>
        </w:tc>
      </w:tr>
      <w:tr w14:paraId="0D5D33A5">
        <w:trPr>
          <w:trHeight w:val="2369" w:hRule="atLeast"/>
        </w:trPr>
        <w:tc>
          <w:tcPr>
            <w:tcW w:w="8972" w:type="dxa"/>
            <w:gridSpan w:val="2"/>
            <w:vAlign w:val="top"/>
          </w:tcPr>
          <w:p w14:paraId="5922E7F4">
            <w:pPr>
              <w:pStyle w:val="5"/>
              <w:spacing w:before="140" w:line="271" w:lineRule="auto"/>
              <w:ind w:left="22" w:right="15" w:firstLine="4"/>
              <w:jc w:val="both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研发支撑方面力度不足</w:t>
            </w:r>
            <w:r>
              <w:rPr>
                <w:spacing w:val="-2"/>
              </w:rPr>
              <w:t>，表现在：</w:t>
            </w:r>
            <w:r>
              <w:rPr>
                <w:spacing w:val="-57"/>
              </w:rPr>
              <w:t xml:space="preserve"> </w:t>
            </w:r>
            <w:r>
              <w:rPr>
                <w:rFonts w:hint="eastAsia"/>
                <w:spacing w:val="-2"/>
                <w:lang w:val="en-US" w:eastAsia="zh-CN"/>
              </w:rPr>
              <w:t>面向自研团队</w:t>
            </w:r>
            <w:r>
              <w:rPr>
                <w:rFonts w:hint="eastAsia"/>
                <w:spacing w:val="2"/>
                <w:lang w:val="en-US" w:eastAsia="zh-CN"/>
              </w:rPr>
              <w:t>，未完成架构及产品设计经验分享，未能给予团队技术方向、产品方向的相关指导，</w:t>
            </w:r>
            <w:r>
              <w:rPr>
                <w:rFonts w:hint="eastAsia"/>
                <w:spacing w:val="-2"/>
                <w:lang w:val="en-US" w:eastAsia="zh-CN"/>
              </w:rPr>
              <w:t>未能及时将客户定制化技术方案反馈给团队</w:t>
            </w:r>
            <w:bookmarkStart w:id="0" w:name="_GoBack"/>
            <w:bookmarkEnd w:id="0"/>
            <w:r>
              <w:rPr>
                <w:rFonts w:hint="eastAsia"/>
                <w:spacing w:val="-2"/>
                <w:lang w:val="en-US" w:eastAsia="zh-CN"/>
              </w:rPr>
              <w:t>，从而完成自研产品力提升</w:t>
            </w:r>
            <w:r>
              <w:rPr>
                <w:rFonts w:hint="eastAsia"/>
                <w:spacing w:val="2"/>
                <w:lang w:val="en-US" w:eastAsia="zh-CN"/>
              </w:rPr>
              <w:t>。</w:t>
            </w:r>
          </w:p>
        </w:tc>
      </w:tr>
      <w:tr w14:paraId="72ADF1CF">
        <w:trPr>
          <w:trHeight w:val="482" w:hRule="atLeast"/>
        </w:trPr>
        <w:tc>
          <w:tcPr>
            <w:tcW w:w="8972" w:type="dxa"/>
            <w:gridSpan w:val="2"/>
            <w:vAlign w:val="top"/>
          </w:tcPr>
          <w:p w14:paraId="42785C10">
            <w:pPr>
              <w:pStyle w:val="5"/>
              <w:spacing w:before="146" w:line="196" w:lineRule="auto"/>
              <w:ind w:left="28"/>
              <w:rPr>
                <w:sz w:val="20"/>
                <w:szCs w:val="20"/>
              </w:rPr>
            </w:pPr>
            <w:r>
              <w:rPr>
                <w:b/>
                <w:bCs/>
                <w:spacing w:val="7"/>
                <w:sz w:val="20"/>
                <w:szCs w:val="20"/>
              </w:rPr>
              <w:t>下阶段工作目标与行动计划（双方协定）</w:t>
            </w:r>
          </w:p>
        </w:tc>
      </w:tr>
      <w:tr w14:paraId="2161ACF4">
        <w:trPr>
          <w:trHeight w:val="2941" w:hRule="atLeast"/>
        </w:trPr>
        <w:tc>
          <w:tcPr>
            <w:tcW w:w="8972" w:type="dxa"/>
            <w:gridSpan w:val="2"/>
            <w:vAlign w:val="top"/>
          </w:tcPr>
          <w:p w14:paraId="26F5C05C">
            <w:pPr>
              <w:pStyle w:val="5"/>
              <w:spacing w:before="143" w:line="190" w:lineRule="auto"/>
              <w:ind w:left="26"/>
            </w:pPr>
            <w:r>
              <w:rPr>
                <w:spacing w:val="-6"/>
              </w:rPr>
              <w:t>工作目标：</w:t>
            </w:r>
            <w:r>
              <w:rPr>
                <w:spacing w:val="-58"/>
              </w:rPr>
              <w:t xml:space="preserve"> </w:t>
            </w:r>
            <w:r>
              <w:rPr>
                <w:rFonts w:hint="eastAsia"/>
                <w:spacing w:val="-2"/>
                <w:lang w:val="en-US" w:eastAsia="zh-CN"/>
              </w:rPr>
              <w:t>面向自研团队，完成客户规划方案、咨询方案等的反向技术输出。</w:t>
            </w:r>
          </w:p>
          <w:p w14:paraId="76101996">
            <w:pPr>
              <w:pStyle w:val="5"/>
              <w:spacing w:before="144" w:line="272" w:lineRule="auto"/>
              <w:ind w:left="25" w:firstLine="1"/>
              <w:rPr>
                <w:rFonts w:hint="default" w:eastAsia="PingFang SC"/>
                <w:lang w:val="en-US" w:eastAsia="zh-CN"/>
              </w:rPr>
            </w:pPr>
            <w:r>
              <w:rPr>
                <w:spacing w:val="-2"/>
              </w:rPr>
              <w:t>行动计划：1、</w:t>
            </w:r>
            <w:r>
              <w:rPr>
                <w:rFonts w:hint="eastAsia"/>
                <w:spacing w:val="-2"/>
                <w:lang w:val="en-US" w:eastAsia="zh-CN"/>
              </w:rPr>
              <w:t>完成各大客户支撑过程中汇报方案的分享，向自研团队提出建设性建议</w:t>
            </w:r>
            <w:r>
              <w:rPr>
                <w:spacing w:val="-11"/>
              </w:rPr>
              <w:t>。</w:t>
            </w:r>
            <w:r>
              <w:rPr>
                <w:rFonts w:hint="eastAsia"/>
                <w:spacing w:val="-11"/>
                <w:lang w:val="en-US" w:eastAsia="zh-CN"/>
              </w:rPr>
              <w:t>2、主动带领1-2个经验较浅的年轻同事，辅助完成未来客户支撑工作，过程中传导自身丰富经验，培养下一梯队人才。</w:t>
            </w:r>
          </w:p>
        </w:tc>
      </w:tr>
    </w:tbl>
    <w:p w14:paraId="6661FCF0">
      <w:pPr>
        <w:spacing w:before="364" w:line="237" w:lineRule="auto"/>
        <w:ind w:left="346"/>
        <w:rPr>
          <w:sz w:val="28"/>
          <w:szCs w:val="28"/>
        </w:rPr>
      </w:pPr>
      <w:r>
        <w:rPr>
          <w:rFonts w:ascii="PingFang SC" w:hAnsi="PingFang SC" w:eastAsia="PingFang SC" w:cs="PingFang SC"/>
          <w:spacing w:val="-4"/>
          <w:sz w:val="28"/>
          <w:szCs w:val="28"/>
        </w:rPr>
        <w:t>直线上级签名：</w:t>
      </w:r>
      <w:r>
        <w:rPr>
          <w:rFonts w:ascii="PingFang SC" w:hAnsi="PingFang SC" w:eastAsia="PingFang SC" w:cs="PingFang SC"/>
          <w:spacing w:val="2"/>
          <w:sz w:val="28"/>
          <w:szCs w:val="28"/>
        </w:rPr>
        <w:t xml:space="preserve">                       </w:t>
      </w:r>
      <w:r>
        <w:rPr>
          <w:rFonts w:ascii="PingFang SC" w:hAnsi="PingFang SC" w:eastAsia="PingFang SC" w:cs="PingFang SC"/>
          <w:spacing w:val="1"/>
          <w:sz w:val="28"/>
          <w:szCs w:val="28"/>
        </w:rPr>
        <w:t xml:space="preserve">    </w:t>
      </w:r>
      <w:r>
        <w:rPr>
          <w:rFonts w:ascii="PingFang SC" w:hAnsi="PingFang SC" w:eastAsia="PingFang SC" w:cs="PingFang SC"/>
          <w:spacing w:val="-4"/>
          <w:sz w:val="28"/>
          <w:szCs w:val="28"/>
        </w:rPr>
        <w:t xml:space="preserve">面谈人签名：  </w:t>
      </w:r>
    </w:p>
    <w:p w14:paraId="7765DA2F">
      <w:pPr>
        <w:spacing w:before="215" w:line="191" w:lineRule="auto"/>
        <w:ind w:left="39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PingFang SC" w:hAnsi="PingFang SC" w:eastAsia="PingFang SC" w:cs="PingFang SC"/>
          <w:spacing w:val="-3"/>
          <w:sz w:val="28"/>
          <w:szCs w:val="28"/>
        </w:rPr>
        <w:t>日期：</w:t>
      </w:r>
      <w:r>
        <w:rPr>
          <w:rFonts w:ascii="PingFang SC" w:hAnsi="PingFang SC" w:eastAsia="PingFang SC" w:cs="PingFang SC"/>
          <w:spacing w:val="6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2026.01.</w:t>
      </w: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1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9                  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                           </w:t>
      </w:r>
      <w:r>
        <w:rPr>
          <w:rFonts w:ascii="PingFang SC" w:hAnsi="PingFang SC" w:eastAsia="PingFang SC" w:cs="PingFang SC"/>
          <w:spacing w:val="-4"/>
          <w:sz w:val="28"/>
          <w:szCs w:val="28"/>
        </w:rPr>
        <w:t xml:space="preserve">日期：  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2026.01.</w:t>
      </w:r>
      <w:r>
        <w:rPr>
          <w:rFonts w:hint="eastAsia" w:ascii="Times New Roman" w:hAnsi="Times New Roman" w:eastAsia="宋体" w:cs="Times New Roman"/>
          <w:spacing w:val="-4"/>
          <w:sz w:val="28"/>
          <w:szCs w:val="28"/>
          <w:lang w:val="en-US" w:eastAsia="zh-CN"/>
        </w:rPr>
        <w:t>1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9</w:t>
      </w:r>
    </w:p>
    <w:sectPr>
      <w:pgSz w:w="11906" w:h="16838"/>
      <w:pgMar w:top="1076" w:right="1464" w:bottom="0" w:left="146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3AF4C7B"/>
    <w:rsid w:val="33FF9AE5"/>
    <w:rsid w:val="34FEAE16"/>
    <w:rsid w:val="3AB59406"/>
    <w:rsid w:val="3D7D434B"/>
    <w:rsid w:val="53BFDE5A"/>
    <w:rsid w:val="5F3A0B6D"/>
    <w:rsid w:val="5FDC1041"/>
    <w:rsid w:val="771F5052"/>
    <w:rsid w:val="775F17C3"/>
    <w:rsid w:val="7AF7A1CE"/>
    <w:rsid w:val="81068B80"/>
    <w:rsid w:val="ADDF5F25"/>
    <w:rsid w:val="AFD66A9E"/>
    <w:rsid w:val="DACFA707"/>
    <w:rsid w:val="FB3DD71D"/>
    <w:rsid w:val="FB8F3318"/>
    <w:rsid w:val="FEB7F9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439</Words>
  <Characters>464</Characters>
  <TotalTime>15</TotalTime>
  <ScaleCrop>false</ScaleCrop>
  <LinksUpToDate>false</LinksUpToDate>
  <CharactersWithSpaces>552</CharactersWithSpaces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2026-01-10T05:14:00Z</dcterms:created>
  <dc:creator>ch</dc:creator>
  <cp:lastModifiedBy>YXY</cp:lastModifiedBy>
  <dcterms:modified xsi:type="dcterms:W3CDTF">2026-01-19T11:52:01Z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2026-01-19T11:19:59Z</vt:filetime>
  </property>
  <property fmtid="{D5CDD505-2E9C-101B-9397-08002B2CF9AE}" pid="4" name="KSOProductBuildVer">
    <vt:lpwstr>2052-7.3.1.8967</vt:lpwstr>
  </property>
  <property fmtid="{D5CDD505-2E9C-101B-9397-08002B2CF9AE}" pid="5" name="ICV">
    <vt:lpwstr>17F6ACF4476944FE93A76D6953D2BF77_43</vt:lpwstr>
  </property>
</Properties>
</file>