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достала планшет, подняла его так, чтобы няшка видела, что это не оружие, и показала жестом: можно? Потом включила.</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И она начала листать меню, стараясь не спешить, чтобы пальцы в перчатках не нажимали сразу всё подряд.</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593D5CCB" w14:textId="77777777" w:rsidR="002056E6" w:rsidRPr="00C2624B" w:rsidRDefault="002056E6">
      <w:pPr>
        <w:rPr>
          <w:sz w:val="22"/>
          <w:szCs w:val="22"/>
          <w:lang w:val="ru-RU"/>
        </w:rPr>
      </w:pPr>
    </w:p>
    <w:p w14:paraId="221DCE49" w14:textId="77777777" w:rsidR="002056E6" w:rsidRPr="00C2624B" w:rsidRDefault="00000000">
      <w:pPr>
        <w:rPr>
          <w:sz w:val="22"/>
          <w:szCs w:val="22"/>
          <w:lang w:val="ru-RU"/>
        </w:rPr>
      </w:pPr>
      <w:r w:rsidRPr="00C2624B">
        <w:rPr>
          <w:color w:val="2B2B00"/>
          <w:sz w:val="22"/>
          <w:szCs w:val="22"/>
          <w:lang w:val="ru-RU"/>
        </w:rPr>
        <w:t>И вдруг наткнулась на пункт, которого в здравом мире быть не должно.</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Открыла ещё раз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4EA309E7" w14:textId="77777777" w:rsidR="002056E6" w:rsidRPr="00C2624B" w:rsidRDefault="002056E6">
      <w:pPr>
        <w:rPr>
          <w:sz w:val="22"/>
          <w:szCs w:val="22"/>
          <w:lang w:val="ru-RU"/>
        </w:rPr>
      </w:pPr>
    </w:p>
    <w:p w14:paraId="5FBFB749" w14:textId="77777777" w:rsidR="002056E6" w:rsidRPr="00C2624B" w:rsidRDefault="00000000">
      <w:pPr>
        <w:rPr>
          <w:sz w:val="22"/>
          <w:szCs w:val="22"/>
          <w:lang w:val="ru-RU"/>
        </w:rPr>
      </w:pPr>
      <w:r w:rsidRPr="00C2624B">
        <w:rPr>
          <w:color w:val="5C354A"/>
          <w:sz w:val="22"/>
          <w:szCs w:val="22"/>
          <w:lang w:val="ru-RU"/>
        </w:rPr>
        <w:t>Кулуп добавил сухо:</w:t>
      </w:r>
    </w:p>
    <w:p w14:paraId="58E75997" w14:textId="77777777" w:rsidR="002056E6" w:rsidRPr="00C2624B" w:rsidRDefault="002056E6">
      <w:pPr>
        <w:rPr>
          <w:sz w:val="22"/>
          <w:szCs w:val="22"/>
          <w:lang w:val="ru-RU"/>
        </w:rPr>
      </w:pPr>
    </w:p>
    <w:p w14:paraId="3E64C92D" w14:textId="77777777" w:rsidR="002056E6" w:rsidRPr="00C2624B" w:rsidRDefault="00000000">
      <w:pPr>
        <w:rPr>
          <w:sz w:val="22"/>
          <w:szCs w:val="22"/>
          <w:lang w:val="ru-RU"/>
        </w:rPr>
      </w:pPr>
      <w:r w:rsidRPr="00C2624B">
        <w:rPr>
          <w:color w:val="7E4800"/>
          <w:sz w:val="22"/>
          <w:szCs w:val="22"/>
          <w:lang w:val="ru-RU"/>
        </w:rPr>
        <w:t>— Только без фейерверков.</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