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C0" w:rsidRDefault="00440DF0">
      <w:r w:rsidRPr="00440DF0">
        <w:rPr>
          <w:rFonts w:hint="eastAsia"/>
          <w:noProof/>
        </w:rPr>
        <w:drawing>
          <wp:inline distT="0" distB="0" distL="0" distR="0">
            <wp:extent cx="5274310" cy="2779961"/>
            <wp:effectExtent l="19050" t="0" r="2540" b="0"/>
            <wp:docPr id="4" name="圖片 4" descr="C:\Users\Michael.Peng.IFT\Desktop\AB\39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.Peng.IFT\Desktop\AB\392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F0" w:rsidRDefault="00440DF0">
      <w:r>
        <w:rPr>
          <w:rFonts w:hint="eastAsia"/>
        </w:rPr>
        <w:t>斬</w:t>
      </w:r>
      <w:r>
        <w:rPr>
          <w:rFonts w:hint="eastAsia"/>
        </w:rPr>
        <w:t>(</w:t>
      </w:r>
      <w:r>
        <w:rPr>
          <w:rFonts w:hint="eastAsia"/>
        </w:rPr>
        <w:t>打直線</w:t>
      </w:r>
      <w:r>
        <w:rPr>
          <w:rFonts w:hint="eastAsia"/>
        </w:rPr>
        <w:t>4</w:t>
      </w:r>
      <w:r>
        <w:rPr>
          <w:rFonts w:hint="eastAsia"/>
        </w:rPr>
        <w:t>顆的相反顏色</w:t>
      </w:r>
      <w:r>
        <w:rPr>
          <w:rFonts w:hint="eastAsia"/>
        </w:rPr>
        <w:t>)</w:t>
      </w:r>
    </w:p>
    <w:p w:rsidR="00440DF0" w:rsidRDefault="00440DF0">
      <w:r w:rsidRPr="00440DF0">
        <w:rPr>
          <w:rFonts w:hint="eastAsia"/>
          <w:noProof/>
        </w:rPr>
        <w:drawing>
          <wp:inline distT="0" distB="0" distL="0" distR="0">
            <wp:extent cx="5274310" cy="2779961"/>
            <wp:effectExtent l="19050" t="0" r="2540" b="0"/>
            <wp:docPr id="5" name="圖片 5" descr="C:\Users\Michael.Peng.IFT\Desktop\AB\39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.Peng.IFT\Desktop\AB\392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F0" w:rsidRDefault="00440DF0">
      <w:pPr>
        <w:rPr>
          <w:rFonts w:hint="eastAsia"/>
        </w:rPr>
      </w:pPr>
      <w:r>
        <w:rPr>
          <w:rFonts w:hint="eastAsia"/>
        </w:rPr>
        <w:t>斬</w:t>
      </w:r>
      <w:r>
        <w:rPr>
          <w:rFonts w:hint="eastAsia"/>
        </w:rPr>
        <w:t>(</w:t>
      </w:r>
      <w:proofErr w:type="gramStart"/>
      <w:r>
        <w:rPr>
          <w:rFonts w:hint="eastAsia"/>
        </w:rPr>
        <w:t>打跳色</w:t>
      </w:r>
      <w:proofErr w:type="gramEnd"/>
      <w:r>
        <w:rPr>
          <w:rFonts w:hint="eastAsia"/>
        </w:rPr>
        <w:t>4</w:t>
      </w:r>
      <w:r>
        <w:rPr>
          <w:rFonts w:hint="eastAsia"/>
        </w:rPr>
        <w:t>顆最後一顆的相反顏色</w:t>
      </w:r>
      <w:r>
        <w:rPr>
          <w:rFonts w:hint="eastAsia"/>
        </w:rPr>
        <w:t>)</w:t>
      </w:r>
    </w:p>
    <w:p w:rsidR="00260653" w:rsidRDefault="00260653">
      <w:pPr>
        <w:rPr>
          <w:rFonts w:hint="eastAsia"/>
        </w:rPr>
      </w:pPr>
    </w:p>
    <w:p w:rsidR="00260653" w:rsidRDefault="00260653">
      <w:r w:rsidRPr="00260653">
        <w:lastRenderedPageBreak/>
        <w:drawing>
          <wp:inline distT="0" distB="0" distL="0" distR="0">
            <wp:extent cx="5274310" cy="750929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653" w:rsidSect="00886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927" w:rsidRDefault="00BB5927" w:rsidP="00440DF0">
      <w:r>
        <w:separator/>
      </w:r>
    </w:p>
  </w:endnote>
  <w:endnote w:type="continuationSeparator" w:id="0">
    <w:p w:rsidR="00BB5927" w:rsidRDefault="00BB5927" w:rsidP="00440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927" w:rsidRDefault="00BB5927" w:rsidP="00440DF0">
      <w:r>
        <w:separator/>
      </w:r>
    </w:p>
  </w:footnote>
  <w:footnote w:type="continuationSeparator" w:id="0">
    <w:p w:rsidR="00BB5927" w:rsidRDefault="00BB5927" w:rsidP="00440D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DF0"/>
    <w:rsid w:val="001E02D5"/>
    <w:rsid w:val="00260653"/>
    <w:rsid w:val="00440DF0"/>
    <w:rsid w:val="00674CD4"/>
    <w:rsid w:val="008863C0"/>
    <w:rsid w:val="00BB5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3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0D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40DF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40D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40DF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40D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40D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>SYNNEX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3</cp:revision>
  <dcterms:created xsi:type="dcterms:W3CDTF">2016-12-16T07:00:00Z</dcterms:created>
  <dcterms:modified xsi:type="dcterms:W3CDTF">2016-12-16T07:06:00Z</dcterms:modified>
</cp:coreProperties>
</file>