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8D" w:rsidRPr="00212E65" w:rsidRDefault="00E8024F" w:rsidP="00212E65">
      <w:pPr>
        <w:pStyle w:val="Title"/>
        <w:spacing w:before="156" w:after="156"/>
        <w:ind w:firstLine="640"/>
      </w:pPr>
      <w:r w:rsidRPr="00212E65">
        <w:rPr>
          <w:rFonts w:hint="eastAsia"/>
        </w:rPr>
        <w:t xml:space="preserve">NLP </w:t>
      </w:r>
      <w:r w:rsidR="002F02C6" w:rsidRPr="00212E65">
        <w:t>Technology Report</w:t>
      </w:r>
    </w:p>
    <w:p w:rsidR="002F02C6" w:rsidRPr="00212E65" w:rsidRDefault="00B86E5D" w:rsidP="00212E65">
      <w:pPr>
        <w:spacing w:before="156" w:after="156"/>
        <w:ind w:firstLine="420"/>
      </w:pPr>
      <w:r w:rsidRPr="00212E65">
        <w:rPr>
          <w:rFonts w:hint="eastAsia"/>
        </w:rPr>
        <w:t>目前</w:t>
      </w:r>
      <w:r w:rsidRPr="00212E65">
        <w:t>国际上大</w:t>
      </w:r>
      <w:r w:rsidRPr="00212E65">
        <w:rPr>
          <w:rFonts w:hint="eastAsia"/>
        </w:rPr>
        <w:t>多</w:t>
      </w:r>
      <w:r w:rsidRPr="00212E65">
        <w:t>question answer system都是采用结构化语句进行解析，也就是问题比较符合</w:t>
      </w:r>
      <w:r w:rsidR="00B81E44" w:rsidRPr="00212E65">
        <w:t>who, when, where, what and how (4W1H)</w:t>
      </w:r>
      <w:r w:rsidR="00B81E44" w:rsidRPr="00212E65">
        <w:rPr>
          <w:rFonts w:hint="eastAsia"/>
        </w:rPr>
        <w:t>格式</w:t>
      </w:r>
    </w:p>
    <w:p w:rsidR="00B81E44" w:rsidRPr="00212E65" w:rsidRDefault="00B81E44" w:rsidP="00212E65">
      <w:pPr>
        <w:spacing w:before="156" w:after="156"/>
        <w:ind w:firstLine="420"/>
      </w:pPr>
    </w:p>
    <w:p w:rsidR="00B81E44" w:rsidRPr="00212E65" w:rsidRDefault="00B81E44" w:rsidP="00BB191A">
      <w:pPr>
        <w:pStyle w:val="Heading2"/>
        <w:spacing w:before="156" w:after="156"/>
        <w:ind w:firstLine="640"/>
      </w:pPr>
      <w:r w:rsidRPr="00212E65">
        <w:t>Latent Semantic Analysis(</w:t>
      </w:r>
      <w:r w:rsidRPr="00212E65">
        <w:rPr>
          <w:rFonts w:hint="eastAsia"/>
        </w:rPr>
        <w:t>LSA</w:t>
      </w:r>
      <w:r w:rsidRPr="00212E65">
        <w:t>)</w:t>
      </w:r>
      <w:r w:rsidR="006127D0" w:rsidRPr="00212E65">
        <w:t xml:space="preserve">, </w:t>
      </w:r>
      <w:r w:rsidR="006127D0" w:rsidRPr="00212E65">
        <w:rPr>
          <w:rFonts w:hint="eastAsia"/>
        </w:rPr>
        <w:t>同LSI</w:t>
      </w:r>
    </w:p>
    <w:p w:rsidR="00B81E44" w:rsidRPr="00212E65" w:rsidRDefault="00B81E44" w:rsidP="00DA3138">
      <w:pPr>
        <w:pStyle w:val="ListParagraph"/>
        <w:numPr>
          <w:ilvl w:val="1"/>
          <w:numId w:val="7"/>
        </w:numPr>
        <w:spacing w:before="156" w:after="156"/>
        <w:ind w:firstLineChars="0"/>
      </w:pPr>
      <w:r w:rsidRPr="00212E65">
        <w:rPr>
          <w:rFonts w:hint="eastAsia"/>
        </w:rPr>
        <w:t>LSA包含分词</w:t>
      </w:r>
      <w:r w:rsidRPr="00212E65">
        <w:t>，</w:t>
      </w:r>
      <w:r w:rsidR="006127D0" w:rsidRPr="00212E65">
        <w:t>TF-IDF, Singular Value Decomposition(SVD)</w:t>
      </w:r>
    </w:p>
    <w:p w:rsidR="006127D0" w:rsidRPr="00212E65" w:rsidRDefault="006127D0" w:rsidP="00212E65">
      <w:pPr>
        <w:spacing w:before="156" w:after="156"/>
        <w:ind w:firstLine="420"/>
      </w:pPr>
      <w:r w:rsidRPr="00212E65">
        <w:t>潜在语义索引（Latent Semantic Indexing），至少不是实现了SVD就可以直接用的，不过LSI也是一个严重依赖于SVD的算法，之前吴军老师在矩阵计算与文本处理中的分类问题中谈到：</w:t>
      </w:r>
    </w:p>
    <w:p w:rsidR="006127D0" w:rsidRPr="00212E65" w:rsidRDefault="006127D0" w:rsidP="00212E65">
      <w:pPr>
        <w:spacing w:before="156" w:after="156"/>
        <w:ind w:firstLine="480"/>
      </w:pPr>
      <w:r w:rsidRPr="00212E65">
        <w:rPr>
          <w:rStyle w:val="Emphasis"/>
          <w:rFonts w:ascii="宋体" w:eastAsia="宋体" w:hAnsi="宋体"/>
          <w:color w:val="333333"/>
          <w:sz w:val="24"/>
          <w:szCs w:val="24"/>
        </w:rPr>
        <w:t xml:space="preserve"> “三个矩阵有非常清楚的物理含义。第一个矩阵X中的每一行表示意思相关的一类词，其中的每个非零元素表示这类词中每个词的重要性（或者说相关性），数值越大越相关。最后一个矩阵Y中的每一列表示同一主题一类文章，其中每个元素表示这类文章中每篇文章的相关性。中间的矩阵则表示类词和文章雷之间的相关性。因此，我们只要对关联矩阵A进行一次奇异值分解，w 我们就可以同时完成了近义词分类和文章的分类。（同时得到每类文章和每类词的相关性）。”</w:t>
      </w:r>
    </w:p>
    <w:p w:rsidR="006127D0" w:rsidRPr="00212E65" w:rsidRDefault="006127D0" w:rsidP="00212E65">
      <w:pPr>
        <w:spacing w:before="156" w:after="156"/>
        <w:ind w:firstLine="420"/>
      </w:pPr>
      <w:r w:rsidRPr="00212E65">
        <w:t>上面这段话可能不太容易理解，不过这就是LSI的精髓内容，我下面举一个例子来说明一下，下面的例子来自LSA tutorial，具体的网址我将在最后的引用中给出：</w:t>
      </w:r>
    </w:p>
    <w:p w:rsidR="003B3802" w:rsidRPr="00212E65" w:rsidRDefault="006127D0" w:rsidP="00721412">
      <w:pPr>
        <w:spacing w:before="156" w:after="156"/>
        <w:ind w:firstLine="420"/>
        <w:jc w:val="center"/>
      </w:pPr>
      <w:r w:rsidRPr="00212E65">
        <w:rPr>
          <w:noProof/>
          <w:color w:val="0066FF"/>
        </w:rPr>
        <w:drawing>
          <wp:inline distT="0" distB="0" distL="0" distR="0">
            <wp:extent cx="3009900" cy="2714625"/>
            <wp:effectExtent l="0" t="0" r="0" b="9525"/>
            <wp:docPr id="6" name="Picture 6"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2714625"/>
                    </a:xfrm>
                    <a:prstGeom prst="rect">
                      <a:avLst/>
                    </a:prstGeom>
                    <a:noFill/>
                    <a:ln>
                      <a:noFill/>
                    </a:ln>
                  </pic:spPr>
                </pic:pic>
              </a:graphicData>
            </a:graphic>
          </wp:inline>
        </w:drawing>
      </w:r>
    </w:p>
    <w:p w:rsidR="006127D0" w:rsidRPr="00212E65" w:rsidRDefault="006127D0" w:rsidP="00212E65">
      <w:pPr>
        <w:spacing w:before="156" w:after="156"/>
        <w:ind w:firstLine="420"/>
      </w:pPr>
      <w:r w:rsidRPr="00212E65">
        <w:t>这就是一个矩阵，不过不太一样的是，这里的一行表示一个词在哪些title中出现了（一行就是之前说的一维feature），一列表示一个title中有哪些词，（这个矩阵其实是我们之前说的那种一行是一个sample的形式的一种转置，这个会使得我们的左右奇异向量的意义产生变化，但是不会影响我们计算的过程）。比如说T1这个title中就有guide、investing、market、stock四个词，各出现了一次，我们将这个矩阵进行SVD，得到下面的矩阵：</w:t>
      </w:r>
    </w:p>
    <w:p w:rsidR="00212E65" w:rsidRDefault="006127D0" w:rsidP="00721412">
      <w:pPr>
        <w:spacing w:before="156" w:after="156"/>
        <w:ind w:firstLineChars="0" w:firstLine="0"/>
        <w:jc w:val="center"/>
      </w:pPr>
      <w:r w:rsidRPr="00212E65">
        <w:rPr>
          <w:noProof/>
          <w:color w:val="0066FF"/>
        </w:rPr>
        <w:lastRenderedPageBreak/>
        <w:drawing>
          <wp:inline distT="0" distB="0" distL="0" distR="0">
            <wp:extent cx="5943600" cy="2533650"/>
            <wp:effectExtent l="0" t="0" r="0" b="0"/>
            <wp:docPr id="5" name="Picture 5"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6127D0" w:rsidRPr="00212E65" w:rsidRDefault="006127D0" w:rsidP="00212E65">
      <w:pPr>
        <w:spacing w:before="156" w:after="156"/>
        <w:ind w:firstLine="420"/>
      </w:pPr>
      <w:r w:rsidRPr="00212E65">
        <w:t>左奇异向量表示词的一些特性，右奇异向量表示文档的一些特性，中间的奇异值矩阵表示左奇异向量的一行与右奇异向量的一列的重要程序，数字越大越重要。</w:t>
      </w:r>
    </w:p>
    <w:p w:rsidR="006127D0" w:rsidRPr="00212E65" w:rsidRDefault="006127D0" w:rsidP="00212E65">
      <w:pPr>
        <w:spacing w:before="156" w:after="156"/>
        <w:ind w:firstLine="420"/>
      </w:pPr>
      <w:r w:rsidRPr="00212E65">
        <w:t>继续看这个矩阵还可以发现一些有意思的东西，首先，左奇异向量的第一列表示每一个词的出现频繁程度，虽然不是线性的，但是可以认为是一个大概的描述，比如book是0.15对应文档中出现的2次，investing是0.74对应了文档中出现了9次，rich是0.36对应文档中出现了3次；</w:t>
      </w:r>
    </w:p>
    <w:p w:rsidR="006127D0" w:rsidRPr="00212E65" w:rsidRDefault="006127D0" w:rsidP="00212E65">
      <w:pPr>
        <w:spacing w:before="156" w:after="156"/>
        <w:ind w:firstLine="420"/>
      </w:pPr>
      <w:r w:rsidRPr="00212E65">
        <w:t>其次，右奇异向量中一的第一行表示每一篇文档中的出现词的个数的近似，比如说，T6是0.49，出现了5个词，T2是0.22，出现了2个词。</w:t>
      </w:r>
    </w:p>
    <w:p w:rsidR="006127D0" w:rsidRPr="00212E65" w:rsidRDefault="006127D0" w:rsidP="00212E65">
      <w:pPr>
        <w:spacing w:before="156" w:after="156"/>
        <w:ind w:firstLine="420"/>
      </w:pPr>
      <w:r w:rsidRPr="00212E65">
        <w:t>然后我们反过头来看，我们可以将左奇异向量和右奇异向量都取后2维（之前是3维的矩阵），投影到一个平面上，可以得到：</w:t>
      </w:r>
    </w:p>
    <w:p w:rsidR="005B545D" w:rsidRPr="00212E65" w:rsidRDefault="006127D0" w:rsidP="00721412">
      <w:pPr>
        <w:spacing w:before="156" w:after="156"/>
        <w:ind w:firstLine="420"/>
        <w:jc w:val="center"/>
        <w:rPr>
          <w:color w:val="333333"/>
        </w:rPr>
      </w:pPr>
      <w:r w:rsidRPr="00212E65">
        <w:rPr>
          <w:noProof/>
          <w:color w:val="0066FF"/>
        </w:rPr>
        <w:drawing>
          <wp:inline distT="0" distB="0" distL="0" distR="0">
            <wp:extent cx="4733925" cy="3714750"/>
            <wp:effectExtent l="0" t="0" r="9525" b="0"/>
            <wp:docPr id="4" name="Picture 4"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714750"/>
                    </a:xfrm>
                    <a:prstGeom prst="rect">
                      <a:avLst/>
                    </a:prstGeom>
                    <a:noFill/>
                    <a:ln>
                      <a:noFill/>
                    </a:ln>
                  </pic:spPr>
                </pic:pic>
              </a:graphicData>
            </a:graphic>
          </wp:inline>
        </w:drawing>
      </w:r>
    </w:p>
    <w:p w:rsidR="006127D0" w:rsidRPr="00212E65" w:rsidRDefault="006127D0" w:rsidP="00212E65">
      <w:pPr>
        <w:spacing w:before="156" w:after="156"/>
        <w:ind w:firstLine="420"/>
        <w:rPr>
          <w:color w:val="333333"/>
        </w:rPr>
      </w:pPr>
      <w:r w:rsidRPr="00212E65">
        <w:rPr>
          <w:color w:val="333333"/>
        </w:rPr>
        <w:lastRenderedPageBreak/>
        <w:t>在图上，每一个红色的点，都表示一个词，每一个蓝色的点，都表示一篇文档，这样我们可以对这些词和文档进行聚类，比如说stock 和 market可以放在一类，因为他们老是出现在一起，real和estate可以放在一类，dads，guide这种词就看起来有点孤立了，我们就不对他们进行合并了。按这样聚类出现的效果，可以提取文档集合中的近义词，这样当用户检索文档的时候，是用语义级别（近义词集合）去检索了，而不是之前的词的级别。这样一减少我们的检索、存储量，因为这样压缩的文档集合和PCA是异曲同工的，二可以提高我们的用户体验，用户输入一个词，我们可以在这个词的近义词的集合中去找，这是传统的索引无法做到的。</w:t>
      </w:r>
    </w:p>
    <w:p w:rsidR="006127D0" w:rsidRPr="00212E65" w:rsidRDefault="00685AC8" w:rsidP="00212E65">
      <w:pPr>
        <w:spacing w:before="156" w:after="156"/>
        <w:ind w:firstLine="420"/>
      </w:pPr>
      <w:r w:rsidRPr="00212E65">
        <w:rPr>
          <w:rFonts w:hint="eastAsia"/>
        </w:rPr>
        <w:t>通过</w:t>
      </w:r>
      <w:r w:rsidRPr="00212E65">
        <w:t>上述</w:t>
      </w:r>
      <w:r w:rsidRPr="00212E65">
        <w:rPr>
          <w:rFonts w:hint="eastAsia"/>
        </w:rPr>
        <w:t>生成</w:t>
      </w:r>
      <w:r w:rsidRPr="00212E65">
        <w:t>svd的矩阵，可以实现如下几种匹配模式，</w:t>
      </w:r>
    </w:p>
    <w:p w:rsidR="00685AC8" w:rsidRPr="00212E65" w:rsidRDefault="00685AC8" w:rsidP="00DA3138">
      <w:pPr>
        <w:pStyle w:val="ListParagraph"/>
        <w:numPr>
          <w:ilvl w:val="0"/>
          <w:numId w:val="8"/>
        </w:numPr>
        <w:spacing w:before="156" w:after="156"/>
        <w:ind w:firstLineChars="0"/>
      </w:pPr>
      <w:r w:rsidRPr="00212E65">
        <w:rPr>
          <w:rFonts w:hint="eastAsia"/>
        </w:rPr>
        <w:t>T</w:t>
      </w:r>
      <w:r w:rsidRPr="00212E65">
        <w:t>erm-Term Relevance</w:t>
      </w:r>
    </w:p>
    <w:p w:rsidR="00685AC8" w:rsidRPr="00212E65" w:rsidRDefault="001E54C9" w:rsidP="00212E65">
      <w:pPr>
        <w:spacing w:before="156" w:after="156"/>
        <w:ind w:firstLine="420"/>
      </w:pPr>
      <w:r w:rsidRPr="00212E65">
        <w:rPr>
          <w:noProof/>
        </w:rPr>
        <w:drawing>
          <wp:inline distT="0" distB="0" distL="0" distR="0">
            <wp:extent cx="5274310" cy="1283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83970"/>
                    </a:xfrm>
                    <a:prstGeom prst="rect">
                      <a:avLst/>
                    </a:prstGeom>
                  </pic:spPr>
                </pic:pic>
              </a:graphicData>
            </a:graphic>
          </wp:inline>
        </w:drawing>
      </w:r>
    </w:p>
    <w:p w:rsidR="001E54C9" w:rsidRPr="00212E65" w:rsidRDefault="001E54C9" w:rsidP="00DA3138">
      <w:pPr>
        <w:pStyle w:val="ListParagraph"/>
        <w:numPr>
          <w:ilvl w:val="0"/>
          <w:numId w:val="8"/>
        </w:numPr>
        <w:spacing w:before="156" w:after="156"/>
        <w:ind w:firstLineChars="0"/>
      </w:pPr>
      <w:r w:rsidRPr="00212E65">
        <w:rPr>
          <w:rFonts w:hint="eastAsia"/>
        </w:rPr>
        <w:t>Document-Document Relevance</w:t>
      </w:r>
    </w:p>
    <w:p w:rsidR="001E54C9" w:rsidRPr="00212E65" w:rsidRDefault="001E54C9" w:rsidP="00212E65">
      <w:pPr>
        <w:spacing w:before="156" w:after="156"/>
        <w:ind w:firstLine="420"/>
      </w:pPr>
      <w:r w:rsidRPr="00212E65">
        <w:rPr>
          <w:noProof/>
        </w:rPr>
        <w:drawing>
          <wp:inline distT="0" distB="0" distL="0" distR="0">
            <wp:extent cx="5274310" cy="1961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61515"/>
                    </a:xfrm>
                    <a:prstGeom prst="rect">
                      <a:avLst/>
                    </a:prstGeom>
                  </pic:spPr>
                </pic:pic>
              </a:graphicData>
            </a:graphic>
          </wp:inline>
        </w:drawing>
      </w:r>
    </w:p>
    <w:p w:rsidR="001E54C9" w:rsidRPr="00212E65" w:rsidRDefault="001E54C9" w:rsidP="00DA3138">
      <w:pPr>
        <w:pStyle w:val="ListParagraph"/>
        <w:numPr>
          <w:ilvl w:val="0"/>
          <w:numId w:val="8"/>
        </w:numPr>
        <w:spacing w:before="156" w:after="156"/>
        <w:ind w:firstLineChars="0"/>
      </w:pPr>
      <w:r w:rsidRPr="00212E65">
        <w:rPr>
          <w:rFonts w:hint="eastAsia"/>
        </w:rPr>
        <w:t>Term-Document Relevance</w:t>
      </w:r>
    </w:p>
    <w:p w:rsidR="001E54C9" w:rsidRPr="00212E65" w:rsidRDefault="001E54C9" w:rsidP="00212E65">
      <w:pPr>
        <w:spacing w:before="156" w:after="156"/>
        <w:ind w:firstLine="420"/>
      </w:pPr>
      <w:r w:rsidRPr="00212E65">
        <w:rPr>
          <w:noProof/>
        </w:rPr>
        <w:drawing>
          <wp:inline distT="0" distB="0" distL="0" distR="0">
            <wp:extent cx="5274310" cy="1327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27150"/>
                    </a:xfrm>
                    <a:prstGeom prst="rect">
                      <a:avLst/>
                    </a:prstGeom>
                  </pic:spPr>
                </pic:pic>
              </a:graphicData>
            </a:graphic>
          </wp:inline>
        </w:drawing>
      </w:r>
    </w:p>
    <w:p w:rsidR="001E54C9" w:rsidRPr="00212E65" w:rsidRDefault="001E54C9" w:rsidP="00DA3138">
      <w:pPr>
        <w:pStyle w:val="ListParagraph"/>
        <w:numPr>
          <w:ilvl w:val="0"/>
          <w:numId w:val="8"/>
        </w:numPr>
        <w:spacing w:before="156" w:after="156"/>
        <w:ind w:firstLineChars="0"/>
      </w:pPr>
      <w:r w:rsidRPr="00212E65">
        <w:rPr>
          <w:rFonts w:hint="eastAsia"/>
        </w:rPr>
        <w:t>Multiple-</w:t>
      </w:r>
      <w:r w:rsidRPr="00212E65">
        <w:t>Term Queries</w:t>
      </w:r>
    </w:p>
    <w:p w:rsidR="001E54C9" w:rsidRPr="00212E65" w:rsidRDefault="001E54C9" w:rsidP="00212E65">
      <w:pPr>
        <w:spacing w:before="156" w:after="156"/>
        <w:ind w:firstLine="420"/>
      </w:pPr>
      <w:r w:rsidRPr="00212E65">
        <w:rPr>
          <w:noProof/>
        </w:rPr>
        <w:lastRenderedPageBreak/>
        <w:drawing>
          <wp:inline distT="0" distB="0" distL="0" distR="0">
            <wp:extent cx="5274310" cy="27133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3355"/>
                    </a:xfrm>
                    <a:prstGeom prst="rect">
                      <a:avLst/>
                    </a:prstGeom>
                  </pic:spPr>
                </pic:pic>
              </a:graphicData>
            </a:graphic>
          </wp:inline>
        </w:drawing>
      </w:r>
    </w:p>
    <w:p w:rsidR="00767224" w:rsidRPr="00721412" w:rsidRDefault="00767224" w:rsidP="00BB191A">
      <w:pPr>
        <w:pStyle w:val="Heading2"/>
        <w:spacing w:before="156" w:after="156"/>
        <w:ind w:firstLine="640"/>
      </w:pPr>
      <w:r w:rsidRPr="00721412">
        <w:rPr>
          <w:rFonts w:hint="eastAsia"/>
        </w:rPr>
        <w:t xml:space="preserve">Multiple </w:t>
      </w:r>
      <w:r w:rsidRPr="00721412">
        <w:t>Classification</w:t>
      </w:r>
      <w:r w:rsidRPr="00721412">
        <w:rPr>
          <w:rFonts w:hint="eastAsia"/>
        </w:rPr>
        <w:t>算法</w:t>
      </w:r>
      <w:r w:rsidRPr="00721412">
        <w:t>分析</w:t>
      </w:r>
    </w:p>
    <w:p w:rsidR="00767224" w:rsidRPr="00DA3138" w:rsidRDefault="00767224" w:rsidP="00DA3138">
      <w:pPr>
        <w:pStyle w:val="ListParagraph"/>
        <w:numPr>
          <w:ilvl w:val="1"/>
          <w:numId w:val="9"/>
        </w:numPr>
        <w:spacing w:before="156" w:after="156"/>
        <w:ind w:firstLineChars="0"/>
        <w:rPr>
          <w:rFonts w:cs="Consolas"/>
          <w:color w:val="000000"/>
          <w:kern w:val="0"/>
        </w:rPr>
      </w:pPr>
      <w:r w:rsidRPr="00DA3138">
        <w:rPr>
          <w:rFonts w:cs="Consolas"/>
          <w:color w:val="000000"/>
          <w:kern w:val="0"/>
          <w:shd w:val="clear" w:color="auto" w:fill="E4E4FF"/>
        </w:rPr>
        <w:t>LogisticRegressionWithLBFGS</w:t>
      </w:r>
    </w:p>
    <w:p w:rsidR="00767224" w:rsidRPr="00212E65" w:rsidRDefault="00767224" w:rsidP="00212E65">
      <w:pPr>
        <w:spacing w:before="156" w:after="156"/>
        <w:ind w:firstLine="420"/>
        <w:rPr>
          <w:rFonts w:cs="Consolas"/>
          <w:color w:val="000000"/>
          <w:kern w:val="0"/>
        </w:rPr>
      </w:pPr>
      <w:r w:rsidRPr="00212E65">
        <w:rPr>
          <w:rFonts w:cs="Consolas"/>
          <w:color w:val="000000"/>
          <w:kern w:val="0"/>
        </w:rPr>
        <w:t>Split data into training (80%) and test (20%).</w:t>
      </w:r>
    </w:p>
    <w:p w:rsidR="00767224" w:rsidRPr="00212E65" w:rsidRDefault="00767224" w:rsidP="00212E65">
      <w:pPr>
        <w:spacing w:before="156" w:after="156"/>
        <w:ind w:firstLine="420"/>
        <w:rPr>
          <w:rFonts w:cs="Consolas"/>
          <w:color w:val="000000"/>
          <w:kern w:val="0"/>
        </w:rPr>
      </w:pPr>
      <w:r w:rsidRPr="00212E65">
        <w:rPr>
          <w:rFonts w:cs="Consolas" w:hint="eastAsia"/>
          <w:color w:val="000000"/>
          <w:kern w:val="0"/>
        </w:rPr>
        <w:t>准确</w:t>
      </w:r>
      <w:r w:rsidRPr="00212E65">
        <w:rPr>
          <w:rFonts w:cs="Consolas"/>
          <w:color w:val="000000"/>
          <w:kern w:val="0"/>
        </w:rPr>
        <w:t>度：</w:t>
      </w:r>
      <w:r w:rsidR="00611E87" w:rsidRPr="00212E65">
        <w:rPr>
          <w:rFonts w:cs="Consolas" w:hint="eastAsia"/>
          <w:color w:val="000000"/>
          <w:kern w:val="0"/>
        </w:rPr>
        <w:t>38.5</w:t>
      </w:r>
      <w:r w:rsidR="00611E87" w:rsidRPr="00212E65">
        <w:rPr>
          <w:rFonts w:cs="Consolas"/>
          <w:color w:val="000000"/>
          <w:kern w:val="0"/>
        </w:rPr>
        <w:t>%</w:t>
      </w:r>
    </w:p>
    <w:p w:rsidR="00611E87" w:rsidRPr="00DA3138" w:rsidRDefault="00611E87" w:rsidP="00DA3138">
      <w:pPr>
        <w:pStyle w:val="ListParagraph"/>
        <w:numPr>
          <w:ilvl w:val="1"/>
          <w:numId w:val="9"/>
        </w:numPr>
        <w:spacing w:before="156" w:after="156"/>
        <w:ind w:firstLineChars="0"/>
        <w:rPr>
          <w:rFonts w:cs="Consolas"/>
          <w:color w:val="000000"/>
        </w:rPr>
      </w:pPr>
      <w:r w:rsidRPr="00DA3138">
        <w:rPr>
          <w:rFonts w:cs="Consolas"/>
          <w:color w:val="000000"/>
          <w:shd w:val="clear" w:color="auto" w:fill="E4E4FF"/>
        </w:rPr>
        <w:t>Random Forest</w:t>
      </w:r>
    </w:p>
    <w:p w:rsidR="00611E87" w:rsidRPr="00212E65" w:rsidRDefault="00611E87" w:rsidP="00212E65">
      <w:pPr>
        <w:spacing w:before="156" w:after="156"/>
        <w:ind w:firstLine="420"/>
        <w:rPr>
          <w:rFonts w:cs="Consolas"/>
          <w:color w:val="000000"/>
        </w:rPr>
      </w:pPr>
      <w:r w:rsidRPr="00212E65">
        <w:rPr>
          <w:rFonts w:cs="Consolas"/>
          <w:color w:val="000000"/>
        </w:rPr>
        <w:t>Split data into training (80%) and test (20%).</w:t>
      </w:r>
    </w:p>
    <w:p w:rsidR="00611E87" w:rsidRPr="00212E65" w:rsidRDefault="00611E87" w:rsidP="00212E65">
      <w:pPr>
        <w:spacing w:before="156" w:after="156"/>
        <w:ind w:firstLine="420"/>
        <w:rPr>
          <w:rFonts w:cs="Consolas"/>
          <w:color w:val="000000"/>
          <w:kern w:val="0"/>
        </w:rPr>
      </w:pPr>
      <w:r w:rsidRPr="00212E65">
        <w:rPr>
          <w:rFonts w:cs="Consolas" w:hint="eastAsia"/>
          <w:color w:val="000000"/>
          <w:kern w:val="0"/>
        </w:rPr>
        <w:t>100棵</w:t>
      </w:r>
      <w:r w:rsidRPr="00212E65">
        <w:rPr>
          <w:rFonts w:cs="Consolas"/>
          <w:color w:val="000000"/>
          <w:kern w:val="0"/>
        </w:rPr>
        <w:t>树，10</w:t>
      </w:r>
      <w:r w:rsidRPr="00212E65">
        <w:rPr>
          <w:rFonts w:cs="Consolas" w:hint="eastAsia"/>
          <w:color w:val="000000"/>
          <w:kern w:val="0"/>
        </w:rPr>
        <w:t>层</w:t>
      </w:r>
      <w:r w:rsidRPr="00212E65">
        <w:rPr>
          <w:rFonts w:cs="Consolas"/>
          <w:color w:val="000000"/>
          <w:kern w:val="0"/>
        </w:rPr>
        <w:t>，准确度：</w:t>
      </w:r>
      <w:r w:rsidRPr="00212E65">
        <w:rPr>
          <w:rFonts w:cs="Consolas" w:hint="eastAsia"/>
          <w:color w:val="000000"/>
          <w:kern w:val="0"/>
        </w:rPr>
        <w:t>18.42</w:t>
      </w:r>
    </w:p>
    <w:p w:rsidR="00611E87" w:rsidRPr="00212E65" w:rsidRDefault="00611E87" w:rsidP="00212E65">
      <w:pPr>
        <w:spacing w:before="156" w:after="156"/>
        <w:ind w:firstLine="420"/>
        <w:rPr>
          <w:rFonts w:cs="Consolas"/>
          <w:color w:val="000000"/>
          <w:kern w:val="0"/>
        </w:rPr>
      </w:pPr>
      <w:r w:rsidRPr="00212E65">
        <w:rPr>
          <w:rFonts w:cs="Consolas"/>
          <w:color w:val="000000"/>
          <w:kern w:val="0"/>
        </w:rPr>
        <w:t>5</w:t>
      </w:r>
      <w:r w:rsidRPr="00212E65">
        <w:rPr>
          <w:rFonts w:cs="Consolas" w:hint="eastAsia"/>
          <w:color w:val="000000"/>
          <w:kern w:val="0"/>
        </w:rPr>
        <w:t>00棵</w:t>
      </w:r>
      <w:r w:rsidRPr="00212E65">
        <w:rPr>
          <w:rFonts w:cs="Consolas"/>
          <w:color w:val="000000"/>
          <w:kern w:val="0"/>
        </w:rPr>
        <w:t>树，10</w:t>
      </w:r>
      <w:r w:rsidRPr="00212E65">
        <w:rPr>
          <w:rFonts w:cs="Consolas" w:hint="eastAsia"/>
          <w:color w:val="000000"/>
          <w:kern w:val="0"/>
        </w:rPr>
        <w:t>层</w:t>
      </w:r>
      <w:r w:rsidRPr="00212E65">
        <w:rPr>
          <w:rFonts w:cs="Consolas"/>
          <w:color w:val="000000"/>
          <w:kern w:val="0"/>
        </w:rPr>
        <w:t>，准确度：</w:t>
      </w:r>
      <w:r w:rsidRPr="00212E65">
        <w:rPr>
          <w:rFonts w:cs="Consolas" w:hint="eastAsia"/>
          <w:color w:val="000000"/>
          <w:kern w:val="0"/>
        </w:rPr>
        <w:t>1</w:t>
      </w:r>
      <w:r w:rsidRPr="00212E65">
        <w:rPr>
          <w:rFonts w:cs="Consolas"/>
          <w:color w:val="000000"/>
          <w:kern w:val="0"/>
        </w:rPr>
        <w:t>9</w:t>
      </w:r>
      <w:r w:rsidRPr="00212E65">
        <w:rPr>
          <w:rFonts w:cs="Consolas" w:hint="eastAsia"/>
          <w:color w:val="000000"/>
          <w:kern w:val="0"/>
        </w:rPr>
        <w:t>.</w:t>
      </w:r>
      <w:r w:rsidRPr="00212E65">
        <w:rPr>
          <w:rFonts w:cs="Consolas"/>
          <w:color w:val="000000"/>
          <w:kern w:val="0"/>
        </w:rPr>
        <w:t>28</w:t>
      </w:r>
    </w:p>
    <w:p w:rsidR="00611E87" w:rsidRPr="00212E65" w:rsidRDefault="00611E87" w:rsidP="00212E65">
      <w:pPr>
        <w:spacing w:before="156" w:after="156"/>
        <w:ind w:firstLine="420"/>
        <w:rPr>
          <w:rFonts w:cs="Consolas"/>
          <w:color w:val="000000"/>
          <w:kern w:val="0"/>
        </w:rPr>
      </w:pPr>
      <w:r w:rsidRPr="00212E65">
        <w:rPr>
          <w:rFonts w:cs="Consolas" w:hint="eastAsia"/>
          <w:color w:val="000000"/>
          <w:kern w:val="0"/>
        </w:rPr>
        <w:t>10</w:t>
      </w:r>
      <w:r w:rsidRPr="00212E65">
        <w:rPr>
          <w:rFonts w:cs="Consolas"/>
          <w:color w:val="000000"/>
          <w:kern w:val="0"/>
        </w:rPr>
        <w:t>0</w:t>
      </w:r>
      <w:r w:rsidRPr="00212E65">
        <w:rPr>
          <w:rFonts w:cs="Consolas" w:hint="eastAsia"/>
          <w:color w:val="000000"/>
          <w:kern w:val="0"/>
        </w:rPr>
        <w:t>0棵</w:t>
      </w:r>
      <w:r w:rsidRPr="00212E65">
        <w:rPr>
          <w:rFonts w:cs="Consolas"/>
          <w:color w:val="000000"/>
          <w:kern w:val="0"/>
        </w:rPr>
        <w:t>树，10</w:t>
      </w:r>
      <w:r w:rsidRPr="00212E65">
        <w:rPr>
          <w:rFonts w:cs="Consolas" w:hint="eastAsia"/>
          <w:color w:val="000000"/>
          <w:kern w:val="0"/>
        </w:rPr>
        <w:t>层</w:t>
      </w:r>
      <w:r w:rsidRPr="00212E65">
        <w:rPr>
          <w:rFonts w:cs="Consolas"/>
          <w:color w:val="000000"/>
          <w:kern w:val="0"/>
        </w:rPr>
        <w:t>，准确度：</w:t>
      </w:r>
      <w:r w:rsidRPr="00212E65">
        <w:rPr>
          <w:rFonts w:cs="Consolas" w:hint="eastAsia"/>
          <w:color w:val="000000"/>
          <w:kern w:val="0"/>
        </w:rPr>
        <w:t>1</w:t>
      </w:r>
      <w:r w:rsidRPr="00212E65">
        <w:rPr>
          <w:rFonts w:cs="Consolas"/>
          <w:color w:val="000000"/>
          <w:kern w:val="0"/>
        </w:rPr>
        <w:t>9</w:t>
      </w:r>
      <w:r w:rsidRPr="00212E65">
        <w:rPr>
          <w:rFonts w:cs="Consolas" w:hint="eastAsia"/>
          <w:color w:val="000000"/>
          <w:kern w:val="0"/>
        </w:rPr>
        <w:t>.</w:t>
      </w:r>
      <w:r w:rsidRPr="00212E65">
        <w:rPr>
          <w:rFonts w:cs="Consolas"/>
          <w:color w:val="000000"/>
          <w:kern w:val="0"/>
        </w:rPr>
        <w:t>57</w:t>
      </w:r>
    </w:p>
    <w:p w:rsidR="00611E87" w:rsidRPr="00212E65" w:rsidRDefault="00611E87" w:rsidP="00212E65">
      <w:pPr>
        <w:spacing w:before="156" w:after="156"/>
        <w:ind w:firstLine="420"/>
        <w:rPr>
          <w:rFonts w:cs="Consolas"/>
          <w:color w:val="000000"/>
          <w:kern w:val="0"/>
        </w:rPr>
      </w:pPr>
      <w:r w:rsidRPr="00212E65">
        <w:rPr>
          <w:rFonts w:cs="Consolas" w:hint="eastAsia"/>
          <w:color w:val="000000"/>
          <w:kern w:val="0"/>
        </w:rPr>
        <w:t>随机</w:t>
      </w:r>
      <w:r w:rsidRPr="00212E65">
        <w:rPr>
          <w:rFonts w:cs="Consolas"/>
          <w:color w:val="000000"/>
          <w:kern w:val="0"/>
        </w:rPr>
        <w:t>森林对多分类支持够好，增加棵树和层级提升有限</w:t>
      </w:r>
      <w:r w:rsidRPr="00212E65">
        <w:rPr>
          <w:rFonts w:cs="Consolas" w:hint="eastAsia"/>
          <w:color w:val="000000"/>
          <w:kern w:val="0"/>
        </w:rPr>
        <w:t>。</w:t>
      </w:r>
    </w:p>
    <w:p w:rsidR="00611E87" w:rsidRPr="00DA3138" w:rsidRDefault="00611E87" w:rsidP="00DA3138">
      <w:pPr>
        <w:pStyle w:val="ListParagraph"/>
        <w:numPr>
          <w:ilvl w:val="1"/>
          <w:numId w:val="9"/>
        </w:numPr>
        <w:spacing w:before="156" w:after="156"/>
        <w:ind w:firstLineChars="0"/>
        <w:rPr>
          <w:rFonts w:cs="Consolas"/>
          <w:color w:val="000000"/>
        </w:rPr>
      </w:pPr>
      <w:r w:rsidRPr="00DA3138">
        <w:rPr>
          <w:rFonts w:cs="Consolas"/>
          <w:color w:val="000000"/>
          <w:shd w:val="clear" w:color="auto" w:fill="E4E4FF"/>
        </w:rPr>
        <w:t>NaiveBayes</w:t>
      </w:r>
    </w:p>
    <w:p w:rsidR="00611E87" w:rsidRPr="00212E65" w:rsidRDefault="00611E87" w:rsidP="00212E65">
      <w:pPr>
        <w:spacing w:before="156" w:after="156"/>
        <w:ind w:firstLine="420"/>
        <w:rPr>
          <w:rFonts w:cs="Consolas"/>
          <w:color w:val="000000"/>
          <w:kern w:val="0"/>
        </w:rPr>
      </w:pPr>
      <w:r w:rsidRPr="00212E65">
        <w:rPr>
          <w:rFonts w:cs="Consolas"/>
          <w:color w:val="000000"/>
          <w:kern w:val="0"/>
        </w:rPr>
        <w:t>Split data into training (80%) and test (20%).</w:t>
      </w:r>
    </w:p>
    <w:p w:rsidR="00611E87" w:rsidRPr="00212E65" w:rsidRDefault="00611E87" w:rsidP="00212E65">
      <w:pPr>
        <w:spacing w:before="156" w:after="156"/>
        <w:ind w:firstLine="420"/>
        <w:rPr>
          <w:rFonts w:cs="Consolas"/>
          <w:color w:val="000000"/>
        </w:rPr>
      </w:pPr>
      <w:r w:rsidRPr="00212E65">
        <w:rPr>
          <w:rFonts w:cs="Consolas" w:hint="eastAsia"/>
          <w:color w:val="000000"/>
        </w:rPr>
        <w:t>准确</w:t>
      </w:r>
      <w:r w:rsidRPr="00212E65">
        <w:rPr>
          <w:rFonts w:cs="Consolas"/>
          <w:color w:val="000000"/>
        </w:rPr>
        <w:t>度：11</w:t>
      </w:r>
      <w:r w:rsidRPr="00212E65">
        <w:rPr>
          <w:rFonts w:cs="Consolas" w:hint="eastAsia"/>
          <w:color w:val="000000"/>
        </w:rPr>
        <w:t>.</w:t>
      </w:r>
      <w:r w:rsidRPr="00212E65">
        <w:rPr>
          <w:rFonts w:cs="Consolas"/>
          <w:color w:val="000000"/>
        </w:rPr>
        <w:t>3%</w:t>
      </w:r>
    </w:p>
    <w:p w:rsidR="00611E87" w:rsidRPr="00212E65" w:rsidRDefault="00611E87" w:rsidP="00212E65">
      <w:pPr>
        <w:spacing w:before="156" w:after="156"/>
        <w:ind w:firstLine="420"/>
        <w:rPr>
          <w:rFonts w:cs="Consolas"/>
          <w:color w:val="000000"/>
        </w:rPr>
      </w:pPr>
      <w:r w:rsidRPr="00212E65">
        <w:rPr>
          <w:rFonts w:cs="Consolas" w:hint="eastAsia"/>
          <w:color w:val="000000"/>
        </w:rPr>
        <w:t>朴素</w:t>
      </w:r>
      <w:r w:rsidRPr="00212E65">
        <w:rPr>
          <w:rFonts w:cs="Consolas"/>
          <w:color w:val="000000"/>
        </w:rPr>
        <w:t>贝叶斯</w:t>
      </w:r>
      <w:r w:rsidRPr="00212E65">
        <w:rPr>
          <w:rFonts w:cs="Consolas" w:hint="eastAsia"/>
          <w:color w:val="000000"/>
        </w:rPr>
        <w:t>要求</w:t>
      </w:r>
      <w:r w:rsidRPr="00212E65">
        <w:rPr>
          <w:rFonts w:cs="Consolas"/>
          <w:color w:val="000000"/>
        </w:rPr>
        <w:t>字段间没有相关性，相互对立，</w:t>
      </w:r>
      <w:r w:rsidRPr="00212E65">
        <w:rPr>
          <w:rFonts w:cs="Consolas" w:hint="eastAsia"/>
          <w:color w:val="000000"/>
        </w:rPr>
        <w:t>才能</w:t>
      </w:r>
      <w:r w:rsidRPr="00212E65">
        <w:rPr>
          <w:rFonts w:cs="Consolas"/>
          <w:color w:val="000000"/>
        </w:rPr>
        <w:t>形成好的</w:t>
      </w:r>
      <w:r w:rsidRPr="00212E65">
        <w:rPr>
          <w:rFonts w:cs="Consolas" w:hint="eastAsia"/>
          <w:color w:val="000000"/>
        </w:rPr>
        <w:t>计算</w:t>
      </w:r>
      <w:r w:rsidRPr="00212E65">
        <w:rPr>
          <w:rFonts w:cs="Consolas"/>
          <w:color w:val="000000"/>
        </w:rPr>
        <w:t>结果</w:t>
      </w:r>
      <w:r w:rsidR="004803D5" w:rsidRPr="00212E65">
        <w:rPr>
          <w:rFonts w:cs="Consolas" w:hint="eastAsia"/>
          <w:color w:val="000000"/>
        </w:rPr>
        <w:t>，从</w:t>
      </w:r>
      <w:r w:rsidR="004803D5" w:rsidRPr="00212E65">
        <w:rPr>
          <w:rFonts w:cs="Consolas"/>
          <w:color w:val="000000"/>
        </w:rPr>
        <w:t>分析和实验结果看，</w:t>
      </w:r>
      <w:r w:rsidR="004803D5" w:rsidRPr="00212E65">
        <w:rPr>
          <w:rFonts w:cs="Consolas" w:hint="eastAsia"/>
          <w:color w:val="000000"/>
        </w:rPr>
        <w:t>完全</w:t>
      </w:r>
      <w:r w:rsidR="004803D5" w:rsidRPr="00212E65">
        <w:rPr>
          <w:rFonts w:cs="Consolas"/>
          <w:color w:val="000000"/>
        </w:rPr>
        <w:t>不适合</w:t>
      </w:r>
      <w:r w:rsidR="004803D5" w:rsidRPr="00212E65">
        <w:rPr>
          <w:rFonts w:cs="Consolas" w:hint="eastAsia"/>
          <w:color w:val="000000"/>
        </w:rPr>
        <w:t>chatrobot</w:t>
      </w:r>
      <w:r w:rsidR="004803D5" w:rsidRPr="00212E65">
        <w:rPr>
          <w:rFonts w:cs="Consolas"/>
          <w:color w:val="000000"/>
        </w:rPr>
        <w:t>的场景。</w:t>
      </w:r>
    </w:p>
    <w:p w:rsidR="002F7AF3" w:rsidRPr="00DA3138" w:rsidRDefault="002F7AF3" w:rsidP="00DA3138">
      <w:pPr>
        <w:pStyle w:val="ListParagraph"/>
        <w:numPr>
          <w:ilvl w:val="1"/>
          <w:numId w:val="9"/>
        </w:numPr>
        <w:spacing w:before="156" w:after="156"/>
        <w:ind w:firstLineChars="0"/>
        <w:rPr>
          <w:rFonts w:cs="Consolas"/>
          <w:color w:val="000000"/>
        </w:rPr>
      </w:pPr>
      <w:r w:rsidRPr="00DA3138">
        <w:rPr>
          <w:rFonts w:cs="Consolas"/>
          <w:color w:val="000000"/>
        </w:rPr>
        <w:t>KNN(K-Nearest Neighbor)</w:t>
      </w:r>
      <w:r w:rsidRPr="00DA3138">
        <w:rPr>
          <w:rFonts w:cs="Consolas" w:hint="eastAsia"/>
          <w:color w:val="000000"/>
        </w:rPr>
        <w:t>待验证</w:t>
      </w:r>
      <w:r w:rsidRPr="00DA3138">
        <w:rPr>
          <w:rFonts w:cs="Consolas"/>
          <w:color w:val="000000"/>
        </w:rPr>
        <w:t>。</w:t>
      </w:r>
    </w:p>
    <w:p w:rsidR="00611E87" w:rsidRPr="00212E65" w:rsidRDefault="00714518" w:rsidP="00DA3138">
      <w:pPr>
        <w:pStyle w:val="Heading3"/>
        <w:spacing w:before="156" w:after="156"/>
        <w:ind w:firstLine="643"/>
      </w:pPr>
      <w:r w:rsidRPr="00212E65">
        <w:t>Cluster算法验证</w:t>
      </w:r>
    </w:p>
    <w:p w:rsidR="00714518" w:rsidRPr="00212E65" w:rsidRDefault="002F7AF3" w:rsidP="00212E65">
      <w:pPr>
        <w:spacing w:before="156" w:after="156"/>
        <w:ind w:firstLine="420"/>
        <w:rPr>
          <w:rFonts w:cs="Consolas"/>
          <w:color w:val="000000"/>
          <w:kern w:val="0"/>
        </w:rPr>
      </w:pPr>
      <w:r w:rsidRPr="00212E65">
        <w:rPr>
          <w:rFonts w:cs="Consolas" w:hint="eastAsia"/>
          <w:color w:val="000000"/>
          <w:kern w:val="0"/>
        </w:rPr>
        <w:t>系统</w:t>
      </w:r>
      <w:r w:rsidRPr="00212E65">
        <w:rPr>
          <w:rFonts w:cs="Consolas"/>
          <w:color w:val="000000"/>
          <w:kern w:val="0"/>
        </w:rPr>
        <w:t>和用户进行多个问题交互，逐步缩小范围找到</w:t>
      </w:r>
      <w:r w:rsidRPr="00212E65">
        <w:rPr>
          <w:rFonts w:cs="Consolas" w:hint="eastAsia"/>
          <w:color w:val="000000"/>
          <w:kern w:val="0"/>
        </w:rPr>
        <w:t>正确</w:t>
      </w:r>
      <w:r w:rsidRPr="00212E65">
        <w:rPr>
          <w:rFonts w:cs="Consolas"/>
          <w:color w:val="000000"/>
          <w:kern w:val="0"/>
        </w:rPr>
        <w:t>，需要对问题进行归并，设计聚类算法的应用。</w:t>
      </w:r>
    </w:p>
    <w:p w:rsidR="002F7AF3" w:rsidRPr="00DA3138" w:rsidRDefault="002F7AF3" w:rsidP="00DA3138">
      <w:pPr>
        <w:pStyle w:val="ListParagraph"/>
        <w:numPr>
          <w:ilvl w:val="1"/>
          <w:numId w:val="10"/>
        </w:numPr>
        <w:spacing w:before="156" w:after="156"/>
        <w:ind w:firstLineChars="0"/>
        <w:rPr>
          <w:rFonts w:cs="Consolas"/>
          <w:color w:val="000000"/>
          <w:kern w:val="0"/>
        </w:rPr>
      </w:pPr>
      <w:r w:rsidRPr="00DA3138">
        <w:rPr>
          <w:rFonts w:cs="Consolas"/>
          <w:color w:val="000000"/>
          <w:kern w:val="0"/>
        </w:rPr>
        <w:lastRenderedPageBreak/>
        <w:t>KMeans</w:t>
      </w:r>
      <w:r w:rsidRPr="00DA3138">
        <w:rPr>
          <w:rFonts w:cs="Consolas" w:hint="eastAsia"/>
          <w:color w:val="000000"/>
          <w:kern w:val="0"/>
        </w:rPr>
        <w:t>算法</w:t>
      </w:r>
    </w:p>
    <w:p w:rsidR="002F7AF3" w:rsidRPr="00212E65" w:rsidRDefault="002F7AF3" w:rsidP="00212E65">
      <w:pPr>
        <w:spacing w:before="156" w:after="156"/>
        <w:ind w:firstLine="420"/>
        <w:rPr>
          <w:rFonts w:cs="Consolas"/>
          <w:color w:val="000000"/>
          <w:kern w:val="0"/>
        </w:rPr>
      </w:pPr>
      <w:r w:rsidRPr="00212E65">
        <w:rPr>
          <w:rFonts w:cs="Consolas"/>
          <w:color w:val="000000"/>
          <w:kern w:val="0"/>
        </w:rPr>
        <w:t>K-means算法是聚类分析中使用最广泛的算法之一。它把n个对象根据他们的属性分为k个聚类以便使得所获得的聚类满足：同一聚类中的对象相似度较高；而不同聚类中的对象相似度较小。其聚类过程可以用下图表示：</w:t>
      </w:r>
    </w:p>
    <w:p w:rsidR="00767224" w:rsidRPr="00212E65" w:rsidRDefault="00CE1383" w:rsidP="00212E65">
      <w:pPr>
        <w:spacing w:before="156" w:after="156"/>
        <w:ind w:firstLine="420"/>
      </w:pPr>
      <w:r w:rsidRPr="00212E65">
        <w:rPr>
          <w:noProof/>
        </w:rPr>
        <w:drawing>
          <wp:inline distT="0" distB="0" distL="0" distR="0">
            <wp:extent cx="4962525" cy="3333750"/>
            <wp:effectExtent l="0" t="0" r="9525" b="0"/>
            <wp:docPr id="3" name="Picture 3" descr="http://img.blog.csdn.net/2013102414083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310241408354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3333750"/>
                    </a:xfrm>
                    <a:prstGeom prst="rect">
                      <a:avLst/>
                    </a:prstGeom>
                    <a:noFill/>
                    <a:ln>
                      <a:noFill/>
                    </a:ln>
                  </pic:spPr>
                </pic:pic>
              </a:graphicData>
            </a:graphic>
          </wp:inline>
        </w:drawing>
      </w:r>
    </w:p>
    <w:p w:rsidR="00CE1383" w:rsidRPr="00212E65" w:rsidRDefault="00CE1383" w:rsidP="00DA3138">
      <w:pPr>
        <w:spacing w:before="156" w:after="156"/>
        <w:ind w:firstLine="420"/>
      </w:pPr>
      <w:r w:rsidRPr="00212E65">
        <w:t>K-means</w:t>
      </w:r>
      <w:r w:rsidRPr="00212E65">
        <w:rPr>
          <w:rFonts w:hint="eastAsia"/>
        </w:rPr>
        <w:t>简单</w:t>
      </w:r>
      <w:r w:rsidRPr="00212E65">
        <w:t>易用，</w:t>
      </w:r>
      <w:r w:rsidRPr="00212E65">
        <w:rPr>
          <w:rFonts w:hint="eastAsia"/>
        </w:rPr>
        <w:t>每个群</w:t>
      </w:r>
      <w:r w:rsidRPr="00212E65">
        <w:t>的主题很难确认，在我们的应用过程，生成的每个群都包含多个问题类别，不能形成明显的标签</w:t>
      </w:r>
      <w:r w:rsidRPr="00212E65">
        <w:rPr>
          <w:rFonts w:hint="eastAsia"/>
        </w:rPr>
        <w:t>，</w:t>
      </w:r>
      <w:r w:rsidRPr="00212E65">
        <w:t>对问题分类进行合并操作。</w:t>
      </w:r>
    </w:p>
    <w:p w:rsidR="00CE1383" w:rsidRPr="00212E65" w:rsidRDefault="00CE1383" w:rsidP="00DA3138">
      <w:pPr>
        <w:pStyle w:val="ListParagraph"/>
        <w:numPr>
          <w:ilvl w:val="1"/>
          <w:numId w:val="10"/>
        </w:numPr>
        <w:spacing w:before="156" w:after="156"/>
        <w:ind w:firstLineChars="0"/>
      </w:pPr>
      <w:r w:rsidRPr="00212E65">
        <w:t>PowerIterationClustering</w:t>
      </w:r>
    </w:p>
    <w:p w:rsidR="00CE1383" w:rsidRPr="00212E65" w:rsidRDefault="00CE1383" w:rsidP="00212E65">
      <w:pPr>
        <w:spacing w:before="156" w:after="156"/>
        <w:ind w:firstLine="420"/>
      </w:pPr>
      <w:r w:rsidRPr="00212E65">
        <w:t>Power iteration clustering (PIC) is a scalable and efficient algorithm for clustering vertices of a graph given pairwise similarties as edge properties, described in Lin and Cohen, Power Iteration Clustering. It computes a pseudo-eigenvector of the normalized affinity matrix of the graph via power iteration and uses it to cluster</w:t>
      </w:r>
      <w:r w:rsidRPr="00212E65">
        <w:rPr>
          <w:rFonts w:hint="eastAsia"/>
        </w:rPr>
        <w:t>。</w:t>
      </w:r>
    </w:p>
    <w:p w:rsidR="00CE1383" w:rsidRPr="00212E65" w:rsidRDefault="00CE1383" w:rsidP="00212E65">
      <w:pPr>
        <w:spacing w:before="156" w:after="156"/>
        <w:ind w:firstLine="420"/>
      </w:pPr>
      <w:r w:rsidRPr="00212E65">
        <w:rPr>
          <w:rFonts w:hint="eastAsia"/>
        </w:rPr>
        <w:t>应用</w:t>
      </w:r>
      <w:r w:rsidRPr="00212E65">
        <w:t>过程，利用</w:t>
      </w:r>
      <w:r w:rsidRPr="00212E65">
        <w:rPr>
          <w:rFonts w:hint="eastAsia"/>
        </w:rPr>
        <w:t>LSA组件</w:t>
      </w:r>
      <w:r w:rsidRPr="00212E65">
        <w:t>的</w:t>
      </w:r>
      <w:r w:rsidRPr="00212E65">
        <w:rPr>
          <w:rFonts w:hint="eastAsia"/>
        </w:rPr>
        <w:t>Document-Document Relevance功能</w:t>
      </w:r>
      <w:r w:rsidRPr="00212E65">
        <w:t>，生成所有问题分类的top4</w:t>
      </w:r>
      <w:r w:rsidRPr="00212E65">
        <w:rPr>
          <w:rFonts w:hint="eastAsia"/>
        </w:rPr>
        <w:t>相关</w:t>
      </w:r>
      <w:r w:rsidRPr="00212E65">
        <w:t>度，样例如下：</w:t>
      </w:r>
    </w:p>
    <w:p w:rsidR="009B54D8" w:rsidRPr="00212E65" w:rsidRDefault="009B54D8" w:rsidP="00212E65">
      <w:pPr>
        <w:spacing w:before="156" w:after="156"/>
        <w:ind w:firstLine="420"/>
        <w:rPr>
          <w:noProof/>
        </w:rPr>
      </w:pPr>
      <w:r w:rsidRPr="00212E65">
        <w:rPr>
          <w:noProof/>
        </w:rPr>
        <w:drawing>
          <wp:inline distT="0" distB="0" distL="0" distR="0">
            <wp:extent cx="2581275" cy="1800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1800225"/>
                    </a:xfrm>
                    <a:prstGeom prst="rect">
                      <a:avLst/>
                    </a:prstGeom>
                  </pic:spPr>
                </pic:pic>
              </a:graphicData>
            </a:graphic>
          </wp:inline>
        </w:drawing>
      </w:r>
    </w:p>
    <w:p w:rsidR="009B54D8" w:rsidRPr="00212E65" w:rsidRDefault="009B54D8" w:rsidP="00212E65">
      <w:pPr>
        <w:spacing w:before="156" w:after="156"/>
        <w:ind w:firstLine="420"/>
      </w:pPr>
      <w:r w:rsidRPr="00212E65">
        <w:rPr>
          <w:rFonts w:hint="eastAsia"/>
        </w:rPr>
        <w:lastRenderedPageBreak/>
        <w:t>利用</w:t>
      </w:r>
      <w:r w:rsidRPr="00212E65">
        <w:t>问题分类直接的相似度进行聚类，生成k个群</w:t>
      </w:r>
      <w:r w:rsidRPr="00212E65">
        <w:rPr>
          <w:rFonts w:hint="eastAsia"/>
        </w:rPr>
        <w:t>。如下</w:t>
      </w:r>
      <w:r w:rsidRPr="00212E65">
        <w:t>样例，列</w:t>
      </w:r>
      <w:r w:rsidRPr="00212E65">
        <w:rPr>
          <w:rFonts w:hint="eastAsia"/>
        </w:rPr>
        <w:t>1是</w:t>
      </w:r>
      <w:r w:rsidRPr="00212E65">
        <w:t>问题分类，列</w:t>
      </w:r>
      <w:r w:rsidRPr="00212E65">
        <w:rPr>
          <w:rFonts w:hint="eastAsia"/>
        </w:rPr>
        <w:t>2是</w:t>
      </w:r>
      <w:r w:rsidRPr="00212E65">
        <w:t>归属的群号。</w:t>
      </w:r>
    </w:p>
    <w:p w:rsidR="009B54D8" w:rsidRPr="00212E65" w:rsidRDefault="009B54D8" w:rsidP="00212E65">
      <w:pPr>
        <w:spacing w:before="156" w:after="156"/>
        <w:ind w:firstLine="420"/>
      </w:pPr>
      <w:r w:rsidRPr="00212E65">
        <w:rPr>
          <w:noProof/>
        </w:rPr>
        <w:drawing>
          <wp:inline distT="0" distB="0" distL="0" distR="0">
            <wp:extent cx="83820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38200" cy="1790700"/>
                    </a:xfrm>
                    <a:prstGeom prst="rect">
                      <a:avLst/>
                    </a:prstGeom>
                  </pic:spPr>
                </pic:pic>
              </a:graphicData>
            </a:graphic>
          </wp:inline>
        </w:drawing>
      </w:r>
    </w:p>
    <w:p w:rsidR="009B54D8" w:rsidRPr="00212E65" w:rsidRDefault="007B73C5" w:rsidP="00DA3138">
      <w:pPr>
        <w:pStyle w:val="ListParagraph"/>
        <w:numPr>
          <w:ilvl w:val="1"/>
          <w:numId w:val="10"/>
        </w:numPr>
        <w:spacing w:before="156" w:after="156"/>
        <w:ind w:firstLineChars="0"/>
      </w:pPr>
      <w:r w:rsidRPr="00212E65">
        <w:rPr>
          <w:rFonts w:hint="eastAsia"/>
        </w:rPr>
        <w:t>自动</w:t>
      </w:r>
      <w:r w:rsidRPr="00212E65">
        <w:t>分组后进行分类验证</w:t>
      </w:r>
      <w:r w:rsidR="007B23FF" w:rsidRPr="00212E65">
        <w:rPr>
          <w:rFonts w:hint="eastAsia"/>
        </w:rPr>
        <w:t>分组</w:t>
      </w:r>
      <w:r w:rsidR="007B23FF" w:rsidRPr="00212E65">
        <w:t>效果</w:t>
      </w:r>
    </w:p>
    <w:p w:rsidR="007B23FF" w:rsidRPr="00212E65" w:rsidRDefault="005B545D" w:rsidP="00212E65">
      <w:pPr>
        <w:spacing w:before="156" w:after="156"/>
        <w:ind w:firstLine="420"/>
      </w:pPr>
      <w:r w:rsidRPr="00212E65">
        <w:rPr>
          <w:rFonts w:hint="eastAsia"/>
        </w:rPr>
        <w:t>用分群ID替换原有分类ID，作为chatrobot的第一层问答，客户在选择进一步提供信息后，对选择的群组内进行子集的分类判定，由于子集包含的分类数明显降低，</w:t>
      </w:r>
      <w:r w:rsidR="00256F85" w:rsidRPr="00212E65">
        <w:rPr>
          <w:rFonts w:hint="eastAsia"/>
        </w:rPr>
        <w:t>关键点就存在于第一层的准确度。</w:t>
      </w:r>
    </w:p>
    <w:p w:rsidR="00256F85" w:rsidRPr="00212E65" w:rsidRDefault="00256F85" w:rsidP="00212E65">
      <w:pPr>
        <w:spacing w:before="156" w:after="156"/>
        <w:ind w:firstLine="420"/>
      </w:pPr>
      <w:r w:rsidRPr="00212E65">
        <w:rPr>
          <w:rFonts w:hint="eastAsia"/>
        </w:rPr>
        <w:t>验证过程采用全量和子集两种数据进行，最高的验证结果</w:t>
      </w:r>
      <w:r w:rsidR="00585D45" w:rsidRPr="00212E65">
        <w:rPr>
          <w:rFonts w:hint="eastAsia"/>
        </w:rPr>
        <w:t>如下图，详细结果参见附件</w:t>
      </w:r>
    </w:p>
    <w:p w:rsidR="00585D45" w:rsidRPr="00212E65" w:rsidRDefault="00585D45" w:rsidP="00212E65">
      <w:pPr>
        <w:spacing w:before="156" w:after="156"/>
        <w:ind w:firstLine="420"/>
      </w:pPr>
      <w:r w:rsidRPr="00212E65">
        <w:rPr>
          <w:noProof/>
        </w:rPr>
        <w:drawing>
          <wp:inline distT="0" distB="0" distL="0" distR="0">
            <wp:extent cx="2533650" cy="20764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533650" cy="2076450"/>
                    </a:xfrm>
                    <a:prstGeom prst="rect">
                      <a:avLst/>
                    </a:prstGeom>
                    <a:noFill/>
                    <a:ln w="9525">
                      <a:noFill/>
                      <a:miter lim="800000"/>
                      <a:headEnd/>
                      <a:tailEnd/>
                    </a:ln>
                  </pic:spPr>
                </pic:pic>
              </a:graphicData>
            </a:graphic>
          </wp:inline>
        </w:drawing>
      </w:r>
    </w:p>
    <w:p w:rsidR="00C71465" w:rsidRPr="00212E65" w:rsidRDefault="00C71465" w:rsidP="00212E65">
      <w:pPr>
        <w:spacing w:before="156" w:after="156"/>
        <w:ind w:firstLine="420"/>
      </w:pPr>
    </w:p>
    <w:p w:rsidR="00BB4446" w:rsidRPr="00212E65" w:rsidRDefault="00BB4446" w:rsidP="00212E65">
      <w:pPr>
        <w:spacing w:before="156" w:after="156"/>
        <w:ind w:firstLine="420"/>
      </w:pPr>
      <w:r w:rsidRPr="00212E65">
        <w:rPr>
          <w:rFonts w:hint="eastAsia"/>
        </w:rPr>
        <w:t>综述，目前实行的流程简图如下：</w:t>
      </w:r>
    </w:p>
    <w:p w:rsidR="00BB4446" w:rsidRPr="00212E65" w:rsidRDefault="00BB4446" w:rsidP="00212E65">
      <w:pPr>
        <w:spacing w:before="156" w:after="156"/>
        <w:ind w:firstLineChars="0" w:firstLine="0"/>
      </w:pPr>
      <w:r w:rsidRPr="00212E65">
        <w:rPr>
          <w:noProof/>
        </w:rPr>
        <w:lastRenderedPageBreak/>
        <w:drawing>
          <wp:inline distT="0" distB="0" distL="0" distR="0">
            <wp:extent cx="5274310" cy="3668820"/>
            <wp:effectExtent l="0" t="0" r="0" b="0"/>
            <wp:docPr id="10"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80" cy="5724297"/>
                      <a:chOff x="142844" y="214290"/>
                      <a:chExt cx="8229680" cy="5724297"/>
                    </a:xfrm>
                  </a:grpSpPr>
                  <a:grpSp>
                    <a:nvGrpSpPr>
                      <a:cNvPr id="69" name="组合 68"/>
                      <a:cNvGrpSpPr/>
                    </a:nvGrpSpPr>
                    <a:grpSpPr>
                      <a:xfrm>
                        <a:off x="142844" y="214290"/>
                        <a:ext cx="8229680" cy="5724297"/>
                        <a:chOff x="142844" y="214290"/>
                        <a:chExt cx="8229680" cy="5724297"/>
                      </a:xfrm>
                    </a:grpSpPr>
                    <a:grpSp>
                      <a:nvGrpSpPr>
                        <a:cNvPr id="3" name="组合 60"/>
                        <a:cNvGrpSpPr/>
                      </a:nvGrpSpPr>
                      <a:grpSpPr>
                        <a:xfrm>
                          <a:off x="1585914" y="4143380"/>
                          <a:ext cx="2162703" cy="797960"/>
                          <a:chOff x="642910" y="4143380"/>
                          <a:chExt cx="2162703" cy="797960"/>
                        </a:xfrm>
                      </a:grpSpPr>
                      <a:sp>
                        <a:nvSpPr>
                          <a:cNvPr id="10" name="TextBox 18"/>
                          <a:cNvSpPr txBox="1"/>
                        </a:nvSpPr>
                        <a:spPr>
                          <a:xfrm>
                            <a:off x="642910" y="4572008"/>
                            <a:ext cx="40748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LR</a:t>
                              </a:r>
                            </a:p>
                          </a:txBody>
                          <a:useSpRect/>
                        </a:txSp>
                      </a:sp>
                      <a:sp>
                        <a:nvSpPr>
                          <a:cNvPr id="37" name="TextBox 36"/>
                          <a:cNvSpPr txBox="1"/>
                        </a:nvSpPr>
                        <a:spPr>
                          <a:xfrm>
                            <a:off x="2285984" y="4572008"/>
                            <a:ext cx="51962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LSA</a:t>
                              </a:r>
                            </a:p>
                          </a:txBody>
                          <a:useSpRect/>
                        </a:txSp>
                      </a:sp>
                      <a:sp>
                        <a:nvSpPr>
                          <a:cNvPr id="45" name="左大括号 44"/>
                          <a:cNvSpPr/>
                        </a:nvSpPr>
                        <a:spPr>
                          <a:xfrm rot="16200000" flipH="1">
                            <a:off x="1457300" y="3543304"/>
                            <a:ext cx="428628" cy="1628780"/>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grpSp>
                      <a:nvGrpSpPr>
                        <a:cNvPr id="4" name="组合 59"/>
                        <a:cNvGrpSpPr/>
                      </a:nvGrpSpPr>
                      <a:grpSpPr>
                        <a:xfrm>
                          <a:off x="1982996" y="214290"/>
                          <a:ext cx="6389528" cy="3929090"/>
                          <a:chOff x="-32" y="214290"/>
                          <a:chExt cx="6389528" cy="3929090"/>
                        </a:xfrm>
                      </a:grpSpPr>
                      <a:sp>
                        <a:nvSpPr>
                          <a:cNvPr id="15" name="TextBox 14"/>
                          <a:cNvSpPr txBox="1"/>
                        </a:nvSpPr>
                        <a:spPr>
                          <a:xfrm>
                            <a:off x="1142976" y="2357430"/>
                            <a:ext cx="562975"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SVD</a:t>
                              </a:r>
                            </a:p>
                          </a:txBody>
                          <a:useSpRect/>
                        </a:txSp>
                      </a:sp>
                      <a:sp>
                        <a:nvSpPr>
                          <a:cNvPr id="17" name="TextBox 16"/>
                          <a:cNvSpPr txBox="1"/>
                        </a:nvSpPr>
                        <a:spPr>
                          <a:xfrm>
                            <a:off x="1164649" y="3059668"/>
                            <a:ext cx="519629"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LSA</a:t>
                              </a:r>
                            </a:p>
                          </a:txBody>
                          <a:useSpRect/>
                        </a:txSp>
                      </a:sp>
                      <a:sp>
                        <a:nvSpPr>
                          <a:cNvPr id="22" name="TextBox 21"/>
                          <a:cNvSpPr txBox="1"/>
                        </a:nvSpPr>
                        <a:spPr>
                          <a:xfrm>
                            <a:off x="-32" y="3059668"/>
                            <a:ext cx="97494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OUTPUT</a:t>
                              </a:r>
                            </a:p>
                          </a:txBody>
                          <a:useSpRect/>
                        </a:txSp>
                      </a:sp>
                      <a:cxnSp>
                        <a:nvCxnSpPr>
                          <a:cNvPr id="27" name="直接箭头连接符 26"/>
                          <a:cNvCxnSpPr/>
                        </a:nvCxnSpPr>
                        <a:spPr>
                          <a:xfrm rot="5400000">
                            <a:off x="1263069" y="2951717"/>
                            <a:ext cx="19003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16" name="组合 50"/>
                          <a:cNvGrpSpPr/>
                        </a:nvGrpSpPr>
                        <a:grpSpPr>
                          <a:xfrm>
                            <a:off x="2463872" y="214290"/>
                            <a:ext cx="1107996" cy="1798092"/>
                            <a:chOff x="4014415" y="357166"/>
                            <a:chExt cx="1107996" cy="1798092"/>
                          </a:xfrm>
                        </a:grpSpPr>
                        <a:sp>
                          <a:nvSpPr>
                            <a:cNvPr id="7" name="TextBox 4"/>
                            <a:cNvSpPr txBox="1"/>
                          </a:nvSpPr>
                          <a:spPr>
                            <a:xfrm>
                              <a:off x="4014415" y="357166"/>
                              <a:ext cx="1107996"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输入数据</a:t>
                                </a:r>
                                <a:endParaRPr lang="zh-CN" altLang="en-US" dirty="0"/>
                              </a:p>
                            </a:txBody>
                            <a:useSpRect/>
                          </a:txSp>
                        </a:sp>
                        <a:cxnSp>
                          <a:nvCxnSpPr>
                            <a:cNvPr id="8" name="直接箭头连接符 6"/>
                            <a:cNvCxnSpPr/>
                          </a:nvCxnSpPr>
                          <a:spPr>
                            <a:xfrm rot="16200000" flipH="1">
                              <a:off x="4360170" y="925988"/>
                              <a:ext cx="416486" cy="1750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 name="TextBox 8"/>
                            <a:cNvSpPr txBox="1"/>
                          </a:nvSpPr>
                          <a:spPr>
                            <a:xfrm>
                              <a:off x="4245248" y="1142984"/>
                              <a:ext cx="646331"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分词</a:t>
                                </a:r>
                                <a:endParaRPr lang="zh-CN" altLang="en-US" dirty="0"/>
                              </a:p>
                            </a:txBody>
                            <a:useSpRect/>
                          </a:txSp>
                        </a:sp>
                        <a:sp>
                          <a:nvSpPr>
                            <a:cNvPr id="11" name="TextBox 10"/>
                            <a:cNvSpPr txBox="1"/>
                          </a:nvSpPr>
                          <a:spPr>
                            <a:xfrm>
                              <a:off x="4178723" y="1785926"/>
                              <a:ext cx="779381"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TF-IDF</a:t>
                                </a:r>
                                <a:endParaRPr lang="zh-CN" altLang="en-US" dirty="0"/>
                              </a:p>
                            </a:txBody>
                            <a:useSpRect/>
                          </a:txSp>
                        </a:sp>
                        <a:cxnSp>
                          <a:nvCxnSpPr>
                            <a:cNvPr id="13" name="直接箭头连接符 12"/>
                            <a:cNvCxnSpPr/>
                          </a:nvCxnSpPr>
                          <a:spPr>
                            <a:xfrm rot="5400000">
                              <a:off x="4431608" y="1649121"/>
                              <a:ext cx="27361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grpSp>
                        <a:nvGrpSpPr>
                          <a:cNvPr id="18" name="组合 57"/>
                          <a:cNvGrpSpPr/>
                        </a:nvGrpSpPr>
                        <a:grpSpPr>
                          <a:xfrm>
                            <a:off x="357158" y="3357562"/>
                            <a:ext cx="2286016" cy="785818"/>
                            <a:chOff x="357158" y="3357562"/>
                            <a:chExt cx="2286016" cy="785818"/>
                          </a:xfrm>
                        </a:grpSpPr>
                        <a:sp>
                          <a:nvSpPr>
                            <a:cNvPr id="21" name="TextBox 20"/>
                            <a:cNvSpPr txBox="1"/>
                          </a:nvSpPr>
                          <a:spPr>
                            <a:xfrm>
                              <a:off x="357158" y="3774048"/>
                              <a:ext cx="48442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PIC</a:t>
                                </a:r>
                              </a:p>
                            </a:txBody>
                            <a:useSpRect/>
                          </a:txSp>
                        </a:sp>
                        <a:sp>
                          <a:nvSpPr>
                            <a:cNvPr id="24" name="TextBox 23"/>
                            <a:cNvSpPr txBox="1"/>
                          </a:nvSpPr>
                          <a:spPr>
                            <a:xfrm>
                              <a:off x="1643042" y="3774048"/>
                              <a:ext cx="1000132"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err="1" smtClean="0"/>
                                  <a:t>KMeans</a:t>
                                </a:r>
                                <a:endParaRPr lang="en-US" altLang="zh-CN" dirty="0" smtClean="0"/>
                              </a:p>
                            </a:txBody>
                            <a:useSpRect/>
                          </a:txSp>
                        </a:sp>
                        <a:sp>
                          <a:nvSpPr>
                            <a:cNvPr id="44" name="左大括号 43"/>
                            <a:cNvSpPr/>
                          </a:nvSpPr>
                          <a:spPr>
                            <a:xfrm rot="16200000" flipH="1">
                              <a:off x="1171548" y="2757486"/>
                              <a:ext cx="428628" cy="1628780"/>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sp>
                        <a:nvSpPr>
                          <a:cNvPr id="48" name="左大括号 47"/>
                          <a:cNvSpPr/>
                        </a:nvSpPr>
                        <a:spPr>
                          <a:xfrm rot="16200000" flipH="1">
                            <a:off x="2821769" y="535761"/>
                            <a:ext cx="428628" cy="3357586"/>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nvGrpSpPr>
                          <a:cNvPr id="19" name="组合 58"/>
                          <a:cNvGrpSpPr/>
                        </a:nvGrpSpPr>
                        <a:grpSpPr>
                          <a:xfrm>
                            <a:off x="3000364" y="2357430"/>
                            <a:ext cx="3389132" cy="1071570"/>
                            <a:chOff x="3000364" y="2357430"/>
                            <a:chExt cx="3389132" cy="1071570"/>
                          </a:xfrm>
                        </a:grpSpPr>
                        <a:sp>
                          <a:nvSpPr>
                            <a:cNvPr id="2" name="TextBox 17"/>
                            <a:cNvSpPr txBox="1"/>
                          </a:nvSpPr>
                          <a:spPr>
                            <a:xfrm>
                              <a:off x="3799312" y="3059668"/>
                              <a:ext cx="415498"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RF</a:t>
                                </a:r>
                              </a:p>
                            </a:txBody>
                            <a:useSpRect/>
                          </a:txSp>
                        </a:sp>
                        <a:sp>
                          <a:nvSpPr>
                            <a:cNvPr id="20" name="TextBox 19"/>
                            <a:cNvSpPr txBox="1"/>
                          </a:nvSpPr>
                          <a:spPr>
                            <a:xfrm>
                              <a:off x="4643438" y="3059668"/>
                              <a:ext cx="777289"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BAYES</a:t>
                                </a:r>
                              </a:p>
                            </a:txBody>
                            <a:useSpRect/>
                          </a:txSp>
                        </a:sp>
                        <a:sp>
                          <a:nvSpPr>
                            <a:cNvPr id="23" name="TextBox 22"/>
                            <a:cNvSpPr txBox="1"/>
                          </a:nvSpPr>
                          <a:spPr>
                            <a:xfrm>
                              <a:off x="5786446" y="3059668"/>
                              <a:ext cx="60305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KNN</a:t>
                                </a:r>
                              </a:p>
                            </a:txBody>
                            <a:useSpRect/>
                          </a:txSp>
                        </a:sp>
                        <a:sp>
                          <a:nvSpPr>
                            <a:cNvPr id="6" name="TextBox 15"/>
                            <a:cNvSpPr txBox="1"/>
                          </a:nvSpPr>
                          <a:spPr>
                            <a:xfrm>
                              <a:off x="3514349" y="2357430"/>
                              <a:ext cx="2272097"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MULTI CLASSFICATION</a:t>
                                </a:r>
                              </a:p>
                            </a:txBody>
                            <a:useSpRect/>
                          </a:txSp>
                        </a:sp>
                        <a:sp>
                          <a:nvSpPr>
                            <a:cNvPr id="36" name="TextBox 35"/>
                            <a:cNvSpPr txBox="1"/>
                          </a:nvSpPr>
                          <a:spPr>
                            <a:xfrm>
                              <a:off x="3021508" y="3059668"/>
                              <a:ext cx="407484"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LR</a:t>
                                </a:r>
                              </a:p>
                            </a:txBody>
                            <a:useSpRect/>
                          </a:txSp>
                        </a:sp>
                        <a:sp>
                          <a:nvSpPr>
                            <a:cNvPr id="49" name="左大括号 48"/>
                            <a:cNvSpPr/>
                          </a:nvSpPr>
                          <a:spPr>
                            <a:xfrm rot="16200000" flipH="1">
                              <a:off x="4464843" y="1250140"/>
                              <a:ext cx="357190" cy="3286148"/>
                            </a:xfrm>
                            <a:prstGeom prst="leftBrace">
                              <a:avLst/>
                            </a:prstGeom>
                          </a:spPr>
                          <a:txSp>
                            <a:txBody>
                              <a:bodyPr rtlCol="0" anchor="ct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zh-CN" altLang="en-US"/>
                              </a:p>
                            </a:txBody>
                            <a:useSpRect/>
                          </a:txSp>
                          <a:style>
                            <a:lnRef idx="1">
                              <a:schemeClr val="accent1"/>
                            </a:lnRef>
                            <a:fillRef idx="0">
                              <a:schemeClr val="accent1"/>
                            </a:fillRef>
                            <a:effectRef idx="0">
                              <a:schemeClr val="accent1"/>
                            </a:effectRef>
                            <a:fontRef idx="minor">
                              <a:schemeClr val="tx1"/>
                            </a:fontRef>
                          </a:style>
                        </a:sp>
                      </a:grpSp>
                      <a:cxnSp>
                        <a:nvCxnSpPr>
                          <a:cNvPr id="53" name="直接箭头连接符 52"/>
                          <a:cNvCxnSpPr>
                            <a:stCxn id="17" idx="1"/>
                            <a:endCxn id="22" idx="3"/>
                          </a:cNvCxnSpPr>
                        </a:nvCxnSpPr>
                        <a:spPr>
                          <a:xfrm rot="10800000">
                            <a:off x="974915" y="3244334"/>
                            <a:ext cx="18973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grpSp>
                      <a:nvGrpSpPr>
                        <a:cNvPr id="5" name="组合 67"/>
                        <a:cNvGrpSpPr/>
                      </a:nvGrpSpPr>
                      <a:grpSpPr>
                        <a:xfrm>
                          <a:off x="142844" y="4572008"/>
                          <a:ext cx="1428760" cy="1366579"/>
                          <a:chOff x="142844" y="4572008"/>
                          <a:chExt cx="1428760" cy="1366579"/>
                        </a:xfrm>
                      </a:grpSpPr>
                      <a:sp>
                        <a:nvSpPr>
                          <a:cNvPr id="62" name="TextBox 61"/>
                          <a:cNvSpPr txBox="1"/>
                        </a:nvSpPr>
                        <a:spPr>
                          <a:xfrm>
                            <a:off x="142844" y="4572008"/>
                            <a:ext cx="1232260"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1</a:t>
                              </a:r>
                              <a:r>
                                <a:rPr lang="en-US" altLang="zh-CN" baseline="30000" dirty="0" smtClean="0"/>
                                <a:t>st</a:t>
                              </a:r>
                              <a:r>
                                <a:rPr lang="en-US" altLang="zh-CN" dirty="0" smtClean="0"/>
                                <a:t>  ROUND</a:t>
                              </a:r>
                              <a:endParaRPr lang="zh-CN" altLang="en-US" dirty="0"/>
                            </a:p>
                          </a:txBody>
                          <a:useSpRect/>
                        </a:txSp>
                      </a:sp>
                      <a:sp>
                        <a:nvSpPr>
                          <a:cNvPr id="63" name="TextBox 62"/>
                          <a:cNvSpPr txBox="1"/>
                        </a:nvSpPr>
                        <a:spPr>
                          <a:xfrm>
                            <a:off x="196468" y="5131370"/>
                            <a:ext cx="1229183" cy="369332"/>
                          </a:xfrm>
                          <a:prstGeom prst="rect">
                            <a:avLst/>
                          </a:prstGeom>
                          <a:noFill/>
                        </a:spPr>
                        <a:txSp>
                          <a:txBody>
                            <a:bodyPr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2</a:t>
                              </a:r>
                              <a:r>
                                <a:rPr lang="en-US" altLang="zh-CN" baseline="30000" dirty="0" smtClean="0"/>
                                <a:t>nd</a:t>
                              </a:r>
                              <a:r>
                                <a:rPr lang="en-US" altLang="zh-CN" dirty="0" smtClean="0"/>
                                <a:t> ROUND</a:t>
                              </a:r>
                              <a:endParaRPr lang="zh-CN" altLang="en-US" dirty="0"/>
                            </a:p>
                          </a:txBody>
                          <a:useSpRect/>
                        </a:txSp>
                      </a:sp>
                      <a:sp>
                        <a:nvSpPr>
                          <a:cNvPr id="64" name="右箭头 63"/>
                          <a:cNvSpPr/>
                        </a:nvSpPr>
                        <a:spPr>
                          <a:xfrm>
                            <a:off x="1428728" y="4643446"/>
                            <a:ext cx="142876" cy="28575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右箭头 64"/>
                          <a:cNvSpPr/>
                        </a:nvSpPr>
                        <a:spPr>
                          <a:xfrm>
                            <a:off x="1428728" y="5143512"/>
                            <a:ext cx="142876" cy="28575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右箭头 65"/>
                          <a:cNvSpPr/>
                        </a:nvSpPr>
                        <a:spPr>
                          <a:xfrm>
                            <a:off x="1428728" y="5643578"/>
                            <a:ext cx="142876" cy="285752"/>
                          </a:xfrm>
                          <a:prstGeom prst="rightArrow">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500041" y="5572140"/>
                            <a:ext cx="461665" cy="366447"/>
                          </a:xfrm>
                          <a:prstGeom prst="rect">
                            <a:avLst/>
                          </a:prstGeom>
                          <a:noFill/>
                        </a:spPr>
                        <a:txSp>
                          <a:txBody>
                            <a:bodyPr vert="eaVert" wrap="non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dirty="0" smtClean="0"/>
                                <a:t>…..</a:t>
                              </a:r>
                              <a:endParaRPr lang="zh-CN" altLang="en-US" dirty="0"/>
                            </a:p>
                          </a:txBody>
                          <a:useSpRect/>
                        </a:txSp>
                      </a:sp>
                    </a:grpSp>
                  </a:grpSp>
                </lc:lockedCanvas>
              </a:graphicData>
            </a:graphic>
          </wp:inline>
        </w:drawing>
      </w:r>
    </w:p>
    <w:p w:rsidR="003760F5" w:rsidRPr="00212E65" w:rsidRDefault="00867983" w:rsidP="00BB191A">
      <w:pPr>
        <w:pStyle w:val="Heading2"/>
        <w:spacing w:before="156" w:after="156"/>
        <w:ind w:firstLine="640"/>
      </w:pPr>
      <w:r>
        <w:rPr>
          <w:rFonts w:hint="eastAsia"/>
        </w:rPr>
        <w:t>杂项</w:t>
      </w:r>
      <w:r>
        <w:t>尝试</w:t>
      </w:r>
    </w:p>
    <w:p w:rsidR="003760F5" w:rsidRPr="00212E65" w:rsidRDefault="003760F5" w:rsidP="00212E65">
      <w:pPr>
        <w:spacing w:before="156" w:after="156"/>
        <w:ind w:firstLine="420"/>
      </w:pPr>
      <w:r w:rsidRPr="00212E65">
        <w:t>K</w:t>
      </w:r>
      <w:r w:rsidRPr="00212E65">
        <w:rPr>
          <w:rFonts w:hint="eastAsia"/>
        </w:rPr>
        <w:t>eywords 提取</w:t>
      </w:r>
    </w:p>
    <w:p w:rsidR="003760F5" w:rsidRPr="00212E65" w:rsidRDefault="003760F5" w:rsidP="00212E65">
      <w:pPr>
        <w:spacing w:before="156" w:after="156"/>
        <w:ind w:firstLine="420"/>
      </w:pPr>
      <w:r w:rsidRPr="00212E65">
        <w:rPr>
          <w:rFonts w:hint="eastAsia"/>
        </w:rPr>
        <w:t>爬去kb的描述信息，对描述信息做keyword提取操作，提取出2k个keyword</w:t>
      </w:r>
    </w:p>
    <w:p w:rsidR="003760F5" w:rsidRPr="00212E65" w:rsidRDefault="003760F5" w:rsidP="00212E65">
      <w:pPr>
        <w:spacing w:before="156" w:after="156"/>
        <w:ind w:firstLine="420"/>
      </w:pPr>
    </w:p>
    <w:p w:rsidR="003760F5" w:rsidRPr="00212E65" w:rsidRDefault="003760F5" w:rsidP="00212E65">
      <w:pPr>
        <w:spacing w:before="156" w:after="156"/>
        <w:ind w:firstLine="420"/>
      </w:pPr>
      <w:r w:rsidRPr="00212E65">
        <w:rPr>
          <w:rFonts w:hint="eastAsia"/>
        </w:rPr>
        <w:t>分支工作流</w:t>
      </w:r>
    </w:p>
    <w:p w:rsidR="003760F5" w:rsidRPr="00212E65" w:rsidRDefault="003760F5" w:rsidP="00212E65">
      <w:pPr>
        <w:spacing w:before="156" w:after="156"/>
        <w:ind w:firstLine="420"/>
      </w:pPr>
      <w:r w:rsidRPr="00212E65">
        <w:t>提取</w:t>
      </w:r>
      <w:r w:rsidRPr="00212E65">
        <w:rPr>
          <w:rFonts w:hint="eastAsia"/>
        </w:rPr>
        <w:t>2015年gcc的kb信息，抽取出URL和category的对应关系</w:t>
      </w:r>
    </w:p>
    <w:p w:rsidR="003760F5" w:rsidRPr="00212E65" w:rsidRDefault="003760F5" w:rsidP="00212E65">
      <w:pPr>
        <w:spacing w:before="156" w:after="156"/>
        <w:ind w:firstLine="420"/>
      </w:pPr>
      <w:r w:rsidRPr="00212E65">
        <w:rPr>
          <w:rFonts w:hint="eastAsia"/>
        </w:rPr>
        <w:t>提供category对应的sn信息，利用sn进行聚类计算</w:t>
      </w:r>
    </w:p>
    <w:p w:rsidR="003760F5" w:rsidRPr="00212E65" w:rsidRDefault="003760F5" w:rsidP="00212E65">
      <w:pPr>
        <w:spacing w:before="156" w:after="156"/>
        <w:ind w:firstLine="420"/>
      </w:pPr>
    </w:p>
    <w:p w:rsidR="00A91728" w:rsidRPr="00212E65" w:rsidRDefault="00A91728" w:rsidP="00212E65">
      <w:pPr>
        <w:spacing w:before="156" w:after="156"/>
        <w:ind w:firstLine="420"/>
      </w:pPr>
    </w:p>
    <w:p w:rsidR="00A91728" w:rsidRPr="00212E65" w:rsidRDefault="00A91728" w:rsidP="00BB191A">
      <w:pPr>
        <w:pStyle w:val="Heading2"/>
        <w:spacing w:before="156" w:after="156"/>
        <w:ind w:firstLine="640"/>
      </w:pPr>
      <w:r w:rsidRPr="00212E65">
        <w:rPr>
          <w:rFonts w:hint="eastAsia"/>
        </w:rPr>
        <w:t>未来</w:t>
      </w:r>
      <w:r w:rsidRPr="00212E65">
        <w:t>可尝试方法路径：</w:t>
      </w:r>
    </w:p>
    <w:p w:rsidR="00A91728" w:rsidRPr="00212E65" w:rsidRDefault="00A91728" w:rsidP="00D8618F">
      <w:pPr>
        <w:pStyle w:val="ListParagraph"/>
        <w:numPr>
          <w:ilvl w:val="1"/>
          <w:numId w:val="11"/>
        </w:numPr>
        <w:spacing w:before="156" w:after="156"/>
        <w:ind w:firstLineChars="0"/>
      </w:pPr>
      <w:r w:rsidRPr="00212E65">
        <w:t>Deep Learning in Natural Language Processing</w:t>
      </w:r>
    </w:p>
    <w:p w:rsidR="00A91728" w:rsidRPr="00212E65" w:rsidRDefault="00A91728" w:rsidP="00212E65">
      <w:pPr>
        <w:spacing w:before="156" w:after="156"/>
        <w:ind w:firstLine="420"/>
      </w:pPr>
      <w:r w:rsidRPr="00212E65">
        <w:rPr>
          <w:rFonts w:hint="eastAsia"/>
        </w:rPr>
        <w:t>斯坦福大学</w:t>
      </w:r>
      <w:r w:rsidR="00866E20" w:rsidRPr="00212E65">
        <w:rPr>
          <w:rFonts w:hint="eastAsia"/>
        </w:rPr>
        <w:t>的</w:t>
      </w:r>
      <w:r w:rsidR="00866E20" w:rsidRPr="00212E65">
        <w:t>研究是</w:t>
      </w:r>
      <w:r w:rsidR="00866E20" w:rsidRPr="00212E65">
        <w:rPr>
          <w:rFonts w:hint="eastAsia"/>
        </w:rPr>
        <w:t>领先</w:t>
      </w:r>
      <w:r w:rsidR="00866E20" w:rsidRPr="00212E65">
        <w:t>的，论文也是比较多，</w:t>
      </w:r>
      <w:r w:rsidR="00866E20" w:rsidRPr="00212E65">
        <w:rPr>
          <w:rFonts w:hint="eastAsia"/>
        </w:rPr>
        <w:t>目前</w:t>
      </w:r>
      <w:r w:rsidR="00866E20" w:rsidRPr="00212E65">
        <w:t>比较好的结果是</w:t>
      </w:r>
      <w:r w:rsidR="00866E20" w:rsidRPr="00212E65">
        <w:rPr>
          <w:rFonts w:hint="eastAsia"/>
        </w:rPr>
        <w:t>298个</w:t>
      </w:r>
      <w:r w:rsidR="00866E20" w:rsidRPr="00212E65">
        <w:t>问题，top5</w:t>
      </w:r>
      <w:r w:rsidR="00866E20" w:rsidRPr="00212E65">
        <w:rPr>
          <w:rFonts w:hint="eastAsia"/>
        </w:rPr>
        <w:t>命中176个(论文</w:t>
      </w:r>
      <w:r w:rsidR="00866E20" w:rsidRPr="00212E65">
        <w:t>里面的最好成绩</w:t>
      </w:r>
      <w:r w:rsidR="00866E20" w:rsidRPr="00212E65">
        <w:rPr>
          <w:rFonts w:hint="eastAsia"/>
        </w:rPr>
        <w:t>)</w:t>
      </w:r>
      <w:r w:rsidR="00866E20" w:rsidRPr="00212E65">
        <w:t>，</w:t>
      </w:r>
      <w:r w:rsidR="00866E20" w:rsidRPr="00212E65">
        <w:rPr>
          <w:rFonts w:hint="eastAsia"/>
        </w:rPr>
        <w:t>第一</w:t>
      </w:r>
      <w:r w:rsidR="00866E20" w:rsidRPr="00212E65">
        <w:t>，</w:t>
      </w:r>
      <w:r w:rsidR="00866E20" w:rsidRPr="00212E65">
        <w:rPr>
          <w:rFonts w:hint="eastAsia"/>
        </w:rPr>
        <w:t>相比较</w:t>
      </w:r>
      <w:r w:rsidR="00866E20" w:rsidRPr="00212E65">
        <w:t>chatrobot，</w:t>
      </w:r>
      <w:r w:rsidR="00866E20" w:rsidRPr="00212E65">
        <w:rPr>
          <w:rFonts w:hint="eastAsia"/>
        </w:rPr>
        <w:t>Stanford</w:t>
      </w:r>
      <w:r w:rsidR="00866E20" w:rsidRPr="00212E65">
        <w:t>的问题是完全开放的，</w:t>
      </w:r>
      <w:r w:rsidR="00866E20" w:rsidRPr="00212E65">
        <w:rPr>
          <w:rFonts w:hint="eastAsia"/>
        </w:rPr>
        <w:t>换成</w:t>
      </w:r>
      <w:r w:rsidR="00866E20" w:rsidRPr="00212E65">
        <w:t>chatrobot效果</w:t>
      </w:r>
      <w:r w:rsidR="00866E20" w:rsidRPr="00212E65">
        <w:rPr>
          <w:rFonts w:hint="eastAsia"/>
        </w:rPr>
        <w:t>会有所提高；</w:t>
      </w:r>
      <w:r w:rsidR="00866E20" w:rsidRPr="00212E65">
        <w:t>第二，Stanford的</w:t>
      </w:r>
      <w:r w:rsidR="00866E20" w:rsidRPr="00212E65">
        <w:rPr>
          <w:rFonts w:hint="eastAsia"/>
        </w:rPr>
        <w:t>算法</w:t>
      </w:r>
      <w:r w:rsidR="00866E20" w:rsidRPr="00212E65">
        <w:t>复杂</w:t>
      </w:r>
      <w:r w:rsidR="00866E20" w:rsidRPr="00212E65">
        <w:rPr>
          <w:rFonts w:hint="eastAsia"/>
        </w:rPr>
        <w:t>度</w:t>
      </w:r>
      <w:r w:rsidR="00866E20" w:rsidRPr="00212E65">
        <w:t>高，而且需要很大的词库，实施起来难度很大，如果采用普通的deep learn</w:t>
      </w:r>
      <w:r w:rsidR="00866E20" w:rsidRPr="00212E65">
        <w:rPr>
          <w:rFonts w:hint="eastAsia"/>
        </w:rPr>
        <w:t>ing</w:t>
      </w:r>
      <w:r w:rsidR="00866E20" w:rsidRPr="00212E65">
        <w:t xml:space="preserve"> </w:t>
      </w:r>
      <w:r w:rsidR="00866E20" w:rsidRPr="00212E65">
        <w:rPr>
          <w:rFonts w:hint="eastAsia"/>
        </w:rPr>
        <w:t>效果相比</w:t>
      </w:r>
      <w:r w:rsidR="00866E20" w:rsidRPr="00212E65">
        <w:t>Stanford的改良版效果会差</w:t>
      </w:r>
      <w:r w:rsidR="00866E20" w:rsidRPr="00212E65">
        <w:rPr>
          <w:rFonts w:hint="eastAsia"/>
        </w:rPr>
        <w:t>，</w:t>
      </w:r>
      <w:r w:rsidR="00866E20" w:rsidRPr="00212E65">
        <w:t>最终的</w:t>
      </w:r>
      <w:r w:rsidR="00866E20" w:rsidRPr="00212E65">
        <w:rPr>
          <w:rFonts w:hint="eastAsia"/>
        </w:rPr>
        <w:t>准确度</w:t>
      </w:r>
      <w:r w:rsidR="00866E20" w:rsidRPr="00212E65">
        <w:t>不一定比分类</w:t>
      </w:r>
      <w:r w:rsidR="00866E20" w:rsidRPr="00212E65">
        <w:rPr>
          <w:rFonts w:hint="eastAsia"/>
        </w:rPr>
        <w:t>高。</w:t>
      </w:r>
    </w:p>
    <w:p w:rsidR="00866E20" w:rsidRPr="00212E65" w:rsidRDefault="00866E20" w:rsidP="00D8618F">
      <w:pPr>
        <w:pStyle w:val="ListParagraph"/>
        <w:numPr>
          <w:ilvl w:val="1"/>
          <w:numId w:val="11"/>
        </w:numPr>
        <w:spacing w:before="156" w:after="156"/>
        <w:ind w:firstLineChars="0"/>
      </w:pPr>
      <w:r w:rsidRPr="00212E65">
        <w:t>IBM Watson</w:t>
      </w:r>
    </w:p>
    <w:p w:rsidR="00866E20" w:rsidRPr="00212E65" w:rsidRDefault="00D542F2" w:rsidP="00D8618F">
      <w:pPr>
        <w:pStyle w:val="ListParagraph"/>
        <w:numPr>
          <w:ilvl w:val="0"/>
          <w:numId w:val="8"/>
        </w:numPr>
        <w:spacing w:before="156" w:after="156"/>
        <w:ind w:firstLineChars="0"/>
      </w:pPr>
      <w:r w:rsidRPr="00212E65">
        <w:rPr>
          <w:rFonts w:hint="eastAsia"/>
        </w:rPr>
        <w:lastRenderedPageBreak/>
        <w:t>光环</w:t>
      </w:r>
      <w:r w:rsidRPr="00212E65">
        <w:t>：</w:t>
      </w:r>
    </w:p>
    <w:p w:rsidR="00D542F2" w:rsidRPr="00212E65" w:rsidRDefault="00D542F2" w:rsidP="00212E65">
      <w:pPr>
        <w:spacing w:before="156" w:after="156"/>
        <w:ind w:firstLine="420"/>
      </w:pPr>
      <w:r w:rsidRPr="00212E65">
        <w:rPr>
          <w:rFonts w:hint="eastAsia"/>
        </w:rPr>
        <w:t>代表着</w:t>
      </w:r>
      <w:r w:rsidRPr="00212E65">
        <w:t>IBM在认知计算领域最核心的技术Watson（沃森）的一战成名，是在2011年2月的美国问答节目《Jeopardy！》上。在这次节目中，Watson战胜了这一节目的两位冠军选手，这被和1996年同样来自IBM的“深蓝”战胜国际象棋大师卡斯帕罗夫相提并论，被认为是人工智能历史上的一个里程碑</w:t>
      </w:r>
    </w:p>
    <w:p w:rsidR="00D542F2" w:rsidRPr="00212E65" w:rsidRDefault="00D542F2" w:rsidP="00D8618F">
      <w:pPr>
        <w:pStyle w:val="ListParagraph"/>
        <w:numPr>
          <w:ilvl w:val="0"/>
          <w:numId w:val="8"/>
        </w:numPr>
        <w:spacing w:before="156" w:after="156"/>
        <w:ind w:firstLineChars="0"/>
      </w:pPr>
      <w:r w:rsidRPr="00212E65">
        <w:rPr>
          <w:rFonts w:hint="eastAsia"/>
        </w:rPr>
        <w:t>弊端</w:t>
      </w:r>
      <w:r w:rsidRPr="00212E65">
        <w:t>：</w:t>
      </w:r>
    </w:p>
    <w:p w:rsidR="00D542F2" w:rsidRPr="00212E65" w:rsidRDefault="00D542F2" w:rsidP="00212E65">
      <w:pPr>
        <w:spacing w:before="156" w:after="156"/>
        <w:ind w:firstLine="420"/>
      </w:pPr>
      <w:r w:rsidRPr="00212E65">
        <w:t>watson回答的很多的问题，本身都比较适合机器回答的，比如回答某个人，某个地点之类的。这些只要初步分析语法，用搜索技术就可以限制范围。所以不能算是太大突破，真正的图片，是让机器人理解自然语言，也就是让机器能主动的运用学到的东西。比如，是否能用来解决小学应用题呢？这个恐怕就不能完全靠记忆了，必须理解和推理真正的结合</w:t>
      </w:r>
    </w:p>
    <w:p w:rsidR="00D542F2" w:rsidRPr="00212E65" w:rsidRDefault="00D542F2" w:rsidP="00212E65">
      <w:pPr>
        <w:spacing w:before="156" w:after="156"/>
        <w:ind w:firstLine="420"/>
      </w:pPr>
    </w:p>
    <w:p w:rsidR="00D542F2" w:rsidRPr="00212E65" w:rsidRDefault="001D653D" w:rsidP="00212E65">
      <w:pPr>
        <w:spacing w:before="156" w:after="156"/>
        <w:ind w:firstLine="420"/>
      </w:pPr>
      <w:r>
        <w:object w:dxaOrig="1531" w:dyaOrig="1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21" o:title=""/>
          </v:shape>
          <o:OLEObject Type="Embed" ProgID="PowerPoint.Show.12" ShapeID="_x0000_i1025" DrawAspect="Icon" ObjectID="_1530948869" r:id="rId22"/>
        </w:object>
      </w:r>
      <w:r>
        <w:object w:dxaOrig="1531" w:dyaOrig="1050">
          <v:shape id="_x0000_i1026" type="#_x0000_t75" style="width:76.5pt;height:52.5pt" o:ole="">
            <v:imagedata r:id="rId23" o:title=""/>
          </v:shape>
          <o:OLEObject Type="Embed" ProgID="Excel.Sheet.12" ShapeID="_x0000_i1026" DrawAspect="Icon" ObjectID="_1530948870" r:id="rId24"/>
        </w:object>
      </w:r>
      <w:bookmarkStart w:id="0" w:name="_GoBack"/>
      <w:bookmarkEnd w:id="0"/>
    </w:p>
    <w:sectPr w:rsidR="00D542F2" w:rsidRPr="00212E65" w:rsidSect="00EA0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CA0" w:rsidRDefault="00154CA0" w:rsidP="005B545D">
      <w:pPr>
        <w:spacing w:before="120" w:after="120"/>
        <w:ind w:firstLine="420"/>
      </w:pPr>
      <w:r>
        <w:separator/>
      </w:r>
    </w:p>
  </w:endnote>
  <w:endnote w:type="continuationSeparator" w:id="0">
    <w:p w:rsidR="00154CA0" w:rsidRDefault="00154CA0" w:rsidP="005B545D">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CA0" w:rsidRDefault="00154CA0" w:rsidP="005B545D">
      <w:pPr>
        <w:spacing w:before="120" w:after="120"/>
        <w:ind w:firstLine="420"/>
      </w:pPr>
      <w:r>
        <w:separator/>
      </w:r>
    </w:p>
  </w:footnote>
  <w:footnote w:type="continuationSeparator" w:id="0">
    <w:p w:rsidR="00154CA0" w:rsidRDefault="00154CA0" w:rsidP="005B545D">
      <w:pPr>
        <w:spacing w:before="120" w:after="120"/>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638F"/>
    <w:multiLevelType w:val="multilevel"/>
    <w:tmpl w:val="B59490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CC460C"/>
    <w:multiLevelType w:val="multilevel"/>
    <w:tmpl w:val="B59490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0526840"/>
    <w:multiLevelType w:val="hybridMultilevel"/>
    <w:tmpl w:val="66DA29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AB1027"/>
    <w:multiLevelType w:val="multilevel"/>
    <w:tmpl w:val="B59490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92376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B2516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6530058"/>
    <w:multiLevelType w:val="multilevel"/>
    <w:tmpl w:val="B59490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8F3723F"/>
    <w:multiLevelType w:val="hybridMultilevel"/>
    <w:tmpl w:val="D3C4B65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7BC46E60"/>
    <w:multiLevelType w:val="multilevel"/>
    <w:tmpl w:val="B5949096"/>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C854DFE"/>
    <w:multiLevelType w:val="hybridMultilevel"/>
    <w:tmpl w:val="7C00930A"/>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5"/>
  </w:num>
  <w:num w:numId="2">
    <w:abstractNumId w:val="4"/>
  </w:num>
  <w:num w:numId="3">
    <w:abstractNumId w:val="7"/>
  </w:num>
  <w:num w:numId="4">
    <w:abstractNumId w:val="7"/>
  </w:num>
  <w:num w:numId="5">
    <w:abstractNumId w:val="9"/>
  </w:num>
  <w:num w:numId="6">
    <w:abstractNumId w:val="0"/>
  </w:num>
  <w:num w:numId="7">
    <w:abstractNumId w:val="8"/>
  </w:num>
  <w:num w:numId="8">
    <w:abstractNumId w:val="2"/>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1FB4"/>
    <w:rsid w:val="00154CA0"/>
    <w:rsid w:val="001D653D"/>
    <w:rsid w:val="001E54C9"/>
    <w:rsid w:val="0021094A"/>
    <w:rsid w:val="00212E65"/>
    <w:rsid w:val="00256F85"/>
    <w:rsid w:val="00283172"/>
    <w:rsid w:val="002F02C6"/>
    <w:rsid w:val="002F7AF3"/>
    <w:rsid w:val="00304CF4"/>
    <w:rsid w:val="00304E0B"/>
    <w:rsid w:val="003760F5"/>
    <w:rsid w:val="003B3802"/>
    <w:rsid w:val="003C065F"/>
    <w:rsid w:val="004803D5"/>
    <w:rsid w:val="00541FB4"/>
    <w:rsid w:val="00585D45"/>
    <w:rsid w:val="005B545D"/>
    <w:rsid w:val="005C507A"/>
    <w:rsid w:val="00611E87"/>
    <w:rsid w:val="006127D0"/>
    <w:rsid w:val="00685AC8"/>
    <w:rsid w:val="00714518"/>
    <w:rsid w:val="00721412"/>
    <w:rsid w:val="00767224"/>
    <w:rsid w:val="007B23FF"/>
    <w:rsid w:val="007B73C5"/>
    <w:rsid w:val="00866E20"/>
    <w:rsid w:val="00867983"/>
    <w:rsid w:val="009B54D8"/>
    <w:rsid w:val="00A91728"/>
    <w:rsid w:val="00B81E44"/>
    <w:rsid w:val="00B86E5D"/>
    <w:rsid w:val="00BB191A"/>
    <w:rsid w:val="00BB4446"/>
    <w:rsid w:val="00BD3315"/>
    <w:rsid w:val="00C71465"/>
    <w:rsid w:val="00C811BD"/>
    <w:rsid w:val="00CE1383"/>
    <w:rsid w:val="00D542F2"/>
    <w:rsid w:val="00D8618F"/>
    <w:rsid w:val="00DA3138"/>
    <w:rsid w:val="00E8024F"/>
    <w:rsid w:val="00EA0DE5"/>
    <w:rsid w:val="00F657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46793A-D620-40B2-B44F-D5602967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DE5"/>
  </w:style>
  <w:style w:type="paragraph" w:styleId="Heading2">
    <w:name w:val="heading 2"/>
    <w:basedOn w:val="Normal"/>
    <w:next w:val="Normal"/>
    <w:link w:val="Heading2Char"/>
    <w:uiPriority w:val="9"/>
    <w:unhideWhenUsed/>
    <w:qFormat/>
    <w:rsid w:val="00BB19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DA313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D8618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E4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B81E44"/>
    <w:rPr>
      <w:rFonts w:asciiTheme="majorHAnsi" w:eastAsiaTheme="majorEastAsia" w:hAnsiTheme="majorHAnsi" w:cstheme="majorBidi"/>
      <w:b/>
      <w:bCs/>
      <w:sz w:val="32"/>
      <w:szCs w:val="32"/>
    </w:rPr>
  </w:style>
  <w:style w:type="paragraph" w:styleId="ListParagraph">
    <w:name w:val="List Paragraph"/>
    <w:basedOn w:val="Normal"/>
    <w:uiPriority w:val="34"/>
    <w:qFormat/>
    <w:rsid w:val="00B81E44"/>
    <w:pPr>
      <w:ind w:firstLine="420"/>
    </w:pPr>
  </w:style>
  <w:style w:type="paragraph" w:styleId="NormalWeb">
    <w:name w:val="Normal (Web)"/>
    <w:basedOn w:val="Normal"/>
    <w:uiPriority w:val="99"/>
    <w:semiHidden/>
    <w:unhideWhenUsed/>
    <w:rsid w:val="006127D0"/>
    <w:pPr>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127D0"/>
    <w:rPr>
      <w:color w:val="0000FF"/>
      <w:u w:val="single"/>
    </w:rPr>
  </w:style>
  <w:style w:type="character" w:styleId="Emphasis">
    <w:name w:val="Emphasis"/>
    <w:basedOn w:val="DefaultParagraphFont"/>
    <w:uiPriority w:val="20"/>
    <w:qFormat/>
    <w:rsid w:val="006127D0"/>
    <w:rPr>
      <w:i/>
      <w:iCs/>
    </w:rPr>
  </w:style>
  <w:style w:type="paragraph" w:styleId="HTMLPreformatted">
    <w:name w:val="HTML Preformatted"/>
    <w:basedOn w:val="Normal"/>
    <w:link w:val="HTMLPreformattedChar"/>
    <w:uiPriority w:val="99"/>
    <w:semiHidden/>
    <w:unhideWhenUsed/>
    <w:rsid w:val="007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67224"/>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5B545D"/>
    <w:rPr>
      <w:sz w:val="18"/>
      <w:szCs w:val="18"/>
    </w:rPr>
  </w:style>
  <w:style w:type="character" w:customStyle="1" w:styleId="BalloonTextChar">
    <w:name w:val="Balloon Text Char"/>
    <w:basedOn w:val="DefaultParagraphFont"/>
    <w:link w:val="BalloonText"/>
    <w:uiPriority w:val="99"/>
    <w:semiHidden/>
    <w:rsid w:val="005B545D"/>
    <w:rPr>
      <w:sz w:val="18"/>
      <w:szCs w:val="18"/>
    </w:rPr>
  </w:style>
  <w:style w:type="paragraph" w:styleId="Header">
    <w:name w:val="header"/>
    <w:basedOn w:val="Normal"/>
    <w:link w:val="HeaderChar"/>
    <w:uiPriority w:val="99"/>
    <w:semiHidden/>
    <w:unhideWhenUsed/>
    <w:rsid w:val="005B545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B545D"/>
    <w:rPr>
      <w:sz w:val="18"/>
      <w:szCs w:val="18"/>
    </w:rPr>
  </w:style>
  <w:style w:type="paragraph" w:styleId="Footer">
    <w:name w:val="footer"/>
    <w:basedOn w:val="Normal"/>
    <w:link w:val="FooterChar"/>
    <w:uiPriority w:val="99"/>
    <w:semiHidden/>
    <w:unhideWhenUsed/>
    <w:rsid w:val="005B545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B545D"/>
    <w:rPr>
      <w:sz w:val="18"/>
      <w:szCs w:val="18"/>
    </w:rPr>
  </w:style>
  <w:style w:type="character" w:customStyle="1" w:styleId="Heading2Char">
    <w:name w:val="Heading 2 Char"/>
    <w:basedOn w:val="DefaultParagraphFont"/>
    <w:link w:val="Heading2"/>
    <w:uiPriority w:val="9"/>
    <w:rsid w:val="00BB191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DA3138"/>
    <w:rPr>
      <w:b/>
      <w:bCs/>
      <w:sz w:val="32"/>
      <w:szCs w:val="32"/>
    </w:rPr>
  </w:style>
  <w:style w:type="character" w:customStyle="1" w:styleId="Heading4Char">
    <w:name w:val="Heading 4 Char"/>
    <w:basedOn w:val="DefaultParagraphFont"/>
    <w:link w:val="Heading4"/>
    <w:uiPriority w:val="9"/>
    <w:rsid w:val="00D8618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89494142">
      <w:bodyDiv w:val="1"/>
      <w:marLeft w:val="0"/>
      <w:marRight w:val="0"/>
      <w:marTop w:val="0"/>
      <w:marBottom w:val="0"/>
      <w:divBdr>
        <w:top w:val="none" w:sz="0" w:space="0" w:color="auto"/>
        <w:left w:val="none" w:sz="0" w:space="0" w:color="auto"/>
        <w:bottom w:val="none" w:sz="0" w:space="0" w:color="auto"/>
        <w:right w:val="none" w:sz="0" w:space="0" w:color="auto"/>
      </w:divBdr>
    </w:div>
    <w:div w:id="526330329">
      <w:bodyDiv w:val="1"/>
      <w:marLeft w:val="0"/>
      <w:marRight w:val="0"/>
      <w:marTop w:val="0"/>
      <w:marBottom w:val="0"/>
      <w:divBdr>
        <w:top w:val="none" w:sz="0" w:space="0" w:color="auto"/>
        <w:left w:val="none" w:sz="0" w:space="0" w:color="auto"/>
        <w:bottom w:val="none" w:sz="0" w:space="0" w:color="auto"/>
        <w:right w:val="none" w:sz="0" w:space="0" w:color="auto"/>
      </w:divBdr>
    </w:div>
    <w:div w:id="544175231">
      <w:bodyDiv w:val="1"/>
      <w:marLeft w:val="0"/>
      <w:marRight w:val="0"/>
      <w:marTop w:val="0"/>
      <w:marBottom w:val="0"/>
      <w:divBdr>
        <w:top w:val="none" w:sz="0" w:space="0" w:color="auto"/>
        <w:left w:val="none" w:sz="0" w:space="0" w:color="auto"/>
        <w:bottom w:val="none" w:sz="0" w:space="0" w:color="auto"/>
        <w:right w:val="none" w:sz="0" w:space="0" w:color="auto"/>
      </w:divBdr>
    </w:div>
    <w:div w:id="677082045">
      <w:bodyDiv w:val="1"/>
      <w:marLeft w:val="0"/>
      <w:marRight w:val="0"/>
      <w:marTop w:val="0"/>
      <w:marBottom w:val="0"/>
      <w:divBdr>
        <w:top w:val="none" w:sz="0" w:space="0" w:color="auto"/>
        <w:left w:val="none" w:sz="0" w:space="0" w:color="auto"/>
        <w:bottom w:val="none" w:sz="0" w:space="0" w:color="auto"/>
        <w:right w:val="none" w:sz="0" w:space="0" w:color="auto"/>
      </w:divBdr>
    </w:div>
    <w:div w:id="689456411">
      <w:bodyDiv w:val="1"/>
      <w:marLeft w:val="0"/>
      <w:marRight w:val="0"/>
      <w:marTop w:val="0"/>
      <w:marBottom w:val="0"/>
      <w:divBdr>
        <w:top w:val="none" w:sz="0" w:space="0" w:color="auto"/>
        <w:left w:val="none" w:sz="0" w:space="0" w:color="auto"/>
        <w:bottom w:val="none" w:sz="0" w:space="0" w:color="auto"/>
        <w:right w:val="none" w:sz="0" w:space="0" w:color="auto"/>
      </w:divBdr>
      <w:divsChild>
        <w:div w:id="18551220">
          <w:marLeft w:val="0"/>
          <w:marRight w:val="0"/>
          <w:marTop w:val="0"/>
          <w:marBottom w:val="0"/>
          <w:divBdr>
            <w:top w:val="none" w:sz="0" w:space="0" w:color="auto"/>
            <w:left w:val="none" w:sz="0" w:space="0" w:color="auto"/>
            <w:bottom w:val="none" w:sz="0" w:space="0" w:color="auto"/>
            <w:right w:val="none" w:sz="0" w:space="0" w:color="auto"/>
          </w:divBdr>
        </w:div>
      </w:divsChild>
    </w:div>
    <w:div w:id="711348640">
      <w:bodyDiv w:val="1"/>
      <w:marLeft w:val="0"/>
      <w:marRight w:val="0"/>
      <w:marTop w:val="0"/>
      <w:marBottom w:val="0"/>
      <w:divBdr>
        <w:top w:val="none" w:sz="0" w:space="0" w:color="auto"/>
        <w:left w:val="none" w:sz="0" w:space="0" w:color="auto"/>
        <w:bottom w:val="none" w:sz="0" w:space="0" w:color="auto"/>
        <w:right w:val="none" w:sz="0" w:space="0" w:color="auto"/>
      </w:divBdr>
    </w:div>
    <w:div w:id="714548455">
      <w:bodyDiv w:val="1"/>
      <w:marLeft w:val="0"/>
      <w:marRight w:val="0"/>
      <w:marTop w:val="0"/>
      <w:marBottom w:val="0"/>
      <w:divBdr>
        <w:top w:val="none" w:sz="0" w:space="0" w:color="auto"/>
        <w:left w:val="none" w:sz="0" w:space="0" w:color="auto"/>
        <w:bottom w:val="none" w:sz="0" w:space="0" w:color="auto"/>
        <w:right w:val="none" w:sz="0" w:space="0" w:color="auto"/>
      </w:divBdr>
    </w:div>
    <w:div w:id="1196384045">
      <w:bodyDiv w:val="1"/>
      <w:marLeft w:val="0"/>
      <w:marRight w:val="0"/>
      <w:marTop w:val="0"/>
      <w:marBottom w:val="0"/>
      <w:divBdr>
        <w:top w:val="none" w:sz="0" w:space="0" w:color="auto"/>
        <w:left w:val="none" w:sz="0" w:space="0" w:color="auto"/>
        <w:bottom w:val="none" w:sz="0" w:space="0" w:color="auto"/>
        <w:right w:val="none" w:sz="0" w:space="0" w:color="auto"/>
      </w:divBdr>
    </w:div>
    <w:div w:id="1422290927">
      <w:bodyDiv w:val="1"/>
      <w:marLeft w:val="0"/>
      <w:marRight w:val="0"/>
      <w:marTop w:val="0"/>
      <w:marBottom w:val="0"/>
      <w:divBdr>
        <w:top w:val="none" w:sz="0" w:space="0" w:color="auto"/>
        <w:left w:val="none" w:sz="0" w:space="0" w:color="auto"/>
        <w:bottom w:val="none" w:sz="0" w:space="0" w:color="auto"/>
        <w:right w:val="none" w:sz="0" w:space="0" w:color="auto"/>
      </w:divBdr>
    </w:div>
    <w:div w:id="1458379355">
      <w:bodyDiv w:val="1"/>
      <w:marLeft w:val="0"/>
      <w:marRight w:val="0"/>
      <w:marTop w:val="0"/>
      <w:marBottom w:val="0"/>
      <w:divBdr>
        <w:top w:val="none" w:sz="0" w:space="0" w:color="auto"/>
        <w:left w:val="none" w:sz="0" w:space="0" w:color="auto"/>
        <w:bottom w:val="none" w:sz="0" w:space="0" w:color="auto"/>
        <w:right w:val="none" w:sz="0" w:space="0" w:color="auto"/>
      </w:divBdr>
    </w:div>
    <w:div w:id="1466192481">
      <w:bodyDiv w:val="1"/>
      <w:marLeft w:val="0"/>
      <w:marRight w:val="0"/>
      <w:marTop w:val="0"/>
      <w:marBottom w:val="0"/>
      <w:divBdr>
        <w:top w:val="none" w:sz="0" w:space="0" w:color="auto"/>
        <w:left w:val="none" w:sz="0" w:space="0" w:color="auto"/>
        <w:bottom w:val="none" w:sz="0" w:space="0" w:color="auto"/>
        <w:right w:val="none" w:sz="0" w:space="0" w:color="auto"/>
      </w:divBdr>
    </w:div>
    <w:div w:id="1475490926">
      <w:bodyDiv w:val="1"/>
      <w:marLeft w:val="0"/>
      <w:marRight w:val="0"/>
      <w:marTop w:val="0"/>
      <w:marBottom w:val="0"/>
      <w:divBdr>
        <w:top w:val="none" w:sz="0" w:space="0" w:color="auto"/>
        <w:left w:val="none" w:sz="0" w:space="0" w:color="auto"/>
        <w:bottom w:val="none" w:sz="0" w:space="0" w:color="auto"/>
        <w:right w:val="none" w:sz="0" w:space="0" w:color="auto"/>
      </w:divBdr>
    </w:div>
    <w:div w:id="1610240970">
      <w:bodyDiv w:val="1"/>
      <w:marLeft w:val="0"/>
      <w:marRight w:val="0"/>
      <w:marTop w:val="0"/>
      <w:marBottom w:val="0"/>
      <w:divBdr>
        <w:top w:val="none" w:sz="0" w:space="0" w:color="auto"/>
        <w:left w:val="none" w:sz="0" w:space="0" w:color="auto"/>
        <w:bottom w:val="none" w:sz="0" w:space="0" w:color="auto"/>
        <w:right w:val="none" w:sz="0" w:space="0" w:color="auto"/>
      </w:divBdr>
    </w:div>
    <w:div w:id="1816608595">
      <w:bodyDiv w:val="1"/>
      <w:marLeft w:val="0"/>
      <w:marRight w:val="0"/>
      <w:marTop w:val="0"/>
      <w:marBottom w:val="0"/>
      <w:divBdr>
        <w:top w:val="none" w:sz="0" w:space="0" w:color="auto"/>
        <w:left w:val="none" w:sz="0" w:space="0" w:color="auto"/>
        <w:bottom w:val="none" w:sz="0" w:space="0" w:color="auto"/>
        <w:right w:val="none" w:sz="0" w:space="0" w:color="auto"/>
      </w:divBdr>
    </w:div>
    <w:div w:id="20469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yperlink" Target="http://images.cnblogs.com/cnblogs_com/LeftNotEasy/201101/201101192226379109.png" TargetMode="Externa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es.cnblogs.com/cnblogs_com/LeftNotEasy/201101/20110119222640769.png" TargetMode="External"/><Relationship Id="rId24"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emf"/><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images.cnblogs.com/cnblogs_com/LeftNotEasy/201101/201101192226389491.png" TargetMode="External"/><Relationship Id="rId14" Type="http://schemas.openxmlformats.org/officeDocument/2006/relationships/image" Target="media/image5.png"/><Relationship Id="rId22" Type="http://schemas.openxmlformats.org/officeDocument/2006/relationships/package" Target="embeddings/Microsoft_PowerPoint_Presentation.pptx"/></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8</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Yin (RD-CN)</dc:creator>
  <cp:keywords/>
  <dc:description/>
  <cp:lastModifiedBy>Herbert Yin (RD-CN)</cp:lastModifiedBy>
  <cp:revision>22</cp:revision>
  <dcterms:created xsi:type="dcterms:W3CDTF">2016-07-20T03:41:00Z</dcterms:created>
  <dcterms:modified xsi:type="dcterms:W3CDTF">2016-07-25T02:48:00Z</dcterms:modified>
</cp:coreProperties>
</file>