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4E" w:rsidRPr="008C2392" w:rsidRDefault="00F01062">
      <w:pPr>
        <w:rPr>
          <w:rFonts w:ascii="Rage Italic" w:hAnsi="Rage Italic"/>
          <w:color w:val="BFBFBF" w:themeColor="background1" w:themeShade="BF"/>
          <w:sz w:val="72"/>
          <w:szCs w:val="72"/>
        </w:rPr>
      </w:pPr>
      <w:r w:rsidRPr="008C2392">
        <w:rPr>
          <w:rFonts w:ascii="Rage Italic" w:hAnsi="Rage Italic"/>
          <w:color w:val="BFBFBF" w:themeColor="background1" w:themeShade="BF"/>
          <w:sz w:val="72"/>
          <w:szCs w:val="72"/>
        </w:rPr>
        <w:t>Keeping</w:t>
      </w:r>
      <w:r w:rsidR="00242CC4" w:rsidRPr="008C2392">
        <w:rPr>
          <w:rFonts w:ascii="Rage Italic" w:hAnsi="Rage Italic"/>
          <w:color w:val="BFBFBF" w:themeColor="background1" w:themeShade="BF"/>
          <w:sz w:val="72"/>
          <w:szCs w:val="72"/>
        </w:rPr>
        <w:t xml:space="preserve"> voters happy is the lifeblood of any ambitious politician’s career.</w:t>
      </w:r>
    </w:p>
    <w:p w:rsidR="00242CC4" w:rsidRPr="008C2392" w:rsidRDefault="00242CC4">
      <w:pPr>
        <w:rPr>
          <w:rFonts w:ascii="Rage Italic" w:hAnsi="Rage Italic"/>
          <w:color w:val="BFBFBF" w:themeColor="background1" w:themeShade="BF"/>
          <w:sz w:val="72"/>
          <w:szCs w:val="72"/>
        </w:rPr>
      </w:pPr>
      <w:r w:rsidRPr="008C2392">
        <w:rPr>
          <w:rFonts w:ascii="Rage Italic" w:hAnsi="Rage Italic"/>
          <w:color w:val="BFBFBF" w:themeColor="background1" w:themeShade="BF"/>
          <w:sz w:val="72"/>
          <w:szCs w:val="72"/>
        </w:rPr>
        <w:t>Reducing suffering, the authors argue, may be more important than boosting pleasure, because improving the life of an already-happy person probably yields a smaller gain in total welfare than freeing someone from misery does.</w:t>
      </w:r>
    </w:p>
    <w:p w:rsidR="00242CC4" w:rsidRDefault="00242CC4">
      <w:pPr>
        <w:rPr>
          <w:rFonts w:ascii="Rage Italic" w:hAnsi="Rage Italic"/>
          <w:color w:val="BFBFBF" w:themeColor="background1" w:themeShade="BF"/>
          <w:sz w:val="72"/>
          <w:szCs w:val="72"/>
        </w:rPr>
      </w:pPr>
      <w:r w:rsidRPr="008C2392">
        <w:rPr>
          <w:rFonts w:ascii="Rage Italic" w:hAnsi="Rage Italic"/>
          <w:color w:val="BFBFBF" w:themeColor="background1" w:themeShade="BF"/>
          <w:sz w:val="72"/>
          <w:szCs w:val="72"/>
        </w:rPr>
        <w:t>The authors concluded that, in rich countries at least, investing in care for mental illness provided the best return (as measured by happiness gains) on public expenditure.</w:t>
      </w:r>
    </w:p>
    <w:p w:rsidR="008C2392" w:rsidRPr="008C2392" w:rsidRDefault="008C2392" w:rsidP="008C2392">
      <w:pPr>
        <w:rPr>
          <w:rFonts w:ascii="Rage Italic" w:hAnsi="Rage Italic"/>
          <w:color w:val="BFBFBF" w:themeColor="background1" w:themeShade="BF"/>
          <w:sz w:val="84"/>
          <w:szCs w:val="84"/>
        </w:rPr>
      </w:pPr>
      <w:r w:rsidRPr="008C2392">
        <w:rPr>
          <w:rFonts w:ascii="Rage Italic" w:hAnsi="Rage Italic"/>
          <w:color w:val="BFBFBF" w:themeColor="background1" w:themeShade="BF"/>
          <w:sz w:val="84"/>
          <w:szCs w:val="84"/>
        </w:rPr>
        <w:lastRenderedPageBreak/>
        <w:t>Keeping voters happy is the lifeblood of any ambitious politician’s career.</w:t>
      </w:r>
    </w:p>
    <w:p w:rsidR="008C2392" w:rsidRPr="008C2392" w:rsidRDefault="008C2392" w:rsidP="008C2392">
      <w:pPr>
        <w:rPr>
          <w:rFonts w:ascii="Rage Italic" w:hAnsi="Rage Italic"/>
          <w:color w:val="BFBFBF" w:themeColor="background1" w:themeShade="BF"/>
          <w:sz w:val="84"/>
          <w:szCs w:val="84"/>
        </w:rPr>
      </w:pPr>
      <w:r w:rsidRPr="008C2392">
        <w:rPr>
          <w:rFonts w:ascii="Rage Italic" w:hAnsi="Rage Italic"/>
          <w:color w:val="BFBFBF" w:themeColor="background1" w:themeShade="BF"/>
          <w:sz w:val="84"/>
          <w:szCs w:val="84"/>
        </w:rPr>
        <w:t>Reducing suffering, the authors argue, may be more important than boosting pleasure, because improving the life of an already-happy person probably yields a smaller gain in total welfare than freeing someone from misery does.</w:t>
      </w:r>
    </w:p>
    <w:p w:rsidR="008C2392" w:rsidRDefault="008C2392">
      <w:pPr>
        <w:rPr>
          <w:rFonts w:ascii="Rage Italic" w:hAnsi="Rage Italic" w:hint="eastAsia"/>
          <w:color w:val="BFBFBF" w:themeColor="background1" w:themeShade="BF"/>
          <w:sz w:val="96"/>
          <w:szCs w:val="96"/>
        </w:rPr>
      </w:pPr>
      <w:r w:rsidRPr="008C2392">
        <w:rPr>
          <w:rFonts w:ascii="Rage Italic" w:hAnsi="Rage Italic"/>
          <w:color w:val="BFBFBF" w:themeColor="background1" w:themeShade="BF"/>
          <w:sz w:val="96"/>
          <w:szCs w:val="96"/>
        </w:rPr>
        <w:t xml:space="preserve">The authors concluded that, in rich countries at least, investing </w:t>
      </w:r>
      <w:bookmarkStart w:id="0" w:name="_GoBack"/>
      <w:bookmarkEnd w:id="0"/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96"/>
          <w:szCs w:val="96"/>
        </w:rPr>
      </w:pP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lastRenderedPageBreak/>
        <w:t>AAAAAAAAaaaaaaaaaaaaaaaaaaaaaaaaa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BBBBBBBbbbbbbbbbbbbbbbbbbbbbbbbbbbbbbbbbb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CCCCCCCCCcccccccccccccccccccccccccccccccc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DDDDDDDdddddddddddddddddddddddd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EEEEEEEEeeeeeeeeeeeeeeeeeeeeeeeeeeeeeeeeee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FFFFFFFFFfffffffffffffffffffffffffffffffffffffffffffffffffff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GGGGGGGGgggggggggggggggggggggggggggggggHHHHHHHHhhhhhhhhhhhhhhhhhhhhhhhIIIIIIIIIIIIIIIIiiiiiiiiiiiiiiiiiiiiiiiiiiiiiiii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JJJJJJJJJJJJJJjjjjjjjjjjjjjjjjjjjjjjjjjjjjjjjjjjjj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KKKKKKKKKkkkkkkkkkkkkkkkkkkkkk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LLLLLLLLLLLlllllllllllllllllllllllllllllllll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lastRenderedPageBreak/>
        <w:t>MMMMMMMmmmmmmmmmmmmmm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NNNNNNNNNnnnnnnnnnnnnnnnnn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OOOOOOOOOOOOooooooooooooooooooooooooo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PPPPPPPPPPppppppppppppppppppppp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QQQQQQQQQQQqqqqqqqqqqqqqqqqqqqq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RRRRRRrrrrrrrrrrrrrrrrrrrrrrrrrrrrrrrr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SSSSSSSSSSSSSSSSSSSSSSSS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ssssssssssssssssssssssssssssssssssssssssssssssssssssssssss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TTTTTTTTTTTTTTTTTTTTTTTTTTTTTTT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tttttttttttttttttttttttttttttttttttttttttttt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UUUUUUUUuuuuuuuuuuuuuuuuuuuu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VVVVVVVVVVVVvvvvvvvvvvvvvvvvvvvvvvvv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lastRenderedPageBreak/>
        <w:t>WWWWWWWWWwwwwwwwwwwwwwwww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XXXXXXXXXXXXxxxxxxxxxxxxxxxxxxxxxx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YYYYYYYYYYYYYYYYYYYYYYY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yyyyyyyyyyyyyyyyyyyyyyyyyyyyyyyyyy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ZZZZZZZZZZZZZZZZZZZZZZZZZZZ</w:t>
      </w: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72"/>
          <w:szCs w:val="72"/>
        </w:rPr>
      </w:pPr>
      <w:r>
        <w:rPr>
          <w:rFonts w:ascii="Rage Italic" w:hAnsi="Rage Italic" w:hint="eastAsia"/>
          <w:color w:val="BFBFBF" w:themeColor="background1" w:themeShade="BF"/>
          <w:sz w:val="72"/>
          <w:szCs w:val="72"/>
        </w:rPr>
        <w:t>zzzzzzzzzzzzzzzzzzzzzzzzzzzzzzzzzzzzzzzzzzzzzzz</w:t>
      </w:r>
    </w:p>
    <w:p w:rsidR="00EB07D1" w:rsidRPr="00EB07D1" w:rsidRDefault="00EB07D1">
      <w:pPr>
        <w:rPr>
          <w:rFonts w:ascii="Rage Italic" w:hAnsi="Rage Italic"/>
          <w:color w:val="BFBFBF" w:themeColor="background1" w:themeShade="BF"/>
          <w:sz w:val="72"/>
          <w:szCs w:val="72"/>
        </w:rPr>
      </w:pPr>
    </w:p>
    <w:p w:rsidR="00EB07D1" w:rsidRDefault="00EB07D1">
      <w:pPr>
        <w:rPr>
          <w:rFonts w:ascii="Rage Italic" w:hAnsi="Rage Italic" w:hint="eastAsia"/>
          <w:color w:val="BFBFBF" w:themeColor="background1" w:themeShade="BF"/>
          <w:sz w:val="96"/>
          <w:szCs w:val="96"/>
        </w:rPr>
      </w:pPr>
    </w:p>
    <w:p w:rsidR="00EB07D1" w:rsidRPr="008C2392" w:rsidRDefault="00EB07D1">
      <w:pPr>
        <w:rPr>
          <w:rFonts w:ascii="Rage Italic" w:hAnsi="Rage Italic"/>
          <w:color w:val="BFBFBF" w:themeColor="background1" w:themeShade="BF"/>
          <w:sz w:val="84"/>
          <w:szCs w:val="84"/>
        </w:rPr>
      </w:pPr>
    </w:p>
    <w:sectPr w:rsidR="00EB07D1" w:rsidRPr="008C2392" w:rsidSect="008C2392"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FB6" w:rsidRDefault="00D92FB6" w:rsidP="00F01062">
      <w:pPr>
        <w:spacing w:after="0" w:line="240" w:lineRule="auto"/>
      </w:pPr>
      <w:r>
        <w:separator/>
      </w:r>
    </w:p>
  </w:endnote>
  <w:endnote w:type="continuationSeparator" w:id="1">
    <w:p w:rsidR="00D92FB6" w:rsidRDefault="00D92FB6" w:rsidP="00F0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FB6" w:rsidRDefault="00D92FB6" w:rsidP="00F01062">
      <w:pPr>
        <w:spacing w:after="0" w:line="240" w:lineRule="auto"/>
      </w:pPr>
      <w:r>
        <w:separator/>
      </w:r>
    </w:p>
  </w:footnote>
  <w:footnote w:type="continuationSeparator" w:id="1">
    <w:p w:rsidR="00D92FB6" w:rsidRDefault="00D92FB6" w:rsidP="00F01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2CC4"/>
    <w:rsid w:val="00242CC4"/>
    <w:rsid w:val="002F6DEA"/>
    <w:rsid w:val="003663C6"/>
    <w:rsid w:val="00453C4B"/>
    <w:rsid w:val="005F3926"/>
    <w:rsid w:val="008C2392"/>
    <w:rsid w:val="00A43D4E"/>
    <w:rsid w:val="00A5706F"/>
    <w:rsid w:val="00CC2AEB"/>
    <w:rsid w:val="00D92FB6"/>
    <w:rsid w:val="00EB07D1"/>
    <w:rsid w:val="00F01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2CC4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2CC4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2CC4"/>
    <w:rPr>
      <w:sz w:val="20"/>
      <w:szCs w:val="20"/>
    </w:rPr>
  </w:style>
  <w:style w:type="character" w:customStyle="1" w:styleId="d">
    <w:name w:val="d"/>
    <w:basedOn w:val="a0"/>
    <w:rsid w:val="00242CC4"/>
  </w:style>
  <w:style w:type="paragraph" w:styleId="a5">
    <w:name w:val="Balloon Text"/>
    <w:basedOn w:val="a"/>
    <w:link w:val="Char0"/>
    <w:uiPriority w:val="99"/>
    <w:semiHidden/>
    <w:unhideWhenUsed/>
    <w:rsid w:val="00242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42CC4"/>
    <w:rPr>
      <w:rFonts w:ascii="Segoe UI" w:hAnsi="Segoe UI" w:cs="Segoe UI"/>
      <w:sz w:val="18"/>
      <w:szCs w:val="18"/>
    </w:rPr>
  </w:style>
  <w:style w:type="character" w:customStyle="1" w:styleId="chn">
    <w:name w:val="chn"/>
    <w:basedOn w:val="a0"/>
    <w:rsid w:val="00242CC4"/>
  </w:style>
  <w:style w:type="character" w:customStyle="1" w:styleId="sentenceeng">
    <w:name w:val="sentence_eng"/>
    <w:basedOn w:val="a0"/>
    <w:rsid w:val="00242CC4"/>
  </w:style>
  <w:style w:type="character" w:customStyle="1" w:styleId="sentencechi">
    <w:name w:val="sentence_chi"/>
    <w:basedOn w:val="a0"/>
    <w:rsid w:val="00242CC4"/>
  </w:style>
  <w:style w:type="character" w:customStyle="1" w:styleId="cl">
    <w:name w:val="cl"/>
    <w:basedOn w:val="a0"/>
    <w:rsid w:val="00242CC4"/>
  </w:style>
  <w:style w:type="paragraph" w:styleId="a6">
    <w:name w:val="header"/>
    <w:basedOn w:val="a"/>
    <w:link w:val="Char1"/>
    <w:uiPriority w:val="99"/>
    <w:unhideWhenUsed/>
    <w:rsid w:val="00F010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01062"/>
  </w:style>
  <w:style w:type="paragraph" w:styleId="a7">
    <w:name w:val="footer"/>
    <w:basedOn w:val="a"/>
    <w:link w:val="Char2"/>
    <w:uiPriority w:val="99"/>
    <w:unhideWhenUsed/>
    <w:rsid w:val="00F010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01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user</cp:lastModifiedBy>
  <cp:revision>7</cp:revision>
  <cp:lastPrinted>2017-03-21T07:33:00Z</cp:lastPrinted>
  <dcterms:created xsi:type="dcterms:W3CDTF">2017-03-21T07:12:00Z</dcterms:created>
  <dcterms:modified xsi:type="dcterms:W3CDTF">2017-04-10T13:50:00Z</dcterms:modified>
</cp:coreProperties>
</file>