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Your diagram should show the following: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Azure resource group day 4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Virtual network with IP address range 20.92.64.9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Subnet range day4vnet442/default 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Flow of specific traffic (e.g., HTTP, SSH) http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Security group blocking traffic web2-nsg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Load balancer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All 4 VMs that you have launched - web3 and web5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Where Docker and Ansible are deployed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