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60" w:before="0"/>
      </w:pPr>
      <w:r>
        <w:rPr>
          <w:rFonts w:ascii="Microsoft YaHei" w:cs="Microsoft YaHei" w:eastAsia="Microsoft YaHei" w:hAnsi="Microsoft YaHei"/>
          <w:b/>
          <w:bCs/>
          <w:color w:val="2A1466"/>
          <w:sz w:val="32"/>
          <w:szCs w:val="32"/>
        </w:rPr>
        <w:t xml:space="preserve">薯片AI智能体 · 工博会展台话术 + FAQ（内部用，勿外发）</w:t>
      </w:r>
    </w:p>
    <w:p>
      <w:p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CIIF 2026 · 6.2H 馆 · 展位 6.2H-B018 · 配套：</w:t>
      </w:r>
      <w:r>
        <w:rPr>
          <w:rFonts w:ascii="Consolas" w:cs="Consolas" w:eastAsia="Consolas" w:hAnsi="Consolas"/>
          <w:color w:val="6A3BE0"/>
          <w:sz w:val="19"/>
          <w:szCs w:val="19"/>
        </w:rPr>
        <w:t xml:space="preserve">dgg-ai-agent/prototype/dist/index.html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（双击即开，断网可跑）</w:t>
      </w:r>
    </w:p>
    <w:p>
      <w:p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演示企业：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无锡恒驰汽车零部件有限公司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（虚拟）· 汽车零部件 · 江苏无锡 · 168 人 · 营收 2000 万–1 亿 · 客户是汽配一级供应商、新能源电池壳体厂</w:t>
      </w:r>
    </w:p>
    <w:p>
      <w:pPr>
        <w:pBdr>
          <w:bottom w:val="single" w:color="BBBBBB" w:sz="6" w:space="1"/>
        </w:pBdr>
        <w:spacing w:after="40" w:before="40"/>
      </w:pPr>
    </w:p>
    <w:p>
      <w:pPr>
        <w:pStyle w:val="Heading2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6"/>
          <w:szCs w:val="26"/>
        </w:rPr>
        <w:t xml:space="preserve">0. 速记（先看这段）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三条规矩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：① 先问行业和身份，只挑一个场景演透；② 屏上的数字直接念，不要自己编；③ 每屏右下有对话框，客户的问题让它答。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动线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：拦人 30 秒 → 首页 1 分 → 数据接入 1 分 → 场景规划 3 分 → 投入产出 2 分 → 深潜一个场景 5 分 → 收口预约 1–2 分 ≈ 15 分钟。人多 / 赶时间走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5 分钟短版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（第 7 节）。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站位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：电视 </w:t>
      </w:r>
      <w:r>
        <w:rPr>
          <w:rFonts w:ascii="Consolas" w:cs="Consolas" w:eastAsia="Consolas" w:hAnsi="Consolas"/>
          <w:color w:val="6A3BE0"/>
          <w:sz w:val="19"/>
          <w:szCs w:val="19"/>
        </w:rPr>
        <w:t xml:space="preserve">?station=tv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（无人时自动待机轮巡）；平板 </w:t>
      </w:r>
      <w:r>
        <w:rPr>
          <w:rFonts w:ascii="Consolas" w:cs="Consolas" w:eastAsia="Consolas" w:hAnsi="Consolas"/>
          <w:color w:val="6A3BE0"/>
          <w:sz w:val="19"/>
          <w:szCs w:val="19"/>
        </w:rPr>
        <w:t xml:space="preserve">?station=pad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（直接进场景规划）；笔记本默认 </w:t>
      </w:r>
      <w:r>
        <w:rPr>
          <w:rFonts w:ascii="Consolas" w:cs="Consolas" w:eastAsia="Consolas" w:hAnsi="Consolas"/>
          <w:color w:val="6A3BE0"/>
          <w:sz w:val="19"/>
          <w:szCs w:val="19"/>
        </w:rPr>
        <w:t xml:space="preserve">desk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收口动作只有一个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：点右栏「预约专家 · 入企 / 线上交流」，当场填完。展后每晚右栏「导出」CSV。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屏上没有价格、没有积分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。问价走 FAQ「价格」那几条。</w:t>
      </w:r>
    </w:p>
    <w:p>
      <w:pPr>
        <w:pBdr>
          <w:bottom w:val="single" w:color="BBBBBB" w:sz="6" w:space="1"/>
        </w:pBdr>
        <w:spacing w:after="40" w:before="40"/>
      </w:pPr>
    </w:p>
    <w:p>
      <w:pPr>
        <w:pStyle w:val="Heading2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6"/>
          <w:szCs w:val="26"/>
        </w:rPr>
        <w:t xml:space="preserve">1. 拦人（30 秒）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「您好，您是做哪一行的？」→ 拿到行业。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「您在厂里主要管哪块——老板、生产、财务、销售、还是人事？」→ 拿到身份，决定第 5 节深潜哪个。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「给您看个东西：一家 168 人的汽配厂，接上 ERP 和报工表，AI 告诉老板钱、单、人卡在哪。3 分钟。」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不要开口就讲“我们有几个模块”，不要先讲公司。</w:t>
      </w:r>
    </w:p>
    <w:p>
      <w:pPr>
        <w:pStyle w:val="Heading2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6"/>
          <w:szCs w:val="26"/>
        </w:rPr>
        <w:t xml:space="preserve">2. 首页（1 分钟）</w:t>
      </w:r>
    </w:p>
    <w:p>
      <w:p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指着主标题：「我们的定位就一句话——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让 AI 成为工厂的经营合伙人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。」</w:t>
      </w:r>
    </w:p>
    <w:p>
      <w:p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指上排三张卡：「先帮您想清楚三件事：哪些客户值得追、先做哪个场景、投多少多久回本。」（不用点）</w:t>
      </w:r>
    </w:p>
    <w:p>
      <w:p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指右侧六张卡：「然后是六个干活的智能体：获客、现金流、排程、人岗合规、报工、经营指标。从订单到决策一条链。」</w:t>
      </w:r>
    </w:p>
    <w:p>
      <w:p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指中间工厂四个数据球：「数据从哪来？就这四样——ERP、MES、WMS、Excel。」→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点任意一个数据球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进数据接入。</w:t>
      </w:r>
    </w:p>
    <w:p>
      <w:pPr>
        <w:pStyle w:val="Heading2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6"/>
          <w:szCs w:val="26"/>
        </w:rPr>
        <w:t xml:space="preserve">3. 数据接入（1 分钟）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「不换系统，读您已有的数。」点「一键接入全部数据源」，四张卡依次亮，右边六个场景跟着点亮。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指一张卡里的表名：「ERP 读销售订单、生产订单、库存、科目余额；MES 读报工、停机、换型；Excel 读花名册、合同、展会线索。」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被问“实时接口吗”：「起步读导出表 / 定时同步，不改您现有系统，数据不出企业。」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然后点首页或直接点右侧「场景优先级规划」。</w:t>
      </w:r>
    </w:p>
    <w:p>
      <w:pPr>
        <w:pStyle w:val="Heading2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6"/>
          <w:szCs w:val="26"/>
        </w:rPr>
        <w:t xml:space="preserve">4. 方法论两步（共 5 分钟）</w:t>
      </w:r>
    </w:p>
    <w:p>
      <w:pPr>
        <w:pStyle w:val="Heading3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3"/>
          <w:szCs w:val="23"/>
        </w:rPr>
        <w:t xml:space="preserve">4.1 场景优先级规划（3 分钟）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角标念出来：「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182 个场景库，4 维评估模型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——痛点、数据可得、见效周期、实施门槛。」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第一步企业画像：右栏「切换」选无锡恒驰，必填自动齐。点「下一步：选场景组合」。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选痛点：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让客户自己勾 3–5 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（这是互动点）。勾完点下一步，现状与目标默认即可。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优先级清单：念前几名。示例企业结果：</w:t>
      </w:r>
    </w:p>
    <w:p>
      <w:pPr>
        <w:pStyle w:val="ListParagraph"/>
        <w:numPr>
          <w:ilvl w:val="1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报价自动生成 88.5（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合作生态承接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</w:t>
      </w:r>
    </w:p>
    <w:p>
      <w:pPr>
        <w:pStyle w:val="ListParagraph"/>
        <w:numPr>
          <w:ilvl w:val="1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 订单交付预警 81.5</w:t>
      </w:r>
    </w:p>
    <w:p>
      <w:pPr>
        <w:pStyle w:val="ListParagraph"/>
        <w:numPr>
          <w:ilvl w:val="1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 经营日报与指标归因 74.5</w:t>
      </w:r>
    </w:p>
    <w:p>
      <w:pPr>
        <w:pStyle w:val="ListParagraph"/>
        <w:numPr>
          <w:ilvl w:val="1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智能排产与插单模拟 74.0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看到「合作生态承接」标签要主动讲：「这类场景我们有合作伙伴落地，不是我们自己的智能体，交流时一起给方案。」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不要说我们能做。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末屏点「下一步 · 投入产出测算」。</w:t>
      </w:r>
    </w:p>
    <w:p>
      <w:pPr>
        <w:pStyle w:val="Heading3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3"/>
          <w:szCs w:val="23"/>
        </w:rPr>
        <w:t xml:space="preserve">4.2 投入产出测算（2 分钟）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角标：「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24 期现金流测算，3 档情景推演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选了无锡恒驰会自动带入 4 个场景，连点「下一步」到「测算台」。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测算台点三档情景：「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基准第 8 期转正，保守第 10 期，乐观第 7 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一句话：「先算清楚再投，数据不全它不硬算回本期。」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末屏点「下一步 · 选一个场景深潜」→ 回到数据接入页，点对应场景。</w:t>
      </w:r>
    </w:p>
    <w:p>
      <w:pPr>
        <w:pBdr>
          <w:bottom w:val="single" w:color="BBBBBB" w:sz="6" w:space="1"/>
        </w:pBdr>
        <w:spacing w:after="40" w:before="40"/>
      </w:pPr>
    </w:p>
    <w:p>
      <w:pPr>
        <w:pStyle w:val="Heading2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6"/>
          <w:szCs w:val="26"/>
        </w:rPr>
        <w:t xml:space="preserve">5. 六场景深潜（挑一个，5 分钟）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7"/>
        <w:gridCol w:w="6489"/>
      </w:tblGrid>
      <w:tr>
        <w:tc>
          <w:tcPr>
            <w:tcW w:type="dxa" w:w="39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9F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对方身份</w:t>
            </w:r>
          </w:p>
        </w:tc>
        <w:tc>
          <w:tcPr>
            <w:tcW w:type="dxa" w:w="6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9F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演哪个</w:t>
            </w:r>
          </w:p>
        </w:tc>
      </w:tr>
      <w:tr>
        <w:tc>
          <w:tcPr>
            <w:tcW w:type="dxa" w:w="39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老板 / 总经理</w:t>
            </w:r>
          </w:p>
        </w:tc>
        <w:tc>
          <w:tcPr>
            <w:tcW w:type="dxa" w:w="6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AI经营指标分析（备选：AI现金流）</w:t>
            </w:r>
          </w:p>
        </w:tc>
      </w:tr>
      <w:tr>
        <w:tc>
          <w:tcPr>
            <w:tcW w:type="dxa" w:w="39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厂长 / 生产 / 计划</w:t>
            </w:r>
          </w:p>
        </w:tc>
        <w:tc>
          <w:tcPr>
            <w:tcW w:type="dxa" w:w="6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AI工序级排程（插单是全场高潮）</w:t>
            </w:r>
          </w:p>
        </w:tc>
      </w:tr>
      <w:tr>
        <w:tc>
          <w:tcPr>
            <w:tcW w:type="dxa" w:w="39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车间 / 工艺 / IE</w:t>
            </w:r>
          </w:p>
        </w:tc>
        <w:tc>
          <w:tcPr>
            <w:tcW w:type="dxa" w:w="6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AI报工核验</w:t>
            </w:r>
          </w:p>
        </w:tc>
      </w:tr>
      <w:tr>
        <w:tc>
          <w:tcPr>
            <w:tcW w:type="dxa" w:w="39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财务</w:t>
            </w:r>
          </w:p>
        </w:tc>
        <w:tc>
          <w:tcPr>
            <w:tcW w:type="dxa" w:w="6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AI现金流与经营预警</w:t>
            </w:r>
          </w:p>
        </w:tc>
      </w:tr>
      <w:tr>
        <w:tc>
          <w:tcPr>
            <w:tcW w:type="dxa" w:w="39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销售 / 市场</w:t>
            </w:r>
          </w:p>
        </w:tc>
        <w:tc>
          <w:tcPr>
            <w:tcW w:type="dxa" w:w="6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AI获客</w:t>
            </w:r>
          </w:p>
        </w:tc>
      </w:tr>
      <w:tr>
        <w:tc>
          <w:tcPr>
            <w:tcW w:type="dxa" w:w="39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人事 / 行政</w:t>
            </w:r>
          </w:p>
        </w:tc>
        <w:tc>
          <w:tcPr>
            <w:tcW w:type="dxa" w:w="6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AI人岗匹配与用工合规</w:t>
            </w:r>
          </w:p>
        </w:tc>
      </w:tr>
      <w:tr>
        <w:tc>
          <w:tcPr>
            <w:tcW w:type="dxa" w:w="39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只是逛逛</w:t>
            </w:r>
          </w:p>
        </w:tc>
        <w:tc>
          <w:tcPr>
            <w:tcW w:type="dxa" w:w="6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直接演 AI工序级排程的插单模拟</w:t>
            </w:r>
          </w:p>
        </w:tc>
      </w:tr>
    </w:tbl>
    <w:p>
      <w:pPr>
        <w:spacing w:after="40" w:before="0"/>
      </w:pPr>
    </w:p>
    <w:p>
      <w:p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通用演法：每屏先念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最上面那句 AI 判断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→ 指 KPI → 点屏底「下一步」或跟着箭头点主按钮 → 末屏指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交付物条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和二维码。</w:t>
      </w:r>
    </w:p>
    <w:p>
      <w:pPr>
        <w:pStyle w:val="Heading3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3"/>
          <w:szCs w:val="23"/>
        </w:rPr>
        <w:t xml:space="preserve">5.1 AI获客（销售负责人）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角标：「8 类意向信号实时评分，4 级线索分级。」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驾驶舱：先指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高意向线索占比卡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：「接入前按销售阶段判断只有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16.7%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，AI 综合评分后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35.0%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，多出 18.3 个点——14 条还在线索 / 已联系阶段，靠意向信号提前识别出来。」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第一句：「展会扫码 3,455 元一条，公众号 500 元一条，差 6.9 倍。」→ 「您现在就站在最贵的那个渠道里。」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客户画像：「S1 汽配一级供应商的采购经理只有 13 家，却占成交价值 50%。」点「按此画像出脚本」。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线索池：「L-2609-0001 77 分排第一：索取报价 33.8 分、展会扫码 14.4 分。」点「一键分派 23 条」。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收尾：交付物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客户画像 · 获客话术 · 线索分级 · 成交预测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3"/>
          <w:szCs w:val="23"/>
        </w:rPr>
        <w:t xml:space="preserve">5.2 AI现金流与经营预警（财务 / 老板）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角标：「14 条三表勾稽规则，13 周资金滚动预测。」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驾驶舱第一句：「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4 周现金 −29.1 万元，低于安全线 89.1 万元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；本期收入 426 万元。」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三表勾稽：「一笔到账货款 18 万没入账，同时抬高应收、压低账面现金——R03 和 R07 是同一件事。」点「按建议调整」。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风险预警：「K09 短贷长用，概率 95%，影响 300 万。」点「执行」。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现金预测：「方案 C 融资能拉回 60.9 万元。」切情景给客户看。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政策：「可享 5 项，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预计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55.7 万元。」（一定带“预计”）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收尾：交付物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风险预警 · 资金缺口方案 · 政策清单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3"/>
          <w:szCs w:val="23"/>
        </w:rPr>
        <w:t xml:space="preserve">5.3 AI工序级排程（厂长 / 计划）—— 全场高潮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接入页那句：「接在现有 ERP / MES 之上，读导出表，不改现有系统。」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指挥室第一句：「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按期率 69%，SO-2609-0129 晚 7 天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；CNC 车铣中心负荷 100%。」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订单下钻：「卡在车削 CNC 车铣中心 B。」点「执行」看加班 / 调线的完工变化。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插单模拟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：「K-017 汽配一级供应商加急 6,000 件。三种排法——A 优先插队 9-19 完工但拖累 5 张；B、C 不拖累，看代价。」让客户自己选，点「按方案落单」。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物料：「镀镍添加剂今天必须下单；6 项待下单预计 25,560 元。」点「生成采购单」。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收尾：交付物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插单方案 · 采购建议 · 交付日报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3"/>
          <w:szCs w:val="23"/>
        </w:rPr>
        <w:t xml:space="preserve">5.4 AI人岗匹配与用工合规（人事 / 老板）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角标：「12 条用工合规规则，4 维面试评估。」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驾驶舱：「生产部在编 90 人、缺编 4 人，11 人上月加班超 36 小时——缺编和加班是同一件事。」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招聘：「CNC 操作工候选 14 人，A 级 5 人；C-2609-003 匹配 93 分。」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面试：「C-2609-022 综合 4.35 分，建议定薪 10,800 元。」点「发 offer」。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用工合规：「H05 社保基数低于工资，涉及 168 人，影响预计 114.8 万元。」（谨慎讲，见禁忌）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成本：「用工成本占收入 35.1%，高于同行参考 24–32%。」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想看合同：点页签「合同审查 ↗」：「HT-2609-021 风险分 40，缺质量标准和验收异议期。」点「采纳高风险修订」。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收尾：交付物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候选人评估 · 整改清单 · 合规台账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3"/>
          <w:szCs w:val="23"/>
        </w:rPr>
        <w:t xml:space="preserve">5.5 AI报工核验（车间 / 工艺）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接入页：「数据来自报工表与排程导出，不接设备、不改产线。」本周报工 59 条，待核验 5 条，点「核验并进入工序流看板」。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看板第一句：「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约束工序在 CNC 车铣中心，负荷 100%，排队等待 14 天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工序诊断：「每天计划 16 小时，有效切削只剩 10.2 小时；换型一天吃掉 2.5 小时。」瀑布图指给他看。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改善预演：「方案 B 多能工支援开第二班，排队从 14 天压到 3.9 天，不加班。」点「AI 重排今日顺序」。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执行：「明日 48 个工位排满；11 人到加班上限，不再排加班。」点「生成明日派工单」。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收尾：交付物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派工计划 · 提效周报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3"/>
          <w:szCs w:val="23"/>
        </w:rPr>
        <w:t xml:space="preserve">5.6 AI经营指标分析（老板）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角标：「31 个经营指标节点，12 个月方案推演。」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驾驶舱第一句：「经营利润 21.1 万元，较预算 −11.9 万元。」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指标归因：「比上期少 5.7 万。剔除一次性项后，主因判给出库订单少 1 单，贡献 −2.2 万。」瀑布图。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方案预演：「方案 B 解除交付瓶颈，12 个月净效益 +34.4 万元，比 A 多 6.6 万。」点「发起审批」。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审批 / 执行：「会签 3 位同意，总经理终批进决议台账；去年那项冲压线二班复盘没达标，瓶颈转移到了 CNC——系统会追着复盘。」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收尾：交付物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归因报告 · 方案对比 · 经营决议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Bdr>
          <w:bottom w:val="single" w:color="BBBBBB" w:sz="6" w:space="1"/>
        </w:pBdr>
        <w:spacing w:after="40" w:before="40"/>
      </w:pPr>
    </w:p>
    <w:p>
      <w:pPr>
        <w:pStyle w:val="Heading2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6"/>
          <w:szCs w:val="26"/>
        </w:rPr>
        <w:t xml:space="preserve">6. 收口（1–2 分钟）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「刚才这份 [交付物] 扫码就能领，顺便加我们顾问企业微信。」（指交付物条二维码）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「我们可以安排专家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到您厂里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看一次现场、对一次数据，或者先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线上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聊一小时方向。您哪种方便？」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点「预约专家 · 入企 / 线上交流」，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当着客户的面填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：交流方式 → 期望时间 → 企业名 → 行业 / 规模 → 重点场景（默认就是刚演的那个）→ 手机 → 勾选 → 提交。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提交后屏上会写“2 个工作日内确认时间”。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这条是承诺，展后必须兑现。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不肯留手机：至少让他扫码加企业微信。</w:t>
      </w:r>
    </w:p>
    <w:p>
      <w:pPr>
        <w:pStyle w:val="Heading2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6"/>
          <w:szCs w:val="26"/>
        </w:rPr>
        <w:t xml:space="preserve">7. 5 分钟短版</w:t>
      </w:r>
    </w:p>
    <w:p>
      <w:p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首页一句定位 → 点数据球进接入，点「一键接入」→ 点「AI工序级排程」→ 直接点页签「插单模拟」讲三方案 → 指交付物 → 预约。</w:t>
      </w:r>
    </w:p>
    <w:p>
      <w:pPr>
        <w:pStyle w:val="Heading2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6"/>
          <w:szCs w:val="26"/>
        </w:rPr>
        <w:t xml:space="preserve">8. 对话框怎么用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每屏右下角，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点预置问句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最快，答案是“文字 + 图表”。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「下一步点哪」会直接替你点按钮 / 翻屏，客户觉得很灵。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客户自己打字问也行；问积分、价格它会答“现场不计费，请预约专家”。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断网照样跑：「您看我 Wi-Fi 都没连。」</w:t>
      </w:r>
    </w:p>
    <w:p>
      <w:pPr>
        <w:pStyle w:val="Heading2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6"/>
          <w:szCs w:val="26"/>
        </w:rPr>
        <w:t xml:space="preserve">9. 演示文档（桌面「展台演示文档」文件夹，U 盘有备份）</w:t>
      </w:r>
    </w:p>
    <w:p>
      <w:p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用法：在对应场景从对话框回形针上传，等 2–3 秒，念它答出的那句带数字的话，再指页面哪里变了。专治“数据是假的吧”。</w:t>
      </w:r>
    </w:p>
    <w:p>
      <w:p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注意：文件里的企业是另外几家虚拟企业（宁波东立机电、苏州华创精密、台州瑞驰汽配等），跟演示企业不同名，正常，说“这是另一家客户样例”即可。一次只传一份。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7"/>
        <w:gridCol w:w="6489"/>
      </w:tblGrid>
      <w:tr>
        <w:tc>
          <w:tcPr>
            <w:tcW w:type="dxa" w:w="39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9F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场景</w:t>
            </w:r>
          </w:p>
        </w:tc>
        <w:tc>
          <w:tcPr>
            <w:tcW w:type="dxa" w:w="6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9F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传哪份</w:t>
            </w:r>
          </w:p>
        </w:tc>
      </w:tr>
      <w:tr>
        <w:tc>
          <w:tcPr>
            <w:tcW w:type="dxa" w:w="39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AI获客</w:t>
            </w:r>
          </w:p>
        </w:tc>
        <w:tc>
          <w:tcPr>
            <w:tcW w:type="dxa" w:w="6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m4-展会线索清单.xlsx / m4-客户询价来函.eml</w:t>
            </w:r>
          </w:p>
        </w:tc>
      </w:tr>
      <w:tr>
        <w:tc>
          <w:tcPr>
            <w:tcW w:type="dxa" w:w="39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AI现金流</w:t>
            </w:r>
          </w:p>
        </w:tc>
        <w:tc>
          <w:tcPr>
            <w:tcW w:type="dxa" w:w="6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m6-科目余额表-2026年8月.xlsx / m6-数控加工中心采购合同.docx</w:t>
            </w:r>
          </w:p>
        </w:tc>
      </w:tr>
      <w:tr>
        <w:tc>
          <w:tcPr>
            <w:tcW w:type="dxa" w:w="39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AI工序级排程</w:t>
            </w:r>
          </w:p>
        </w:tc>
        <w:tc>
          <w:tcPr>
            <w:tcW w:type="dxa" w:w="6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m10-客户加急插单函.eml（最好用） / m10-加急订单表.xlsx</w:t>
            </w:r>
          </w:p>
        </w:tc>
      </w:tr>
      <w:tr>
        <w:tc>
          <w:tcPr>
            <w:tcW w:type="dxa" w:w="39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AI人岗合规</w:t>
            </w:r>
          </w:p>
        </w:tc>
        <w:tc>
          <w:tcPr>
            <w:tcW w:type="dxa" w:w="6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m5-应聘简历-CNC操作工.docx / m5-员工花名册.xlsx；合同审查用 m7-技术服务合同-待审查.docx</w:t>
            </w:r>
          </w:p>
        </w:tc>
      </w:tr>
      <w:tr>
        <w:tc>
          <w:tcPr>
            <w:tcW w:type="dxa" w:w="39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AI报工核验</w:t>
            </w:r>
          </w:p>
        </w:tc>
        <w:tc>
          <w:tcPr>
            <w:tcW w:type="dxa" w:w="6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m8-车间报工记录.xlsx / m8-换型作业指导书-冲压线.docx</w:t>
            </w:r>
          </w:p>
        </w:tc>
      </w:tr>
      <w:tr>
        <w:tc>
          <w:tcPr>
            <w:tcW w:type="dxa" w:w="39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AI经营指标</w:t>
            </w:r>
          </w:p>
        </w:tc>
        <w:tc>
          <w:tcPr>
            <w:tcW w:type="dxa" w:w="6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64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m9-月度经营分析会纪要-8月.docx / m9-科目余额表.xlsx</w:t>
            </w:r>
          </w:p>
        </w:tc>
      </w:tr>
    </w:tbl>
    <w:p>
      <w:pPr>
        <w:spacing w:after="40" w:before="0"/>
      </w:pPr>
    </w:p>
    <w:p>
      <w:p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m11 两份不用（AI软件开发这次不上台）。</w:t>
      </w:r>
    </w:p>
    <w:p>
      <w:pPr>
        <w:pStyle w:val="Heading2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6"/>
          <w:szCs w:val="26"/>
        </w:rPr>
        <w:t xml:space="preserve">10. 禁忌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不说“保证、最、第一、百分之百、一定能降本 X%”。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不编屏上没有的数；屏上数字是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示例企业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的，不说成“客户案例”。我们目前没有可公开的制造业案例，被问就如实说。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不说我们能做：AI 视觉质检、预测性维护、设备物联网采集、能耗双碳、工业大模型。这些说“合作生态”。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不说“替代 ERP / MES / 金蝶用友”；说“接在现有系统之上”。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不说“裁员、人会少”；说“少加班、少返工、少对数”。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合规那屏（社保基数）只讲“系统能逐人核对”，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不评价客户自己的合规状况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不现场报价、不谈折扣。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不点名同馆竞品。</w:t>
      </w:r>
    </w:p>
    <w:p>
      <w:pPr>
        <w:pStyle w:val="Heading2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6"/>
          <w:szCs w:val="26"/>
        </w:rPr>
        <w:t xml:space="preserve">11. 应急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卡住 / 白屏：F5。还不行就关掉重开 index.html。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电视不认笔记本：用 U 盘里 60 秒待机视频顶着，演示改在笔记本上。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待机横幅挡住了：点一下屏幕任意处。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预约记录：每晚右栏点「导出」，CSV 发群里；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不要清浏览器数据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，记录存在本机浏览器里。</w:t>
      </w:r>
    </w:p>
    <w:p>
      <w:pPr>
        <w:pBdr>
          <w:bottom w:val="single" w:color="BBBBBB" w:sz="6" w:space="1"/>
        </w:pBdr>
        <w:spacing w:after="40" w:before="40"/>
      </w:pPr>
    </w:p>
    <w:p>
      <w:pPr>
        <w:pStyle w:val="Heading2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6"/>
          <w:szCs w:val="26"/>
        </w:rPr>
        <w:t xml:space="preserve">12. FAQ</w:t>
      </w:r>
    </w:p>
    <w:p>
      <w:pPr>
        <w:pStyle w:val="Heading3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3"/>
          <w:szCs w:val="23"/>
        </w:rPr>
        <w:t xml:space="preserve">产品是什么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你们是做什么的？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顶呱呱，政企一站式服务专家，18 年企业服务。薯片AI智能体是我们的 AI 产品线，专门做制造企业的经营侧：订单、生产、财务、人力、经营决策。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跟 MES、视觉质检那些展位有什么不同？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他们管设备和产线现场；我们读他们产出的数据，管经营判断——单能不能按期交、钱够不够、人排得开不开、利润漏在哪。互补，不冲突。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这是 PPT 还是真系统？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能跑的系统，您现在点的每一步都在实时算。断网也能跑。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数据是假的吧？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演示用的是一家虚拟汽配厂的完整样本，数字之间是对得上的（报工的瓶颈就是排程的瓶颈）。您可以现在传一份您手边的 Excel 试试（第 9 节）。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你们是大模型吗？用的谁家？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屏上的计算全部是规则与算法，结果可追溯、可复算，不是让大模型“猜”的；生成文字的环节可以接企业自选的大模型。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能定制吗？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能。按行业和您的数据做适配，有专门的落地顾问入企，这正是预约交流要谈的。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六个场景必须一起买吗？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不用。先按场景优先级挑一两个最值的做，这就是第一步“场景规划”的意义。</w:t>
      </w:r>
    </w:p>
    <w:p>
      <w:pPr>
        <w:pStyle w:val="Heading3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3"/>
          <w:szCs w:val="23"/>
        </w:rPr>
        <w:t xml:space="preserve">数据与安全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数据会不会出厂？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支持私有化部署和企业内网运行，数据与知识留在企业内部。展台这套就是本机离线跑的。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要不要换系统？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不用。读您 ERP / MES / WMS 的导出表或定时同步，不改现有系统。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我们用的是金蝶 / 用友 / 鼎捷，能接吗？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能读它们导出的标准表（科目余额、订单、库存等）。具体接法交流时由技术顾问确认。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我们没有 MES，只有 Excel 报工表？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够了。报工核验和排程起步就读报工表。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数据不全怎么办？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先从数据最全的场景做（场景规划里“数据可得”就是一个评分维度）；投入产出数据不全时不硬算回本期。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传上去的文件会存走吗？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展台演示全程在本机解析，不上传。</w:t>
      </w:r>
    </w:p>
    <w:p>
      <w:pPr>
        <w:pStyle w:val="Heading3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3"/>
          <w:szCs w:val="23"/>
        </w:rPr>
        <w:t xml:space="preserve">准确性与责任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算得准吗？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规则透明，每个数都能点开看依据。比如归因用的是连环替代法，各因子贡献加起来等于总变动。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AI 出错谁负责？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它给的是判断和建议，执行要人审批——比如经营指标那屏有会签和总经理终批。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归因比的是预算吗？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归因基期是上期或前三月均值；和预算的偏差单独显示。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政策金额能拿到吗？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屏上写的是“预计”，按账套和条件初步核对，最终以主管部门审核为准。</w:t>
      </w:r>
    </w:p>
    <w:p>
      <w:pPr>
        <w:pStyle w:val="Heading3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3"/>
          <w:szCs w:val="23"/>
        </w:rPr>
        <w:t xml:space="preserve">场景与行业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我们是机加工 / 电子 / 化工，适用吗？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覆盖 8 个制造细分：机械五金、电子电器、汽车零部件、装备制造、化工新材料、纺织服装、家居建材、包装印刷。场景库按行业取。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多大规模适用？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示例是 168 人；几十人到几百人的制造企业最典型，更大的走私有化部署。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“合作生态承接”是什么意思？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场景库里有些场景（报价自动生成、来料质检、预测性维护、能耗分析等）由我们的合作伙伴落地，我们负责规划和打通数据，交流时一起出方案。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插单模拟真能这么快？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排程引擎当场重算所有在手订单，您看到的三个方案就是刚算的。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报工核验会不会让工人反感？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它核的是数据矛盾（重复、漏报、工时偏离），不是盯人；派工单带理由，班组长看得懂。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人岗匹配怎么打分？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硬门槛 + 按岗位能力项加权，屏上逐条能看到为什么给这个分。</w:t>
      </w:r>
    </w:p>
    <w:p>
      <w:pPr>
        <w:pStyle w:val="Heading3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3"/>
          <w:szCs w:val="23"/>
        </w:rPr>
        <w:t xml:space="preserve">价格与合作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多少钱？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按企业规模、场景数和部署方式出方案，现场不报价。预约专家交流时顾问给您具体报价。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能先试用吗？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可以在交流时约定试点场景，具体由顾问安排。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展会有没有优惠？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现场不谈价格，预约后顾问统一对接。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入企交流收费吗？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由顾问在确认时间时说明。（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展前请领导确认口径，确认前不要承诺免费。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多久能上线？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看场景：场景规划里每个场景标了“上线周数”，示例里排序靠前的场景多为 4–8 周。</w:t>
      </w:r>
    </w:p>
    <w:p>
      <w:pPr>
        <w:pStyle w:val="Heading3"/>
        <w:keepNext/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4A25B5"/>
          <w:sz w:val="23"/>
          <w:szCs w:val="23"/>
        </w:rPr>
        <w:t xml:space="preserve">展会现场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海报写“高意向线索占比提升 5%”，屏上怎么是 18.3 个点？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海报是保守口径；屏上是这家示例企业按“AI 综合评分 vs 销售阶段判断”算出来的结果，算法卡片底部写着。不同企业结果不同。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能把报告发我吗？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扫交付物条上的二维码，加顾问企业微信领取。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你们在哪？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杭州总部，北京、深圳、广州、上海、武汉、成都等十余个城市有分支（以公司官方口径为准）。</w:t>
      </w:r>
    </w:p>
    <w:p>
      <w:pPr>
        <w:pBdr>
          <w:bottom w:val="single" w:color="BBBBBB" w:sz="6" w:space="1"/>
        </w:pBdr>
        <w:spacing w:after="40" w:before="40"/>
      </w:pPr>
    </w:p>
    <w:p>
      <w:pPr>
        <w:spacing w:after="40" w:before="0" w:line="276"/>
      </w:pPr>
      <w:r>
        <w:rPr>
          <w:rFonts w:ascii="Microsoft YaHei" w:cs="Microsoft YaHei" w:eastAsia="Microsoft YaHei" w:hAnsi="Microsoft YaHei"/>
          <w:i/>
          <w:iCs/>
          <w:color w:val="666666"/>
          <w:sz w:val="21"/>
          <w:szCs w:val="21"/>
        </w:rPr>
        <w:t xml:space="preserve">待领导确认后更新的口径：① 入企交流是否免费；② 高意向线索占比对外用 18.3 个点还是 5%；③ 是否允许口头报价。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  <w:lvl w:ilvl="1" w:tentative="1">
      <w:start w:val="1"/>
      <w:numFmt w:val="bullet"/>
      <w:lvlText w:val="◦"/>
      <w:lvlJc w:val="left"/>
      <w:pPr>
        <w:ind w:left="6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icrosoft YaHei" w:cs="Microsoft YaHei" w:eastAsia="Microsoft YaHei" w:hAnsi="Microsoft YaHei"/>
      <w:b/>
      <w:bCs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icrosoft YaHei" w:cs="Microsoft YaHei" w:eastAsia="Microsoft YaHei" w:hAnsi="Microsoft YaHei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icrosoft YaHei" w:cs="Microsoft YaHei" w:eastAsia="Microsoft YaHei" w:hAnsi="Microsoft YaHei"/>
      <w:b/>
      <w:b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2026-10-01T04:10:50.165Z</dcterms:created>
  <dcterms:modified xsi:type="dcterms:W3CDTF">2026-10-01T04:10:50.166Z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