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370" w:tblpY="365"/>
        <w:tblW w:w="0" w:type="auto"/>
        <w:tblLook w:val="04A0" w:firstRow="1" w:lastRow="0" w:firstColumn="1" w:lastColumn="0" w:noHBand="0" w:noVBand="1"/>
      </w:tblPr>
      <w:tblGrid>
        <w:gridCol w:w="2425"/>
        <w:gridCol w:w="3150"/>
      </w:tblGrid>
      <w:tr w:rsidR="00767CF4" w:rsidRPr="0038503A" w14:paraId="1C4AE9D7" w14:textId="77777777" w:rsidTr="00732A9E">
        <w:tc>
          <w:tcPr>
            <w:tcW w:w="2425" w:type="dxa"/>
          </w:tcPr>
          <w:p w14:paraId="42D906CC" w14:textId="1D7A1348" w:rsidR="0038503A" w:rsidRPr="0038503A" w:rsidRDefault="0038503A" w:rsidP="00732A9E">
            <w:pPr>
              <w:contextualSpacing/>
              <w:rPr>
                <w:sz w:val="16"/>
              </w:rPr>
            </w:pPr>
            <w:r w:rsidRPr="0038503A">
              <w:rPr>
                <w:sz w:val="16"/>
              </w:rPr>
              <w:t>Church-Turing Thesis</w:t>
            </w:r>
          </w:p>
        </w:tc>
        <w:tc>
          <w:tcPr>
            <w:tcW w:w="3150" w:type="dxa"/>
          </w:tcPr>
          <w:p w14:paraId="792042C6" w14:textId="77777777" w:rsidR="0038503A" w:rsidRDefault="00B66618" w:rsidP="00732A9E">
            <w:pPr>
              <w:contextualSpacing/>
              <w:rPr>
                <w:sz w:val="16"/>
              </w:rPr>
            </w:pPr>
            <w:r>
              <w:rPr>
                <w:sz w:val="16"/>
              </w:rPr>
              <w:t xml:space="preserve">-any function on N is computable by a </w:t>
            </w:r>
            <w:proofErr w:type="spellStart"/>
            <w:r>
              <w:rPr>
                <w:sz w:val="16"/>
              </w:rPr>
              <w:t>turing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maching</w:t>
            </w:r>
            <w:proofErr w:type="spellEnd"/>
          </w:p>
          <w:p w14:paraId="1AE69E12" w14:textId="75A17545" w:rsidR="00B66618" w:rsidRPr="0038503A" w:rsidRDefault="00B66618" w:rsidP="00732A9E">
            <w:pPr>
              <w:contextualSpacing/>
              <w:rPr>
                <w:sz w:val="16"/>
              </w:rPr>
            </w:pPr>
            <w:r>
              <w:rPr>
                <w:sz w:val="16"/>
              </w:rPr>
              <w:t>-Turing machine is equivalent in computing power to a digital computer</w:t>
            </w:r>
          </w:p>
        </w:tc>
      </w:tr>
      <w:tr w:rsidR="00767CF4" w:rsidRPr="0038503A" w14:paraId="4AF70861" w14:textId="77777777" w:rsidTr="00732A9E">
        <w:tc>
          <w:tcPr>
            <w:tcW w:w="2425" w:type="dxa"/>
          </w:tcPr>
          <w:p w14:paraId="00F993A8" w14:textId="65AE9545" w:rsidR="008F3B14" w:rsidRPr="0038503A" w:rsidRDefault="008F3B14" w:rsidP="00732A9E">
            <w:pPr>
              <w:contextualSpacing/>
              <w:rPr>
                <w:sz w:val="16"/>
              </w:rPr>
            </w:pPr>
            <w:r w:rsidRPr="0038503A">
              <w:rPr>
                <w:sz w:val="16"/>
              </w:rPr>
              <w:t>Turing-Decidable Language</w:t>
            </w:r>
          </w:p>
        </w:tc>
        <w:tc>
          <w:tcPr>
            <w:tcW w:w="3150" w:type="dxa"/>
          </w:tcPr>
          <w:p w14:paraId="6CD6AA67" w14:textId="0C5CA53B" w:rsidR="008F3B14" w:rsidRDefault="00246F1B" w:rsidP="00732A9E">
            <w:pPr>
              <w:contextualSpacing/>
              <w:rPr>
                <w:sz w:val="16"/>
              </w:rPr>
            </w:pPr>
            <w:r>
              <w:rPr>
                <w:sz w:val="16"/>
              </w:rPr>
              <w:t>-</w:t>
            </w:r>
            <w:r w:rsidR="00421716">
              <w:rPr>
                <w:sz w:val="16"/>
              </w:rPr>
              <w:t>If some TM</w:t>
            </w:r>
            <w:r>
              <w:rPr>
                <w:sz w:val="16"/>
              </w:rPr>
              <w:t xml:space="preserve"> will always halt</w:t>
            </w:r>
            <w:r w:rsidR="004C6C82">
              <w:rPr>
                <w:sz w:val="16"/>
              </w:rPr>
              <w:t xml:space="preserve"> with: </w:t>
            </w:r>
          </w:p>
          <w:p w14:paraId="3CD5B821" w14:textId="6776A430" w:rsidR="00246F1B" w:rsidRDefault="00246F1B" w:rsidP="00732A9E">
            <w:pPr>
              <w:contextualSpacing/>
              <w:rPr>
                <w:sz w:val="16"/>
              </w:rPr>
            </w:pPr>
            <w:r>
              <w:rPr>
                <w:sz w:val="16"/>
              </w:rPr>
              <w:t>-REJECT, ACCEPT</w:t>
            </w:r>
          </w:p>
          <w:p w14:paraId="01A25081" w14:textId="0254306D" w:rsidR="008F3B14" w:rsidRPr="0038503A" w:rsidRDefault="008F3B14" w:rsidP="00732A9E">
            <w:pPr>
              <w:contextualSpacing/>
              <w:rPr>
                <w:sz w:val="16"/>
              </w:rPr>
            </w:pPr>
            <w:r>
              <w:rPr>
                <w:sz w:val="16"/>
              </w:rPr>
              <w:t>-</w:t>
            </w:r>
            <w:proofErr w:type="spellStart"/>
            <w:r>
              <w:rPr>
                <w:sz w:val="16"/>
              </w:rPr>
              <w:t>iff</w:t>
            </w:r>
            <w:proofErr w:type="spellEnd"/>
            <w:r>
              <w:rPr>
                <w:sz w:val="16"/>
              </w:rPr>
              <w:t xml:space="preserve"> it is </w:t>
            </w:r>
            <w:proofErr w:type="spellStart"/>
            <w:r>
              <w:rPr>
                <w:sz w:val="16"/>
              </w:rPr>
              <w:t>turing</w:t>
            </w:r>
            <w:proofErr w:type="spellEnd"/>
            <w:r>
              <w:rPr>
                <w:sz w:val="16"/>
              </w:rPr>
              <w:t xml:space="preserve"> recognizable and co-</w:t>
            </w:r>
            <w:proofErr w:type="spellStart"/>
            <w:r>
              <w:rPr>
                <w:sz w:val="16"/>
              </w:rPr>
              <w:t>turing</w:t>
            </w:r>
            <w:proofErr w:type="spellEnd"/>
            <w:r>
              <w:rPr>
                <w:sz w:val="16"/>
              </w:rPr>
              <w:t xml:space="preserve"> recognizable</w:t>
            </w:r>
          </w:p>
        </w:tc>
      </w:tr>
      <w:tr w:rsidR="00767CF4" w:rsidRPr="0038503A" w14:paraId="590267F7" w14:textId="77777777" w:rsidTr="00732A9E">
        <w:tc>
          <w:tcPr>
            <w:tcW w:w="2425" w:type="dxa"/>
          </w:tcPr>
          <w:p w14:paraId="02095A54" w14:textId="6E0596CA" w:rsidR="008F3B14" w:rsidRPr="0038503A" w:rsidRDefault="008F3B14" w:rsidP="00732A9E">
            <w:pPr>
              <w:contextualSpacing/>
              <w:rPr>
                <w:sz w:val="16"/>
              </w:rPr>
            </w:pPr>
            <w:r w:rsidRPr="0038503A">
              <w:rPr>
                <w:sz w:val="16"/>
              </w:rPr>
              <w:t>Turing recognizable language</w:t>
            </w:r>
          </w:p>
        </w:tc>
        <w:tc>
          <w:tcPr>
            <w:tcW w:w="3150" w:type="dxa"/>
          </w:tcPr>
          <w:p w14:paraId="5FA3DDF2" w14:textId="242C7F8C" w:rsidR="00246F1B" w:rsidRDefault="00246F1B" w:rsidP="00732A9E">
            <w:pPr>
              <w:contextualSpacing/>
              <w:rPr>
                <w:sz w:val="16"/>
              </w:rPr>
            </w:pPr>
            <w:r>
              <w:rPr>
                <w:sz w:val="16"/>
              </w:rPr>
              <w:t>-</w:t>
            </w:r>
            <w:r w:rsidR="00421716">
              <w:rPr>
                <w:sz w:val="16"/>
              </w:rPr>
              <w:t>if some TM recognizes it</w:t>
            </w:r>
          </w:p>
          <w:p w14:paraId="3BDAEEA8" w14:textId="2C867225" w:rsidR="008F3B14" w:rsidRPr="0038503A" w:rsidRDefault="00246F1B" w:rsidP="00732A9E">
            <w:pPr>
              <w:contextualSpacing/>
              <w:rPr>
                <w:sz w:val="16"/>
              </w:rPr>
            </w:pPr>
            <w:r>
              <w:rPr>
                <w:sz w:val="16"/>
              </w:rPr>
              <w:t>-REJECT, ACCEPT, or LOOP</w:t>
            </w:r>
          </w:p>
        </w:tc>
      </w:tr>
      <w:tr w:rsidR="00767CF4" w:rsidRPr="0038503A" w14:paraId="0ADA77D2" w14:textId="77777777" w:rsidTr="00732A9E">
        <w:tc>
          <w:tcPr>
            <w:tcW w:w="2425" w:type="dxa"/>
          </w:tcPr>
          <w:p w14:paraId="4C5B63C5" w14:textId="64F6CB8E" w:rsidR="008F3B14" w:rsidRPr="0038503A" w:rsidRDefault="008F3B14" w:rsidP="00732A9E">
            <w:pPr>
              <w:contextualSpacing/>
              <w:rPr>
                <w:sz w:val="16"/>
              </w:rPr>
            </w:pPr>
            <w:r w:rsidRPr="0038503A">
              <w:rPr>
                <w:sz w:val="16"/>
              </w:rPr>
              <w:t>Co-Turing recognizable language</w:t>
            </w:r>
          </w:p>
        </w:tc>
        <w:tc>
          <w:tcPr>
            <w:tcW w:w="3150" w:type="dxa"/>
          </w:tcPr>
          <w:p w14:paraId="690F4BC3" w14:textId="4D85B95A" w:rsidR="008F3B14" w:rsidRPr="0038503A" w:rsidRDefault="00246F1B" w:rsidP="00732A9E">
            <w:pPr>
              <w:contextualSpacing/>
              <w:rPr>
                <w:sz w:val="16"/>
              </w:rPr>
            </w:pPr>
            <w:r>
              <w:rPr>
                <w:sz w:val="16"/>
              </w:rPr>
              <w:t>-language that is the complement of a Turing-recognizable language</w:t>
            </w:r>
          </w:p>
        </w:tc>
      </w:tr>
      <w:tr w:rsidR="00767CF4" w:rsidRPr="0038503A" w14:paraId="25663B5C" w14:textId="77777777" w:rsidTr="00732A9E">
        <w:tc>
          <w:tcPr>
            <w:tcW w:w="2425" w:type="dxa"/>
          </w:tcPr>
          <w:p w14:paraId="7A33700D" w14:textId="43FF3D2D" w:rsidR="008F3B14" w:rsidRPr="0038503A" w:rsidRDefault="008F3B14" w:rsidP="00732A9E">
            <w:pPr>
              <w:contextualSpacing/>
              <w:rPr>
                <w:sz w:val="16"/>
              </w:rPr>
            </w:pPr>
            <w:r w:rsidRPr="0038503A">
              <w:rPr>
                <w:sz w:val="16"/>
              </w:rPr>
              <w:t>Countable set</w:t>
            </w:r>
          </w:p>
        </w:tc>
        <w:tc>
          <w:tcPr>
            <w:tcW w:w="3150" w:type="dxa"/>
          </w:tcPr>
          <w:p w14:paraId="225EAED7" w14:textId="1E248B76" w:rsidR="008F3B14" w:rsidRPr="0038503A" w:rsidRDefault="00246F1B" w:rsidP="00732A9E">
            <w:pPr>
              <w:contextualSpacing/>
              <w:rPr>
                <w:sz w:val="16"/>
              </w:rPr>
            </w:pPr>
            <w:r>
              <w:rPr>
                <w:sz w:val="16"/>
              </w:rPr>
              <w:t>-if it is finite or has the same size as N (natural #s)</w:t>
            </w:r>
          </w:p>
        </w:tc>
      </w:tr>
      <w:tr w:rsidR="00767CF4" w:rsidRPr="0038503A" w14:paraId="73C31142" w14:textId="77777777" w:rsidTr="00732A9E">
        <w:trPr>
          <w:trHeight w:val="215"/>
        </w:trPr>
        <w:tc>
          <w:tcPr>
            <w:tcW w:w="2425" w:type="dxa"/>
          </w:tcPr>
          <w:p w14:paraId="5DFFF650" w14:textId="520EFEA5" w:rsidR="008F3B14" w:rsidRPr="0038503A" w:rsidRDefault="008F3B14" w:rsidP="00732A9E">
            <w:pPr>
              <w:contextualSpacing/>
              <w:rPr>
                <w:sz w:val="16"/>
              </w:rPr>
            </w:pPr>
            <w:r w:rsidRPr="0038503A">
              <w:rPr>
                <w:sz w:val="16"/>
              </w:rPr>
              <w:t>Uncountable set</w:t>
            </w:r>
          </w:p>
        </w:tc>
        <w:tc>
          <w:tcPr>
            <w:tcW w:w="3150" w:type="dxa"/>
          </w:tcPr>
          <w:p w14:paraId="3F993640" w14:textId="73617BED" w:rsidR="008F3B14" w:rsidRPr="0038503A" w:rsidRDefault="0084774C" w:rsidP="00732A9E">
            <w:pPr>
              <w:contextualSpacing/>
              <w:rPr>
                <w:sz w:val="16"/>
              </w:rPr>
            </w:pPr>
            <w:r>
              <w:rPr>
                <w:sz w:val="16"/>
              </w:rPr>
              <w:t>-set is infinite and bigger than N</w:t>
            </w:r>
          </w:p>
        </w:tc>
      </w:tr>
      <w:tr w:rsidR="00767CF4" w:rsidRPr="0038503A" w14:paraId="4237220D" w14:textId="77777777" w:rsidTr="00732A9E">
        <w:trPr>
          <w:trHeight w:val="368"/>
        </w:trPr>
        <w:tc>
          <w:tcPr>
            <w:tcW w:w="2425" w:type="dxa"/>
          </w:tcPr>
          <w:p w14:paraId="3312F52E" w14:textId="66E93ECB" w:rsidR="008F3B14" w:rsidRPr="00462255" w:rsidRDefault="008F3B14" w:rsidP="00732A9E">
            <w:pPr>
              <w:contextualSpacing/>
              <w:rPr>
                <w:rFonts w:ascii="Times New Roman" w:eastAsia="Times New Roman" w:hAnsi="Times New Roman" w:cs="Times New Roman"/>
                <w:sz w:val="16"/>
              </w:rPr>
            </w:pPr>
            <w:r w:rsidRPr="0038503A">
              <w:rPr>
                <w:rFonts w:ascii="Times New Roman" w:eastAsia="Times New Roman" w:hAnsi="Times New Roman" w:cs="Times New Roman"/>
                <w:sz w:val="16"/>
              </w:rPr>
              <w:t>Language A is mapping reducible to language B, A ≤m B</w:t>
            </w:r>
          </w:p>
        </w:tc>
        <w:tc>
          <w:tcPr>
            <w:tcW w:w="3150" w:type="dxa"/>
          </w:tcPr>
          <w:p w14:paraId="7954B881" w14:textId="77777777" w:rsidR="008F3B14" w:rsidRPr="0038503A" w:rsidRDefault="008F3B14" w:rsidP="00732A9E">
            <w:pPr>
              <w:contextualSpacing/>
              <w:rPr>
                <w:sz w:val="16"/>
              </w:rPr>
            </w:pPr>
          </w:p>
        </w:tc>
      </w:tr>
    </w:tbl>
    <w:p w14:paraId="0B3E83DE" w14:textId="4554F289" w:rsidR="00302D1C" w:rsidRDefault="00302D1C">
      <w:pPr>
        <w:rPr>
          <w:sz w:val="16"/>
        </w:rPr>
      </w:pPr>
    </w:p>
    <w:p w14:paraId="5D2E3541" w14:textId="77777777" w:rsidR="008F59BC" w:rsidRDefault="008F59BC">
      <w:pPr>
        <w:rPr>
          <w:sz w:val="16"/>
        </w:rPr>
      </w:pPr>
    </w:p>
    <w:p w14:paraId="50BDE8DC" w14:textId="77777777" w:rsidR="008F59BC" w:rsidRDefault="008F59BC">
      <w:pPr>
        <w:rPr>
          <w:sz w:val="16"/>
        </w:rPr>
      </w:pPr>
    </w:p>
    <w:p w14:paraId="209B2F7E" w14:textId="77777777" w:rsidR="008F59BC" w:rsidRDefault="008F59BC">
      <w:pPr>
        <w:rPr>
          <w:sz w:val="16"/>
        </w:rPr>
      </w:pPr>
    </w:p>
    <w:p w14:paraId="7C79BA01" w14:textId="77777777" w:rsidR="008F59BC" w:rsidRDefault="008F59BC">
      <w:pPr>
        <w:rPr>
          <w:sz w:val="16"/>
        </w:rPr>
      </w:pPr>
    </w:p>
    <w:p w14:paraId="64E1B245" w14:textId="77777777" w:rsidR="008F59BC" w:rsidRDefault="008F59BC">
      <w:pPr>
        <w:rPr>
          <w:sz w:val="16"/>
        </w:rPr>
      </w:pPr>
    </w:p>
    <w:p w14:paraId="4180EF49" w14:textId="77777777" w:rsidR="008F59BC" w:rsidRDefault="008F59BC">
      <w:pPr>
        <w:rPr>
          <w:sz w:val="16"/>
        </w:rPr>
      </w:pPr>
    </w:p>
    <w:p w14:paraId="0A68A4C8" w14:textId="77777777" w:rsidR="008F59BC" w:rsidRDefault="008F59BC">
      <w:pPr>
        <w:rPr>
          <w:sz w:val="16"/>
        </w:rPr>
      </w:pPr>
    </w:p>
    <w:p w14:paraId="6B86374A" w14:textId="77777777" w:rsidR="008F59BC" w:rsidRDefault="008F59BC">
      <w:pPr>
        <w:rPr>
          <w:sz w:val="16"/>
        </w:rPr>
      </w:pPr>
    </w:p>
    <w:p w14:paraId="1703F949" w14:textId="77777777" w:rsidR="008F59BC" w:rsidRDefault="008F59BC">
      <w:pPr>
        <w:rPr>
          <w:sz w:val="16"/>
        </w:rPr>
      </w:pPr>
    </w:p>
    <w:p w14:paraId="0E7F3279" w14:textId="77777777" w:rsidR="008F59BC" w:rsidRDefault="008F59BC">
      <w:pPr>
        <w:rPr>
          <w:sz w:val="16"/>
        </w:rPr>
      </w:pPr>
    </w:p>
    <w:p w14:paraId="40C01457" w14:textId="77777777" w:rsidR="008F59BC" w:rsidRDefault="008F59BC">
      <w:pPr>
        <w:rPr>
          <w:sz w:val="16"/>
        </w:rPr>
      </w:pPr>
    </w:p>
    <w:p w14:paraId="23D912EB" w14:textId="77777777" w:rsidR="008F59BC" w:rsidRDefault="008F59BC">
      <w:pPr>
        <w:rPr>
          <w:sz w:val="16"/>
        </w:rPr>
      </w:pPr>
    </w:p>
    <w:p w14:paraId="59B77585" w14:textId="77777777" w:rsidR="008F59BC" w:rsidRDefault="008F59BC">
      <w:pPr>
        <w:rPr>
          <w:sz w:val="16"/>
        </w:rPr>
      </w:pPr>
    </w:p>
    <w:p w14:paraId="6E245956" w14:textId="77777777" w:rsidR="008F59BC" w:rsidRDefault="008F59BC">
      <w:pPr>
        <w:rPr>
          <w:sz w:val="16"/>
        </w:rPr>
      </w:pPr>
    </w:p>
    <w:p w14:paraId="03843946" w14:textId="77777777" w:rsidR="008F59BC" w:rsidRDefault="008F59BC">
      <w:pPr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48"/>
        <w:gridCol w:w="557"/>
        <w:gridCol w:w="1192"/>
        <w:gridCol w:w="1870"/>
      </w:tblGrid>
      <w:tr w:rsidR="008F59BC" w14:paraId="6C3E8C02" w14:textId="77777777" w:rsidTr="008F59BC">
        <w:trPr>
          <w:trHeight w:val="215"/>
        </w:trPr>
        <w:tc>
          <w:tcPr>
            <w:tcW w:w="1476" w:type="dxa"/>
          </w:tcPr>
          <w:p w14:paraId="1093D937" w14:textId="4875966B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Operation</w:t>
            </w:r>
          </w:p>
        </w:tc>
        <w:tc>
          <w:tcPr>
            <w:tcW w:w="1448" w:type="dxa"/>
          </w:tcPr>
          <w:p w14:paraId="1300C7CF" w14:textId="6218698D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Regular Language</w:t>
            </w:r>
          </w:p>
        </w:tc>
        <w:tc>
          <w:tcPr>
            <w:tcW w:w="557" w:type="dxa"/>
          </w:tcPr>
          <w:p w14:paraId="1FFE05DA" w14:textId="5D962887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CFG</w:t>
            </w:r>
          </w:p>
        </w:tc>
        <w:tc>
          <w:tcPr>
            <w:tcW w:w="1192" w:type="dxa"/>
          </w:tcPr>
          <w:p w14:paraId="6F3331C4" w14:textId="649DA8DE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TM Decidable</w:t>
            </w:r>
          </w:p>
        </w:tc>
        <w:tc>
          <w:tcPr>
            <w:tcW w:w="1870" w:type="dxa"/>
          </w:tcPr>
          <w:p w14:paraId="1A09278A" w14:textId="0F644716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TM Recognizable</w:t>
            </w:r>
          </w:p>
        </w:tc>
      </w:tr>
      <w:tr w:rsidR="008F59BC" w14:paraId="2547A948" w14:textId="77777777" w:rsidTr="008F59BC">
        <w:tc>
          <w:tcPr>
            <w:tcW w:w="1476" w:type="dxa"/>
          </w:tcPr>
          <w:p w14:paraId="368E0F61" w14:textId="1507C2D4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Union</w:t>
            </w:r>
          </w:p>
        </w:tc>
        <w:tc>
          <w:tcPr>
            <w:tcW w:w="1448" w:type="dxa"/>
          </w:tcPr>
          <w:p w14:paraId="02F0D063" w14:textId="0601FB44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557" w:type="dxa"/>
          </w:tcPr>
          <w:p w14:paraId="6B7718C4" w14:textId="717ACA83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1192" w:type="dxa"/>
          </w:tcPr>
          <w:p w14:paraId="52FDF6E3" w14:textId="38229855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1870" w:type="dxa"/>
          </w:tcPr>
          <w:p w14:paraId="73F55195" w14:textId="2CC220B1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</w:tr>
      <w:tr w:rsidR="008F59BC" w14:paraId="05DA8DDB" w14:textId="77777777" w:rsidTr="008F59BC">
        <w:tc>
          <w:tcPr>
            <w:tcW w:w="1476" w:type="dxa"/>
          </w:tcPr>
          <w:p w14:paraId="4935F537" w14:textId="65C9FC74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Intersection</w:t>
            </w:r>
            <w:bookmarkStart w:id="0" w:name="_GoBack"/>
            <w:bookmarkEnd w:id="0"/>
          </w:p>
        </w:tc>
        <w:tc>
          <w:tcPr>
            <w:tcW w:w="1448" w:type="dxa"/>
          </w:tcPr>
          <w:p w14:paraId="360D1274" w14:textId="15111308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557" w:type="dxa"/>
          </w:tcPr>
          <w:p w14:paraId="2E89ACF4" w14:textId="0EB7F8C8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192" w:type="dxa"/>
          </w:tcPr>
          <w:p w14:paraId="72BCEB0C" w14:textId="223AD8C3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1870" w:type="dxa"/>
          </w:tcPr>
          <w:p w14:paraId="54922677" w14:textId="2E6D005E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</w:tr>
      <w:tr w:rsidR="008F59BC" w14:paraId="484CE18C" w14:textId="77777777" w:rsidTr="008F59BC">
        <w:tc>
          <w:tcPr>
            <w:tcW w:w="1476" w:type="dxa"/>
          </w:tcPr>
          <w:p w14:paraId="2C80D03E" w14:textId="10E6EC40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Complementation</w:t>
            </w:r>
          </w:p>
        </w:tc>
        <w:tc>
          <w:tcPr>
            <w:tcW w:w="1448" w:type="dxa"/>
          </w:tcPr>
          <w:p w14:paraId="64C1B183" w14:textId="06CFEB19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557" w:type="dxa"/>
          </w:tcPr>
          <w:p w14:paraId="75C3EA5E" w14:textId="42CFC76E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192" w:type="dxa"/>
          </w:tcPr>
          <w:p w14:paraId="78031B0C" w14:textId="469A6930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  <w:tc>
          <w:tcPr>
            <w:tcW w:w="1870" w:type="dxa"/>
          </w:tcPr>
          <w:p w14:paraId="2A3181CA" w14:textId="26B3D65D" w:rsidR="008F59BC" w:rsidRDefault="008F59BC">
            <w:pPr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</w:tbl>
    <w:p w14:paraId="0295DDD1" w14:textId="77777777" w:rsidR="008F59BC" w:rsidRPr="0038503A" w:rsidRDefault="008F59BC">
      <w:pPr>
        <w:rPr>
          <w:sz w:val="16"/>
        </w:rPr>
      </w:pPr>
    </w:p>
    <w:sectPr w:rsidR="008F59BC" w:rsidRPr="0038503A" w:rsidSect="00EC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E435F"/>
    <w:multiLevelType w:val="hybridMultilevel"/>
    <w:tmpl w:val="110A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1F"/>
    <w:rsid w:val="00246F1B"/>
    <w:rsid w:val="002569BB"/>
    <w:rsid w:val="00302D1C"/>
    <w:rsid w:val="0038503A"/>
    <w:rsid w:val="00421716"/>
    <w:rsid w:val="00462255"/>
    <w:rsid w:val="004C6C82"/>
    <w:rsid w:val="004F0D2C"/>
    <w:rsid w:val="00583681"/>
    <w:rsid w:val="005B7A99"/>
    <w:rsid w:val="006618EC"/>
    <w:rsid w:val="00677646"/>
    <w:rsid w:val="00732A9E"/>
    <w:rsid w:val="00767CF4"/>
    <w:rsid w:val="0077501F"/>
    <w:rsid w:val="0084774C"/>
    <w:rsid w:val="008E4ADC"/>
    <w:rsid w:val="008F3B14"/>
    <w:rsid w:val="008F59BC"/>
    <w:rsid w:val="00932D0C"/>
    <w:rsid w:val="00B465B2"/>
    <w:rsid w:val="00B66618"/>
    <w:rsid w:val="00B7301D"/>
    <w:rsid w:val="00C275D2"/>
    <w:rsid w:val="00EC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5A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0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6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Michael Alexander</dc:creator>
  <cp:keywords/>
  <dc:description/>
  <cp:lastModifiedBy>Esposito, Michael Alexander</cp:lastModifiedBy>
  <cp:revision>17</cp:revision>
  <cp:lastPrinted>2015-12-14T00:15:00Z</cp:lastPrinted>
  <dcterms:created xsi:type="dcterms:W3CDTF">2015-12-13T20:03:00Z</dcterms:created>
  <dcterms:modified xsi:type="dcterms:W3CDTF">2015-12-14T07:23:00Z</dcterms:modified>
</cp:coreProperties>
</file>