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29A68" w14:textId="723A6679" w:rsidR="004C45CF" w:rsidRDefault="004C45CF" w:rsidP="00C05C0B">
      <w:pPr>
        <w:pStyle w:val="affff3"/>
        <w:framePr w:wrap="around"/>
        <w:rPr>
          <w:rtl/>
        </w:rPr>
      </w:pPr>
      <w:bookmarkStart w:id="0" w:name="_Hlk187083661"/>
      <w:r>
        <w:rPr>
          <w:rFonts w:hint="cs"/>
          <w:rtl/>
        </w:rPr>
        <w:t xml:space="preserve">פרק </w:t>
      </w:r>
      <w:r w:rsidR="00753F00">
        <w:rPr>
          <w:rFonts w:hint="cs"/>
          <w:rtl/>
        </w:rPr>
        <w:t>שישי</w:t>
      </w:r>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rtl/>
        </w:rPr>
      </w:pPr>
      <w:r>
        <w:rPr>
          <w:rFonts w:hint="cs"/>
          <w:rtl/>
        </w:rPr>
        <w:t>נגמר הדין</w:t>
      </w:r>
    </w:p>
    <w:bookmarkEnd w:id="0"/>
    <w:p w14:paraId="798C203D" w14:textId="1B502389" w:rsidR="00825D2E" w:rsidRDefault="003B4C08" w:rsidP="003B4C08">
      <w:pPr>
        <w:pStyle w:val="affff3"/>
        <w:framePr w:wrap="around"/>
        <w:rPr>
          <w:rtl/>
        </w:rPr>
      </w:pPr>
      <w:r>
        <w:rPr>
          <w:rFonts w:hint="cs"/>
          <w:rtl/>
        </w:rPr>
        <w:t xml:space="preserve">פרק שמיני </w:t>
      </w:r>
    </w:p>
    <w:p w14:paraId="2CEADF3A" w14:textId="4C5AA82C" w:rsidR="003B4C08" w:rsidRPr="003B4C08" w:rsidRDefault="003B4C08" w:rsidP="003B4C08">
      <w:pPr>
        <w:pStyle w:val="affff4"/>
        <w:framePr w:wrap="around"/>
        <w:rPr>
          <w:rtl/>
        </w:rPr>
      </w:pPr>
      <w:r>
        <w:rPr>
          <w:rFonts w:hint="cs"/>
          <w:rtl/>
        </w:rPr>
        <w:t>בן סורר</w:t>
      </w:r>
    </w:p>
    <w:p w14:paraId="5010926D" w14:textId="27355389" w:rsidR="008C6D60" w:rsidRDefault="004222FB" w:rsidP="008C6D60">
      <w:pPr>
        <w:pStyle w:val="affff3"/>
        <w:framePr w:wrap="around"/>
        <w:rPr>
          <w:rtl/>
        </w:rPr>
      </w:pPr>
      <w:r>
        <w:rPr>
          <w:rFonts w:hint="cs"/>
          <w:rtl/>
        </w:rPr>
        <w:t>פ</w:t>
      </w:r>
      <w:r w:rsidR="00825D2E">
        <w:rPr>
          <w:rFonts w:hint="cs"/>
          <w:rtl/>
        </w:rPr>
        <w:t>רק שמיני</w:t>
      </w:r>
    </w:p>
    <w:p w14:paraId="5DD50B10" w14:textId="2C186908" w:rsidR="00567266" w:rsidRDefault="00825D2E" w:rsidP="003B4C08">
      <w:pPr>
        <w:pStyle w:val="affff4"/>
        <w:framePr w:wrap="around"/>
        <w:rPr>
          <w:rFonts w:cs="BA TM • Vilna Extra-Bold"/>
          <w:b/>
          <w:bCs/>
          <w:color w:val="806000" w:themeColor="accent4" w:themeShade="80"/>
          <w:sz w:val="28"/>
          <w:rtl/>
        </w:rPr>
      </w:pPr>
      <w:r>
        <w:rPr>
          <w:rFonts w:hint="cs"/>
          <w:rtl/>
        </w:rPr>
        <w:t xml:space="preserve"> בן סורר </w:t>
      </w:r>
      <w:r w:rsidR="00567266">
        <w:rPr>
          <w:rtl/>
        </w:rPr>
        <w:br w:type="page"/>
      </w:r>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jc w:val="center"/>
        <w:rPr>
          <w:rtl/>
        </w:rPr>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jc w:val="center"/>
        <w:rPr>
          <w:rtl/>
        </w:rPr>
      </w:pPr>
      <w:ins w:id="9801" w:author="מספור קטעי משנה" w:date="2026-10-06T10:05:26Z">
        <w:r>
          <w:rPr>
            <w:rStyle w:val="MisparKeta"/>
          </w:rPr>
          <w:t xml:space="preserve">א. </w:t>
        </w:r>
      </w:ins>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rPr>
          <w:spacing w:val="0"/>
          <w:rtl/>
        </w:rPr>
      </w:pPr>
      <w:ins w:id="9809" w:author="מספור קטעי משנה" w:date="2026-10-06T06:45:48Z">
        <w:r>
          <w:rPr>
            <w:rStyle w:val="MisparKeta"/>
          </w:rPr>
          <w:t xml:space="preserve">ב. </w:t>
        </w:r>
      </w:ins>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rPr>
          <w:rtl/>
        </w:rPr>
      </w:pPr>
      <w:ins w:id="9811" w:author="מספור קטעי משנה" w:date="2026-10-06T06:45:48Z">
        <w:r>
          <w:rPr>
            <w:rStyle w:val="MisparKeta"/>
          </w:rPr>
          <w:t xml:space="preserve">ה. </w:t>
        </w:r>
      </w:ins>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rPr>
          <w:rtl/>
        </w:rPr>
      </w:pPr>
      <w:ins w:id="9812" w:author="מספור קטעי משנה" w:date="2026-10-06T06:45:48Z">
        <w:r>
          <w:rPr>
            <w:rStyle w:val="MisparKeta"/>
          </w:rPr>
          <w:t xml:space="preserve">ז. </w:t>
        </w:r>
      </w:ins>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rPr>
          <w:rtl/>
        </w:rPr>
      </w:pPr>
      <w:ins w:id="9815" w:author="מספור קטעי משנה" w:date="2026-10-06T06:45:48Z">
        <w:r>
          <w:rPr>
            <w:rStyle w:val="MisparKeta"/>
          </w:rPr>
          <w:t xml:space="preserve">ג. </w:t>
        </w:r>
      </w:ins>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rPr>
          <w:rtl/>
        </w:rPr>
      </w:pPr>
      <w:ins w:id="9816" w:author="מספור קטעי משנה" w:date="2026-10-06T06:45:48Z">
        <w:r>
          <w:rPr>
            <w:rStyle w:val="MisparKeta"/>
          </w:rPr>
          <w:t xml:space="preserve">ה. </w:t>
        </w:r>
      </w:ins>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rPr>
          <w:rtl/>
        </w:rPr>
      </w:pPr>
      <w:ins w:id="9817" w:author="מספור קטעי משנה" w:date="2026-10-06T06:45:48Z">
        <w:r>
          <w:rPr>
            <w:rStyle w:val="MisparKeta"/>
          </w:rPr>
          <w:t xml:space="preserve">ב. </w:t>
        </w:r>
      </w:ins>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jc w:val="center"/>
        <w:rPr>
          <w:rtl/>
        </w:rPr>
      </w:pPr>
      <w:ins w:id="9819" w:author="מספור קטעי משנה" w:date="2026-10-06T06:45:48Z">
        <w:r>
          <w:rPr>
            <w:rStyle w:val="MisparKeta"/>
          </w:rPr>
          <w:t xml:space="preserve">א. </w:t>
        </w:r>
      </w:ins>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rPr>
          <w:rFonts w:ascii="Fb Fontext" w:hAnsi="Fb Fontext" w:cs="Guttman Vilna"/>
          <w:b/>
          <w:bCs/>
          <w:sz w:val="32"/>
          <w:rtl/>
        </w:rPr>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rtl/>
        </w:rPr>
      </w:pPr>
      <w:r>
        <w:rPr>
          <w:rFonts w:hint="cs"/>
          <w:rtl/>
        </w:rPr>
        <w:lastRenderedPageBreak/>
        <w:t xml:space="preserve">פרק תשיעי </w:t>
      </w:r>
    </w:p>
    <w:p w14:paraId="3349B7BD" w14:textId="77777777" w:rsidR="009D72E0" w:rsidRDefault="0099122A" w:rsidP="009D72E0">
      <w:pPr>
        <w:pStyle w:val="affff4"/>
        <w:framePr w:wrap="around"/>
        <w:rPr>
          <w:rtl/>
        </w:rPr>
      </w:pPr>
      <w:r>
        <w:rPr>
          <w:rFonts w:hint="cs"/>
          <w:rtl/>
        </w:rPr>
        <w:t xml:space="preserve">הנשרפין </w:t>
      </w:r>
    </w:p>
    <w:p w14:paraId="4BB88DC2" w14:textId="4A943889" w:rsidR="0099122A" w:rsidRDefault="0099122A" w:rsidP="009D72E0">
      <w:pPr>
        <w:pStyle w:val="ac"/>
        <w:framePr w:wrap="around"/>
        <w:rPr>
          <w:rtl/>
        </w:rPr>
      </w:pPr>
      <w:r>
        <w:rPr>
          <w:rFonts w:hint="cs"/>
          <w:rtl/>
        </w:rPr>
        <w:t>עה.</w:t>
      </w:r>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rPr>
          <w:rtl/>
        </w:rPr>
      </w:pPr>
      <w:ins w:id="9820" w:author="מספור קטעי משנה" w:date="2026-10-06T06:45:48Z">
        <w:r>
          <w:rPr>
            <w:rStyle w:val="MisparKeta"/>
          </w:rPr>
          <w:t xml:space="preserve">א. </w:t>
        </w:r>
      </w:ins>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jc w:val="center"/>
        <w:rPr>
          <w:rtl/>
        </w:rPr>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r w:rsidRPr="005B5136">
        <w:rPr>
          <w:rStyle w:val="TanaimMishna"/>
          <w:rFonts w:hint="cs"/>
          <w:rtl/>
          <w:rPrChange w:id="20008" w:author="קלוד" w:date="2026-10-06T10:10:09Z">
            <w:rPr>
              <w:rStyle w:val="af6"/>
              <w:rFonts w:hint="cs"/>
              <w:rtl/>
            </w:rPr>
          </w:rPrChange>
        </w:rPr>
        <w:t>א.</w:t>
      </w:r>
      <w:r>
        <w:rPr>
          <w:rFonts w:hint="cs"/>
          <w:rtl/>
        </w:rPr>
        <w:t xml:space="preserve"> </w:t>
      </w:r>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r>
        <w:rPr>
          <w:rStyle w:val="TanaimMishna"/>
          <w:rFonts w:hint="cs"/>
          <w:rtl/>
          <w:rPrChange w:id="20010" w:author="קלוד" w:date="2026-10-06T10:10:09Z">
            <w:rPr>
              <w:rStyle w:val="af6"/>
              <w:rFonts w:hint="cs"/>
              <w:rtl/>
            </w:rPr>
          </w:rPrChange>
        </w:rPr>
        <w:t>ג</w:t>
      </w:r>
      <w:r w:rsidRPr="005B5136">
        <w:rPr>
          <w:rStyle w:val="TanaimMishna"/>
          <w:rFonts w:hint="cs"/>
          <w:rtl/>
          <w:rPrChange w:id="20011" w:author="קלוד" w:date="2026-10-06T10:10:09Z">
            <w:rPr>
              <w:rStyle w:val="af6"/>
              <w:rFonts w:hint="cs"/>
              <w:rtl/>
            </w:rPr>
          </w:rPrChange>
        </w:rPr>
        <w:t>.</w:t>
      </w:r>
      <w:r>
        <w:rPr>
          <w:rFonts w:hint="cs"/>
          <w:rtl/>
        </w:rPr>
        <w:t xml:space="preserve"> </w:t>
      </w:r>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r>
        <w:rPr>
          <w:rStyle w:val="TanaimMishna"/>
          <w:rFonts w:hint="cs"/>
          <w:rtl/>
          <w:rPrChange w:id="20012" w:author="קלוד" w:date="2026-10-06T10:10:09Z">
            <w:rPr>
              <w:rStyle w:val="af6"/>
              <w:rFonts w:hint="cs"/>
              <w:rtl/>
            </w:rPr>
          </w:rPrChange>
        </w:rPr>
        <w:t>ד</w:t>
      </w:r>
      <w:r w:rsidRPr="005B5136">
        <w:rPr>
          <w:rStyle w:val="TanaimMishna"/>
          <w:rFonts w:hint="cs"/>
          <w:rtl/>
          <w:rPrChange w:id="20013" w:author="קלוד" w:date="2026-10-06T10:10:09Z">
            <w:rPr>
              <w:rStyle w:val="af6"/>
              <w:rFonts w:hint="cs"/>
              <w:rtl/>
            </w:rPr>
          </w:rPrChange>
        </w:rPr>
        <w:t>.</w:t>
      </w:r>
      <w:r>
        <w:rPr>
          <w:rFonts w:hint="cs"/>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r>
        <w:rPr>
          <w:rStyle w:val="TanaimMishna"/>
          <w:rFonts w:hint="cs"/>
          <w:rtl/>
          <w:rPrChange w:id="20014" w:author="קלוד" w:date="2026-10-06T10:10:09Z">
            <w:rPr>
              <w:rStyle w:val="af6"/>
              <w:rFonts w:hint="cs"/>
              <w:rtl/>
            </w:rPr>
          </w:rPrChange>
        </w:rPr>
        <w:t>ה</w:t>
      </w:r>
      <w:r w:rsidRPr="005B5136">
        <w:rPr>
          <w:rStyle w:val="TanaimMishna"/>
          <w:rFonts w:hint="cs"/>
          <w:rtl/>
          <w:rPrChange w:id="20015" w:author="קלוד" w:date="2026-10-06T10:10:09Z">
            <w:rPr>
              <w:rStyle w:val="af6"/>
              <w:rFonts w:hint="cs"/>
              <w:rtl/>
            </w:rPr>
          </w:rPrChange>
        </w:rPr>
        <w:t>.</w:t>
      </w:r>
      <w:r>
        <w:rPr>
          <w:rFonts w:hint="cs"/>
          <w:rtl/>
        </w:rPr>
        <w:t xml:space="preserve"> </w:t>
      </w:r>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Fonts w:hint="cs"/>
          <w:rtl/>
        </w:rPr>
        <w:t xml:space="preserve">ר''י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jc w:val="center"/>
        <w:rPr>
          <w:rStyle w:val="af6"/>
          <w:rtl/>
        </w:rPr>
      </w:pPr>
      <w:ins w:id="9824" w:author="מספור קטעי משנה" w:date="2026-10-06T06:45:48Z">
        <w:r>
          <w:rPr>
            <w:rStyle w:val="MisparKeta"/>
          </w:rPr>
          <w:t xml:space="preserve">ד. </w:t>
        </w:r>
      </w:ins>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rPr>
          <w:rtl/>
        </w:rPr>
      </w:pPr>
      <w:ins w:id="9802" w:author="מספור קטעי משנה" w:date="2026-10-06T10:05:26Z">
        <w:r>
          <w:rPr>
            <w:rStyle w:val="MisparKeta"/>
          </w:rPr>
          <w:t xml:space="preserve">ב. </w:t>
        </w:r>
      </w:ins>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Fonts w:hint="cs"/>
          <w:rtl/>
        </w:rPr>
        <w:t>ר''ש</w:t>
      </w:r>
      <w:r w:rsidR="003857E0" w:rsidRPr="00D33398">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a"/>
        <w:rPr>
          <w:rtl/>
        </w:rPr>
      </w:pPr>
      <w:r>
        <w:rPr>
          <w:rFonts w:ascii="BA TM • Vilna Extra-Bold" w:hAnsi="BA TM • Vilna Extra-Bold" w:hint="cs"/>
          <w:rtl/>
        </w:rPr>
        <w:t>***</w:t>
      </w:r>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rPr>
          <w:b/>
          <w:rtl/>
        </w:rPr>
      </w:pPr>
      <w:ins w:id="9803" w:author="מספור קטעי משנה" w:date="2026-10-06T10:05:26Z">
        <w:r>
          <w:rPr>
            <w:rStyle w:val="MisparKeta"/>
          </w:rPr>
          <w:t xml:space="preserve">ב. </w:t>
        </w:r>
      </w:ins>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rtl/>
        </w:rPr>
      </w:pPr>
      <w:r>
        <w:rPr>
          <w:rFonts w:hint="cs"/>
          <w:rtl/>
        </w:rPr>
        <w:t>***</w:t>
      </w:r>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sidR="001C142A" w:rsidRPr="004E2591">
        <w:rPr>
          <w:rFonts w:hint="cs"/>
          <w:rtl/>
        </w:rPr>
        <w:t xml:space="preserve"> בנו </w:t>
      </w:r>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rPr>
          <w:rtl/>
        </w:rPr>
      </w:pPr>
      <w:ins w:id="9830" w:author="מספור קטעי משנה" w:date="2026-10-06T06:45:48Z">
        <w:r>
          <w:rPr>
            <w:rStyle w:val="MisparKeta"/>
          </w:rPr>
          <w:t xml:space="preserve">א. </w:t>
        </w:r>
      </w:ins>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rtl/>
        </w:rPr>
      </w:pPr>
      <w:r>
        <w:rPr>
          <w:rFonts w:ascii="BA TM • Vilna Extra-Bold" w:hAnsi="BA TM • Vilna Extra-Bold" w:hint="cs"/>
          <w:rtl/>
        </w:rPr>
        <w:t>***</w:t>
      </w:r>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jc w:val="center"/>
        <w:rPr>
          <w:b/>
          <w:rtl/>
        </w:rPr>
      </w:pPr>
      <w:ins w:id="9832" w:author="מספור קטעי משנה" w:date="2026-10-06T06:45:48Z">
        <w:r>
          <w:rPr>
            <w:rStyle w:val="MisparKeta"/>
          </w:rPr>
          <w:t xml:space="preserve">א. </w:t>
        </w:r>
      </w:ins>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rPr>
          <w:b/>
          <w:spacing w:val="8"/>
          <w:rtl/>
        </w:rPr>
      </w:pPr>
      <w:ins w:id="9835" w:author="מספור קטעי משנה" w:date="2026-10-06T06:45:48Z">
        <w:r>
          <w:rPr>
            <w:rStyle w:val="MisparKeta"/>
          </w:rPr>
          <w:t xml:space="preserve">ה. </w:t>
        </w:r>
      </w:ins>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rPr>
          <w:spacing w:val="2"/>
          <w:rtl/>
        </w:rPr>
      </w:pPr>
      <w:ins w:id="9837" w:author="מספור קטעי משנה" w:date="2026-10-06T06:45:48Z">
        <w:r>
          <w:rPr>
            <w:rStyle w:val="MisparKeta"/>
          </w:rPr>
          <w:t xml:space="preserve">ח. </w:t>
        </w:r>
      </w:ins>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a"/>
        <w:rPr>
          <w:rtl/>
        </w:rPr>
      </w:pPr>
      <w:r>
        <w:rPr>
          <w:rFonts w:hint="cs"/>
          <w:rtl/>
        </w:rPr>
        <w:t>***</w:t>
      </w:r>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a"/>
        <w:rPr>
          <w:rStyle w:val="af2"/>
          <w:rtl/>
        </w:rPr>
      </w:pPr>
      <w:r>
        <w:rPr>
          <w:rStyle w:val="af2"/>
          <w:rFonts w:hint="cs"/>
          <w:rtl/>
        </w:rPr>
        <w:t>***</w:t>
      </w:r>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af3"/>
        <w:rPr>
          <w:rtl/>
        </w:rPr>
      </w:pPr>
      <w:r>
        <w:rPr>
          <w:rFonts w:hint="cs"/>
          <w:rtl/>
        </w:rPr>
        <w:t xml:space="preserve">הדרן עלך אלו הן הנשרפין </w:t>
      </w:r>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rPr>
          <w:rtl/>
        </w:rPr>
      </w:pPr>
      <w:r>
        <w:rPr>
          <w:rtl/>
        </w:rPr>
        <w:br w:type="column"/>
      </w:r>
      <w:r w:rsidRPr="002273FD">
        <w:rPr>
          <w:rStyle w:val="affff8"/>
          <w:rFonts w:asciiTheme="minorHAnsi" w:hAnsiTheme="minorHAnsi"/>
          <w:rtl/>
          <w14:ligatures w14:val="standardContextual"/>
          <w:rPrChange w:id="40001"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rtl/>
        </w:rPr>
      </w:pPr>
      <w:r>
        <w:rPr>
          <w:rFonts w:hint="cs"/>
          <w:rtl/>
        </w:rPr>
        <w:lastRenderedPageBreak/>
        <w:t xml:space="preserve">פרק עשירי </w:t>
      </w:r>
    </w:p>
    <w:p w14:paraId="5E17D667" w14:textId="59246E72" w:rsidR="00855BDB" w:rsidRDefault="00855BDB" w:rsidP="002273FD">
      <w:pPr>
        <w:pStyle w:val="affff4"/>
        <w:framePr w:wrap="around"/>
        <w:rPr>
          <w:rtl/>
        </w:rPr>
      </w:pPr>
      <w:r>
        <w:rPr>
          <w:rFonts w:hint="cs"/>
          <w:rtl/>
        </w:rPr>
        <w:t xml:space="preserve">אלו הן הנחנקין </w:t>
      </w:r>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rPr>
          <w:rtl/>
        </w:rPr>
      </w:pPr>
      <w:ins w:id="9806" w:author="מספור קטעי משנה" w:date="2026-10-06T10:05:26Z">
        <w:r>
          <w:rPr>
            <w:rStyle w:val="MisparKeta"/>
          </w:rPr>
          <w:t xml:space="preserve">א. </w:t>
        </w:r>
      </w:ins>
      <w:r w:rsidRPr="002273FD">
        <w:rPr>
          <w:rStyle w:val="affff8"/>
          <w:rFonts w:asciiTheme="minorHAnsi" w:hAnsiTheme="minorHAnsi"/>
          <w:rtl/>
          <w14:ligatures w14:val="standardContextual"/>
          <w:rPrChange w:id="40002"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jc w:val="center"/>
        <w:rPr>
          <w:b/>
          <w:rtl/>
        </w:rPr>
      </w:pPr>
      <w:ins w:id="9841" w:author="מספור קטעי משנה" w:date="2026-10-06T06:45:48Z">
        <w:r>
          <w:rPr>
            <w:rStyle w:val="MisparKeta"/>
          </w:rPr>
          <w:t xml:space="preserve">א. </w:t>
        </w:r>
      </w:ins>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rPr>
          <w:rtl/>
        </w:rPr>
      </w:pPr>
      <w:ins w:id="9809" w:author="מספור קטעי משנה" w:date="2026-10-06T10:05:26Z">
        <w:r>
          <w:rPr>
            <w:rStyle w:val="MisparKeta"/>
          </w:rPr>
          <w:t xml:space="preserve">ד. </w:t>
        </w:r>
      </w:ins>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rPr>
          <w:b/>
          <w:rtl/>
        </w:rPr>
      </w:pPr>
      <w:ins w:id="9846" w:author="מספור קטעי משנה" w:date="2026-10-06T06:45:48Z">
        <w:r>
          <w:rPr>
            <w:rStyle w:val="MisparKeta"/>
          </w:rPr>
          <w:t xml:space="preserve">ב. </w:t>
        </w:r>
      </w:ins>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a"/>
        <w:rPr>
          <w:rtl/>
        </w:rPr>
      </w:pPr>
      <w:r>
        <w:rPr>
          <w:rFonts w:ascii="BA TM • Vilna Extra-Bold" w:hAnsi="BA TM • Vilna Extra-Bold" w:hint="cs"/>
          <w:rtl/>
        </w:rPr>
        <w:t>***</w:t>
      </w:r>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a"/>
        <w:rPr>
          <w:rtl/>
        </w:rPr>
      </w:pPr>
      <w:r>
        <w:rPr>
          <w:rFonts w:ascii="BA TM • Vilna Extra-Bold" w:hAnsi="BA TM • Vilna Extra-Bold" w:hint="cs"/>
          <w:rtl/>
        </w:rPr>
        <w:t>***</w:t>
      </w:r>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rPr>
          <w:b/>
          <w:rtl/>
        </w:rPr>
      </w:pPr>
      <w:ins w:id="20013" w:author="קלוד" w:date="2026-10-06T10:18:05Z">
        <w:r>
          <w:rPr>
            <w:rStyle w:val="MisparKeta"/>
          </w:rPr>
          <w:t xml:space="preserve">ג. </w:t>
        </w:r>
      </w:ins>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rPr>
          <w:rtl/>
        </w:rPr>
      </w:pPr>
      <w:ins w:id="9850" w:author="מספור קטעי משנה" w:date="2026-10-06T06:45:48Z">
        <w:r>
          <w:rPr>
            <w:rStyle w:val="MisparKeta"/>
          </w:rPr>
          <w:t xml:space="preserve">א. </w:t>
        </w:r>
      </w:ins>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jc w:val="center"/>
        <w:rPr>
          <w:bCs/>
          <w:rtl/>
        </w:rPr>
      </w:pPr>
      <w:ins w:id="20014" w:author="קלוד" w:date="2026-10-06T10:18:05Z">
        <w:r>
          <w:rPr>
            <w:rStyle w:val="MisparKeta"/>
          </w:rPr>
          <w:t xml:space="preserve">ג. </w:t>
        </w:r>
      </w:ins>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rtl/>
        </w:rPr>
      </w:pPr>
      <w:r>
        <w:rPr>
          <w:rFonts w:ascii="BA TM • Vilna Extra-Bold" w:hAnsi="BA TM • Vilna Extra-Bold" w:hint="cs"/>
          <w:rtl/>
        </w:rPr>
        <w:t>***</w:t>
      </w:r>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a"/>
        <w:rPr>
          <w:rtl/>
        </w:rPr>
      </w:pPr>
      <w:r>
        <w:rPr>
          <w:rFonts w:ascii="BA TM • Vilna Extra-Bold" w:hAnsi="BA TM • Vilna Extra-Bold" w:hint="cs"/>
          <w:rtl/>
        </w:rPr>
        <w:t>***</w:t>
      </w:r>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a"/>
        <w:rPr>
          <w:rtl/>
        </w:rPr>
      </w:pPr>
      <w:r>
        <w:rPr>
          <w:rFonts w:ascii="BA TM • Vilna Extra-Bold" w:hAnsi="BA TM • Vilna Extra-Bold" w:hint="cs"/>
          <w:rtl/>
        </w:rPr>
        <w:t>***</w:t>
      </w:r>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rtl/>
        </w:rPr>
      </w:pPr>
      <w:r>
        <w:rPr>
          <w:rFonts w:ascii="BA TM • Vilna Extra-Bold" w:hAnsi="BA TM • Vilna Extra-Bold" w:hint="cs"/>
          <w:rtl/>
        </w:rPr>
        <w:t>***</w:t>
      </w:r>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 xml:space="preserve">הדרן עלך אלו הן הנחנקין </w:t>
      </w:r>
    </w:p>
    <w:p w14:paraId="6603A76A" w14:textId="2A82B7FD" w:rsidR="003C15A5" w:rsidRDefault="003C15A5" w:rsidP="00B47039">
      <w:pPr>
        <w:pStyle w:val="affff3"/>
        <w:framePr w:wrap="around"/>
        <w:rPr>
          <w:rtl/>
        </w:rPr>
      </w:pPr>
      <w:r>
        <w:rPr>
          <w:rFonts w:hint="cs"/>
          <w:rtl/>
        </w:rPr>
        <w:t xml:space="preserve">פרק </w:t>
      </w:r>
      <w:r w:rsidR="00220346">
        <w:rPr>
          <w:rFonts w:hint="cs"/>
          <w:rtl/>
        </w:rPr>
        <w:t>י''א</w:t>
      </w:r>
    </w:p>
    <w:p w14:paraId="34B06257" w14:textId="304A0C52" w:rsidR="00220346" w:rsidRDefault="00220346" w:rsidP="00B47039">
      <w:pPr>
        <w:pStyle w:val="affff4"/>
        <w:framePr w:wrap="around"/>
        <w:rPr>
          <w:rtl/>
        </w:rPr>
      </w:pPr>
      <w:r>
        <w:rPr>
          <w:rFonts w:hint="cs"/>
          <w:rtl/>
        </w:rPr>
        <w:t>חלק</w:t>
      </w:r>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jc w:val="center"/>
        <w:rPr>
          <w:rtl/>
        </w:rPr>
      </w:pPr>
      <w:ins w:id="9854" w:author="מספור קטעי משנה" w:date="2026-10-06T06:45:48Z">
        <w:r>
          <w:rPr>
            <w:rStyle w:val="MisparKeta"/>
          </w:rPr>
          <w:t xml:space="preserve">א. </w:t>
        </w:r>
      </w:ins>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r>
        <w:rPr>
          <w:rFonts w:hint="cs"/>
          <w:rtl/>
        </w:rPr>
        <w:t xml:space="preserve"> </w:t>
      </w:r>
      <w:r>
        <w:rPr>
          <w:rtl/>
        </w:rPr>
        <w:tab/>
      </w:r>
      <w:r>
        <w:rPr>
          <w:rtl/>
        </w:rPr>
        <w:tab/>
      </w:r>
      <w:r>
        <w:rPr>
          <w:rtl/>
        </w:rPr>
        <w:tab/>
      </w:r>
      <w:r w:rsidRPr="00B47039">
        <w:rPr>
          <w:rStyle w:val="TanaimMishna"/>
          <w:rFonts w:hint="cs"/>
          <w:rtl/>
          <w:rPrChange w:id="20079" w:author="קלוד" w:date="2026-10-06T10:10:09Z">
            <w:rPr>
              <w:rStyle w:val="af6"/>
              <w:rFonts w:hint="cs"/>
              <w:rtl/>
            </w:rPr>
          </w:rPrChange>
        </w:rPr>
        <w:t>ב.</w:t>
      </w:r>
      <w:r>
        <w:rPr>
          <w:rFonts w:hint="cs"/>
          <w:rtl/>
        </w:rPr>
        <w:t xml:space="preserve"> </w:t>
      </w:r>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sidRPr="00DF74C3">
        <w:rPr>
          <w:rStyle w:val="af6"/>
          <w:rtl/>
        </w:rPr>
        <w:t>ושמואל :</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sidRPr="004E2591">
        <w:rPr>
          <w:rtl/>
        </w:rPr>
        <w:t xml:space="preserve">מיד </w:t>
      </w:r>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sidRPr="004E2591">
        <w:rPr>
          <w:rtl/>
        </w:rPr>
        <w:t xml:space="preserve">אמר שר העולם </w:t>
      </w:r>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rPr>
          <w:rtl/>
        </w:rPr>
      </w:pPr>
      <w:r w:rsidRPr="00A06291">
        <w:rPr>
          <w:rFonts w:ascii="BA Vilna Medium" w:hAnsi="BA Vilna Medium" w:hint="cs"/>
          <w:rtl/>
        </w:rPr>
        <w:t>׻</w:t>
      </w:r>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a"/>
        <w:rPr>
          <w:rtl/>
        </w:rPr>
      </w:pPr>
      <w:r>
        <w:rPr>
          <w:rFonts w:hint="cs"/>
          <w:rtl/>
        </w:rPr>
        <w:t>***</w:t>
      </w:r>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rtl/>
        </w:rPr>
      </w:pPr>
      <w:r>
        <w:rPr>
          <w:rFonts w:hint="cs"/>
          <w:rtl/>
        </w:rPr>
        <w:t>****</w:t>
      </w:r>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sidRPr="00D03CAC">
        <w:rPr>
          <w:rStyle w:val="af6"/>
          <w:rFonts w:hint="cs"/>
          <w:rtl/>
        </w:rPr>
        <w:t xml:space="preserve">ל </w:t>
      </w:r>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rtl/>
        </w:rPr>
      </w:pPr>
      <w:r>
        <w:rPr>
          <w:rFonts w:hint="cs"/>
          <w:rtl/>
        </w:rPr>
        <w:t>***</w:t>
      </w:r>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rtl/>
        </w:rPr>
      </w:pPr>
      <w:r>
        <w:rPr>
          <w:rFonts w:hint="cs"/>
          <w:rtl/>
        </w:rPr>
        <w:t>****</w:t>
      </w:r>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sidRPr="004E2591">
        <w:rPr>
          <w:rtl/>
        </w:rPr>
        <w:t>רב :</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a"/>
        <w:rPr>
          <w:rtl/>
        </w:rPr>
      </w:pPr>
      <w:r>
        <w:rPr>
          <w:rFonts w:ascii="BA TM • Vilna Extra-Bold" w:hAnsi="BA TM • Vilna Extra-Bold" w:hint="cs"/>
          <w:rtl/>
        </w:rPr>
        <w:t>***</w:t>
      </w:r>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a"/>
        <w:rPr>
          <w:rFonts w:ascii="FontbitDavid" w:hAnsi="FontbitDavid"/>
          <w:rtl/>
        </w:rPr>
      </w:pPr>
      <w:r>
        <w:rPr>
          <w:rFonts w:ascii="FontbitDavid" w:hAnsi="FontbitDavid" w:hint="cs"/>
          <w:rtl/>
        </w:rPr>
        <w:t>****</w:t>
      </w:r>
      <w:r>
        <w:rPr>
          <w:rFonts w:ascii="FontbitDavid" w:hAnsi="FontbitDavid"/>
          <w:rtl/>
        </w:rPr>
        <w:br w:type="page"/>
      </w:r>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a"/>
        <w:rPr>
          <w:rtl/>
        </w:rPr>
      </w:pPr>
      <w:r>
        <w:rPr>
          <w:rFonts w:ascii="FontbitDavid" w:hAnsi="FontbitDavid" w:hint="cs"/>
          <w:rtl/>
        </w:rPr>
        <w:t>***</w:t>
      </w:r>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a"/>
        <w:rPr>
          <w:rtl/>
        </w:rPr>
      </w:pPr>
      <w:r w:rsidRPr="00A06291">
        <w:rPr>
          <w:rFonts w:ascii="FontbitDavid" w:hAnsi="FontbitDavid" w:hint="cs"/>
          <w:rtl/>
        </w:rPr>
        <w:t>׻</w:t>
      </w:r>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a"/>
        <w:rPr>
          <w:rtl/>
        </w:rPr>
      </w:pPr>
      <w:r w:rsidRPr="00A06291">
        <w:rPr>
          <w:rFonts w:ascii="FontbitDavid" w:hAnsi="FontbitDavid" w:hint="cs"/>
          <w:rtl/>
        </w:rPr>
        <w:t>׻</w:t>
      </w:r>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sidRPr="004E2591">
        <w:rPr>
          <w:rFonts w:hint="cs"/>
          <w:rtl/>
        </w:rPr>
        <w:t xml:space="preserve">ר''י מרב </w:t>
      </w:r>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rtl/>
        </w:rPr>
      </w:pPr>
      <w:r>
        <w:rPr>
          <w:rFonts w:ascii="BA TM • Vilna Extra-Bold" w:hAnsi="BA TM • Vilna Extra-Bold" w:hint="cs"/>
          <w:rtl/>
        </w:rPr>
        <w:t>****</w:t>
      </w:r>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a"/>
        <w:rPr>
          <w:rtl/>
        </w:rPr>
      </w:pPr>
      <w:r w:rsidRPr="00A06291">
        <w:rPr>
          <w:rFonts w:ascii="FontbitDavid" w:hAnsi="FontbitDavid" w:hint="cs"/>
          <w:rtl/>
        </w:rPr>
        <w:t>׻</w:t>
      </w:r>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a"/>
        <w:rPr>
          <w:rtl/>
        </w:rPr>
      </w:pPr>
      <w:r>
        <w:rPr>
          <w:rFonts w:ascii="FontbitDavid" w:hAnsi="FontbitDavid" w:hint="cs"/>
          <w:rtl/>
        </w:rPr>
        <w:t>***</w:t>
      </w:r>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sidRPr="004E2591">
        <w:rPr>
          <w:rFonts w:hint="cs"/>
          <w:rtl/>
        </w:rPr>
        <w:t xml:space="preserve">ר לבנו </w:t>
      </w:r>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a"/>
        <w:rPr>
          <w:rtl/>
        </w:rPr>
      </w:pPr>
      <w:r w:rsidRPr="00A06291">
        <w:rPr>
          <w:rFonts w:ascii="FontbitDavid" w:hAnsi="FontbitDavid" w:hint="cs"/>
          <w:rtl/>
        </w:rPr>
        <w:t>׻</w:t>
      </w:r>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a"/>
        <w:rPr>
          <w:rtl/>
        </w:rPr>
      </w:pPr>
      <w:r w:rsidRPr="00A06291">
        <w:rPr>
          <w:rFonts w:ascii="FontbitDavid" w:hAnsi="FontbitDavid" w:hint="cs"/>
          <w:rtl/>
        </w:rPr>
        <w:t>׻</w:t>
      </w:r>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a"/>
        <w:rPr>
          <w:rtl/>
        </w:rPr>
      </w:pPr>
      <w:r w:rsidRPr="00A06291">
        <w:rPr>
          <w:rFonts w:ascii="FontbitDavid" w:hAnsi="FontbitDavid" w:hint="cs"/>
          <w:rtl/>
        </w:rPr>
        <w:t>׻</w:t>
      </w:r>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rPr>
          <w:b/>
          <w:rtl/>
        </w:rPr>
      </w:pPr>
      <w:ins w:id="20015" w:author="קלוד" w:date="2026-10-06T10:18:05Z">
        <w:r>
          <w:rPr>
            <w:rStyle w:val="MisparKeta"/>
          </w:rPr>
          <w:t xml:space="preserve">ד. </w:t>
        </w:r>
      </w:ins>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a"/>
        <w:rPr>
          <w:rtl/>
        </w:rPr>
      </w:pPr>
      <w:r w:rsidRPr="00A06291">
        <w:rPr>
          <w:rFonts w:ascii="FontbitDavid" w:hAnsi="FontbitDavid" w:hint="cs"/>
          <w:rtl/>
        </w:rPr>
        <w:t>׻</w:t>
      </w:r>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rtl/>
        </w:rPr>
      </w:pPr>
      <w:r w:rsidRPr="00A06291">
        <w:rPr>
          <w:rFonts w:ascii="FontbitDavid" w:hAnsi="FontbitDavid" w:hint="cs"/>
          <w:rtl/>
        </w:rPr>
        <w:t>׻</w:t>
      </w:r>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rtl/>
        </w:rPr>
      </w:pPr>
      <w:r w:rsidRPr="00A06291">
        <w:rPr>
          <w:rFonts w:ascii="FontbitDavid" w:hAnsi="FontbitDavid" w:hint="cs"/>
          <w:rtl/>
        </w:rPr>
        <w:t>׻</w:t>
      </w:r>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a"/>
        <w:rPr>
          <w:rtl/>
        </w:rPr>
      </w:pPr>
      <w:r w:rsidRPr="00A06291">
        <w:rPr>
          <w:rFonts w:ascii="FontbitDavid" w:hAnsi="FontbitDavid" w:hint="cs"/>
          <w:rtl/>
        </w:rPr>
        <w:t>׻</w:t>
      </w:r>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jc w:val="center"/>
        <w:rPr>
          <w:b/>
          <w:rtl/>
        </w:rPr>
      </w:pPr>
      <w:ins w:id="9866" w:author="מספור קטעי משנה" w:date="2026-10-06T06:45:48Z">
        <w:r>
          <w:rPr>
            <w:rStyle w:val="MisparKeta"/>
          </w:rPr>
          <w:t xml:space="preserve">ב. </w:t>
        </w:r>
      </w:ins>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a"/>
        <w:rPr>
          <w:rtl/>
        </w:rPr>
      </w:pPr>
      <w:r w:rsidRPr="00A06291">
        <w:rPr>
          <w:rFonts w:ascii="FontbitDavid" w:hAnsi="FontbitDavid" w:hint="cs"/>
          <w:rtl/>
        </w:rPr>
        <w:t>׻</w:t>
      </w:r>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a"/>
        <w:rPr>
          <w:rtl/>
        </w:rPr>
      </w:pPr>
      <w:r w:rsidRPr="00A06291">
        <w:rPr>
          <w:rFonts w:ascii="FontbitDavid" w:hAnsi="FontbitDavid" w:hint="cs"/>
          <w:rtl/>
        </w:rPr>
        <w:t>׻</w:t>
      </w:r>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a"/>
        <w:rPr>
          <w:rtl/>
        </w:rPr>
      </w:pPr>
      <w:r w:rsidRPr="00A06291">
        <w:rPr>
          <w:rFonts w:ascii="FontbitDavid" w:hAnsi="FontbitDavid" w:hint="cs"/>
          <w:rtl/>
        </w:rPr>
        <w:t>׻</w:t>
      </w:r>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a"/>
        <w:rPr>
          <w:rtl/>
        </w:rPr>
      </w:pPr>
      <w:r w:rsidRPr="00A06291">
        <w:rPr>
          <w:rFonts w:ascii="FontbitDavid" w:hAnsi="FontbitDavid" w:hint="cs"/>
          <w:rtl/>
        </w:rPr>
        <w:t>׻</w:t>
      </w:r>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jc w:val="center"/>
        <w:rPr>
          <w:b/>
          <w:rtl/>
        </w:rPr>
      </w:pPr>
      <w:ins w:id="20016" w:author="קלוד" w:date="2026-10-06T10:18:05Z">
        <w:r>
          <w:rPr>
            <w:rStyle w:val="MisparKeta"/>
          </w:rPr>
          <w:t xml:space="preserve">ב. </w:t>
        </w:r>
      </w:ins>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22"/>
      <w:szCs w:val="22"/>
      <w14:ligatures w14:val="none"/>
    </w:rPr>
  </w:style>
  <w:style w:type="character" w:customStyle="1" w:styleId="ae">
    <w:name w:val="משניות תו"/>
    <w:basedOn w:val="a2"/>
    <w:link w:val="ad"/>
    <w:rsid w:val="003B0898"/>
    <w:rPr>
      <w:rFonts w:ascii="Fb Fontext" w:hAnsi="Fb Fontext" w:cs="BA Vilna Bold"/>
      <w:spacing w:val="4"/>
      <w:kern w:val="0"/>
      <w:sz w:val="22"/>
      <w:szCs w:val="22"/>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22"/>
      <w:szCs w:val="22"/>
      <w14:ligatures w14:val="none"/>
    </w:rPr>
  </w:style>
  <w:style w:type="character" w:customStyle="1" w:styleId="af0">
    <w:name w:val="ד''ה משנה תו"/>
    <w:basedOn w:val="a2"/>
    <w:link w:val="af"/>
    <w:rsid w:val="0046396F"/>
    <w:rPr>
      <w:rFonts w:ascii="Fb Fontext" w:hAnsi="Fb Fontext" w:cs="BA TM • Vilna Extra-Bold"/>
      <w:spacing w:val="4"/>
      <w:kern w:val="0"/>
      <w:sz w:val="22"/>
      <w:szCs w:val="22"/>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sz w:val="22"/>
      <w:szCs w:val="22"/>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2"/>
      <w:szCs w:val="22"/>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sz w:val="22"/>
      <w:szCs w:val="22"/>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8"/>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 w:val="22"/>
      <w:szCs w:val="22"/>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22"/>
      <w:szCs w:val="22"/>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22"/>
      <w:szCs w:val="22"/>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