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04:3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04:3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04:3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04:3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04:3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04:3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04:3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1T04:3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1T04:3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04:3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04:3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04:3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1T04:3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04:3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04:3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04:3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04:3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04:3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04:3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04:3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04:3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04:3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04:3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04:3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04:3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1T04:3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04:3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04:3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04:3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04:3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04:3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1T04:31:5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1T04:31:5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04:3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1T04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1T04:3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04:3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04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04:3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04:3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04:3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1T04:3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1T04:3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04:3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04:3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04:3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04:3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1T04:34:30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1T04:3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04:3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1T04:3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04:3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1T04:3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04:3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04:3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04:3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1T04:3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1T04:3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1T04:3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1T04:3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04:3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04:3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04:3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04:3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1T04:3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1T04:34:30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1T04:3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1T04:3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1T04:34:30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1T04:3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04:3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