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rtl/>
        </w:rPr>
      </w:pPr>
      <w:r w:rsidRPr="00672862">
        <w:rPr>
          <w:rFonts w:hint="cs"/>
          <w:rtl/>
        </w:rPr>
        <w:t xml:space="preserve">פרק ראשון </w:t>
      </w:r>
    </w:p>
    <w:p w14:paraId="369924AE" w14:textId="77777777" w:rsidR="004643CA" w:rsidRPr="00C47A10" w:rsidRDefault="004643CA" w:rsidP="004B375F">
      <w:pPr>
        <w:pStyle w:val="afffd"/>
        <w:framePr w:wrap="around"/>
        <w:rPr>
          <w:rtl/>
        </w:rPr>
      </w:pPr>
      <w:r w:rsidRPr="00C47A10">
        <w:rPr>
          <w:rFonts w:hint="cs"/>
          <w:rtl/>
        </w:rPr>
        <w:t>מאמתי</w:t>
      </w:r>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rtl/>
        </w:rPr>
      </w:pPr>
      <w:r>
        <w:rPr>
          <w:rFonts w:hint="cs"/>
          <w:rtl/>
        </w:rPr>
        <w:t>***</w:t>
      </w:r>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rtl/>
        </w:rPr>
      </w:pPr>
      <w:r>
        <w:rPr>
          <w:rFonts w:hint="eastAsia"/>
          <w:rtl/>
        </w:rPr>
        <w:t>***</w:t>
      </w:r>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rtl/>
        </w:rPr>
      </w:pPr>
      <w:r>
        <w:rPr>
          <w:rFonts w:hint="eastAsia"/>
          <w:rtl/>
        </w:rPr>
        <w:t>***</w:t>
      </w:r>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rtl/>
        </w:rPr>
      </w:pPr>
      <w:r>
        <w:rPr>
          <w:rFonts w:hint="eastAsia"/>
          <w:rtl/>
        </w:rPr>
        <w:t>***</w:t>
      </w:r>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rtl/>
        </w:rPr>
      </w:pPr>
      <w:r>
        <w:rPr>
          <w:rFonts w:hint="cs"/>
          <w:rtl/>
        </w:rPr>
        <w:t>***</w:t>
      </w:r>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rtl/>
        </w:rPr>
      </w:pPr>
      <w:r>
        <w:rPr>
          <w:rFonts w:hint="cs"/>
          <w:rtl/>
        </w:rPr>
        <w:t>***</w:t>
      </w:r>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jc w:val="center"/>
        <w:rPr>
          <w:rStyle w:val="30"/>
          <w:rtl/>
        </w:rPr>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rtl/>
        </w:rPr>
      </w:pPr>
      <w:r w:rsidRPr="00140733">
        <w:rPr>
          <w:rFonts w:hint="cs"/>
          <w:rtl/>
        </w:rPr>
        <w:t xml:space="preserve">פרק שני </w:t>
      </w:r>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rStyle w:val="affffff0"/>
          <w:rtl/>
        </w:rPr>
      </w:pPr>
      <w:r w:rsidRPr="00CF550F">
        <w:rPr>
          <w:rStyle w:val="affffff0"/>
          <w:rFonts w:hint="cs"/>
          <w:rtl/>
        </w:rPr>
        <w:t>היה קורא</w:t>
      </w:r>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rPr>
          <w:rtl/>
        </w:rPr>
      </w:pPr>
      <w:ins w:id="9810" w:author="מספור קטעי משנה" w:date="2026-10-06T06:45:16Z">
        <w:r>
          <w:rPr>
            <w:rStyle w:val="MisparKeta"/>
          </w:rPr>
          <w:t xml:space="preserve">א. </w:t>
        </w:r>
      </w:ins>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jc w:val="center"/>
        <w:rPr>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rtl/>
        </w:rPr>
      </w:pPr>
      <w:r w:rsidRPr="00724E73">
        <w:rPr>
          <w:rFonts w:hint="cs"/>
          <w:rtl/>
        </w:rPr>
        <w:t xml:space="preserve">פרק שלישי </w:t>
      </w:r>
    </w:p>
    <w:p w14:paraId="61E2E8FC" w14:textId="6747B1FD" w:rsidR="00DA51A5" w:rsidRPr="00CF550F" w:rsidRDefault="00F66557" w:rsidP="004B375F">
      <w:pPr>
        <w:pStyle w:val="afffd"/>
        <w:framePr w:wrap="around"/>
        <w:rPr>
          <w:rStyle w:val="affffff0"/>
        </w:rPr>
      </w:pPr>
      <w:r w:rsidRPr="00CF550F">
        <w:rPr>
          <w:rStyle w:val="affffff0"/>
          <w:rFonts w:hint="cs"/>
          <w:rtl/>
        </w:rPr>
        <w:t>מי שמת</w:t>
      </w:r>
      <w:r w:rsidR="00F52876" w:rsidRPr="00CF550F">
        <w:rPr>
          <w:rStyle w:val="affffff0"/>
          <w:rFonts w:hint="cs"/>
          <w:rtl/>
        </w:rPr>
        <w:t>ו</w:t>
      </w:r>
      <w:r w:rsidRPr="00CF550F">
        <w:rPr>
          <w:rStyle w:val="affffff0"/>
          <w:rFonts w:hint="cs"/>
          <w:rtl/>
        </w:rPr>
        <w:t>.</w:t>
      </w:r>
    </w:p>
    <w:p w14:paraId="5910F6B1" w14:textId="77777777" w:rsidR="00E95830" w:rsidRPr="00E34F28" w:rsidRDefault="00E95830" w:rsidP="00EC0DC4">
      <w:pPr>
        <w:pStyle w:val="af2"/>
        <w:framePr w:wrap="around"/>
        <w:rPr>
          <w:rtl/>
        </w:rPr>
      </w:pPr>
      <w:r w:rsidRPr="00E95830">
        <w:rPr>
          <w:rFonts w:hint="cs"/>
          <w:rtl/>
        </w:rPr>
        <w:t>יז:</w:t>
      </w:r>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rPr>
          <w:rtl/>
        </w:rPr>
      </w:pPr>
      <w:ins w:id="9817" w:author="מספור קטעי משנה" w:date="2026-10-06T06:45:16Z">
        <w:r>
          <w:rPr>
            <w:rStyle w:val="MisparKeta"/>
          </w:rPr>
          <w:t xml:space="preserve">ג. </w:t>
        </w:r>
      </w:ins>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rPr>
          <w:rtl/>
        </w:rPr>
      </w:pPr>
      <w:ins w:id="9818" w:author="מספור קטעי משנה" w:date="2026-10-06T06:45:16Z">
        <w:r>
          <w:rPr>
            <w:rStyle w:val="MisparKeta"/>
          </w:rPr>
          <w:t xml:space="preserve">ד. </w:t>
        </w:r>
      </w:ins>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rtl/>
        </w:rPr>
      </w:pPr>
      <w:r>
        <w:rPr>
          <w:rFonts w:hint="cs"/>
          <w:rtl/>
        </w:rPr>
        <w:t>***</w:t>
      </w:r>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rPr>
          <w:rtl/>
        </w:rPr>
      </w:pPr>
      <w:ins w:id="9802" w:author="מספור קטעי משנה" w:date="2026-10-06T10:03:42Z">
        <w:r>
          <w:rPr>
            <w:rStyle w:val="MisparKeta"/>
          </w:rPr>
          <w:t xml:space="preserve">ג. </w:t>
        </w:r>
      </w:ins>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rtl/>
        </w:rPr>
      </w:pPr>
      <w:r>
        <w:rPr>
          <w:rFonts w:hint="cs"/>
          <w:rtl/>
        </w:rPr>
        <w:t>***</w:t>
      </w:r>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sectPr w:rsidR="00470C2A" w:rsidSect="00F95182">
          <w:type w:val="continuous"/>
          <w:pgSz w:w="5103" w:h="7371" w:code="221"/>
          <w:pgMar w:top="284" w:right="851" w:bottom="340" w:left="567" w:header="283" w:footer="170" w:gutter="0"/>
          <w:cols w:space="1134"/>
          <w:bidi/>
          <w:rtlGutter/>
          <w:docGrid w:linePitch="360"/>
        </w:sectPr>
      </w:pPr>
      <w:r>
        <w:rPr>
          <w:rFonts w:hint="cs"/>
          <w:rtl/>
        </w:rPr>
        <w:t>****</w:t>
      </w:r>
    </w:p>
    <w:p w14:paraId="0135ABE4" w14:textId="449F6214" w:rsidR="00AC637D" w:rsidRPr="001A26AC" w:rsidRDefault="00EA0C42" w:rsidP="001A26AC">
      <w:pPr>
        <w:pStyle w:val="afffc"/>
        <w:framePr w:wrap="around"/>
        <w:rPr>
          <w:rtl/>
        </w:rPr>
      </w:pPr>
      <w:r w:rsidRPr="001A26AC">
        <w:rPr>
          <w:rFonts w:hint="cs"/>
          <w:rtl/>
        </w:rPr>
        <w:lastRenderedPageBreak/>
        <w:t xml:space="preserve">פרק רביעי </w:t>
      </w:r>
    </w:p>
    <w:p w14:paraId="0310070C" w14:textId="77777777" w:rsidR="00DA51A5" w:rsidRPr="00CF550F" w:rsidRDefault="00EA0C42" w:rsidP="004B375F">
      <w:pPr>
        <w:pStyle w:val="afffd"/>
        <w:framePr w:wrap="around"/>
        <w:rPr>
          <w:rStyle w:val="affffff0"/>
          <w:rtl/>
        </w:rPr>
      </w:pPr>
      <w:r w:rsidRPr="00CF550F">
        <w:rPr>
          <w:rStyle w:val="affffff0"/>
          <w:rFonts w:hint="cs"/>
          <w:rtl/>
        </w:rPr>
        <w:t>תפלת השחר</w:t>
      </w:r>
    </w:p>
    <w:p w14:paraId="18EB1A33" w14:textId="77777777" w:rsidR="00AC637D" w:rsidRPr="00E34F28" w:rsidRDefault="00AC637D" w:rsidP="009E62D4">
      <w:pPr>
        <w:pStyle w:val="afffe"/>
        <w:framePr w:wrap="around"/>
        <w:rPr>
          <w:rtl/>
        </w:rPr>
      </w:pPr>
      <w:r>
        <w:rPr>
          <w:rStyle w:val="affffff0"/>
          <w:rFonts w:hint="cs"/>
          <w:rtl/>
        </w:rPr>
        <w:t>(כו:- כח:)</w:t>
      </w:r>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rPr>
          <w:rtl/>
        </w:rPr>
      </w:pPr>
      <w:ins w:id="9803" w:author="מספור קטעי משנה" w:date="2026-10-06T10:03:42Z">
        <w:r>
          <w:rPr>
            <w:rStyle w:val="MisparKeta"/>
          </w:rPr>
          <w:t xml:space="preserve">א. </w:t>
        </w:r>
      </w:ins>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rPr>
          <w:rtl/>
        </w:rPr>
      </w:pPr>
      <w:ins w:id="9827" w:author="מספור קטעי משנה" w:date="2026-10-06T06:45:16Z">
        <w:r>
          <w:rPr>
            <w:rStyle w:val="MisparKeta"/>
          </w:rPr>
          <w:t xml:space="preserve">ב. </w:t>
        </w:r>
      </w:ins>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rtl/>
        </w:rPr>
      </w:pPr>
      <w:r>
        <w:rPr>
          <w:rFonts w:hint="cs"/>
          <w:rtl/>
        </w:rPr>
        <w:t>***</w:t>
      </w:r>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rPr>
          <w:rtl/>
        </w:rPr>
      </w:pPr>
      <w:ins w:id="9833" w:author="מספור קטעי משנה" w:date="2026-10-06T06:45:16Z">
        <w:r>
          <w:rPr>
            <w:rStyle w:val="MisparKeta"/>
          </w:rPr>
          <w:t xml:space="preserve">ה. </w:t>
        </w:r>
      </w:ins>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rtl/>
        </w:rPr>
      </w:pPr>
      <w:r w:rsidRPr="00470C2A">
        <w:rPr>
          <w:rFonts w:hint="cs"/>
          <w:rtl/>
        </w:rPr>
        <w:t xml:space="preserve">פרק חמישי </w:t>
      </w:r>
    </w:p>
    <w:p w14:paraId="28D44DBF" w14:textId="77777777" w:rsidR="007E1E66" w:rsidRPr="00470C2A" w:rsidRDefault="007E1E66" w:rsidP="004B375F">
      <w:pPr>
        <w:pStyle w:val="afffd"/>
        <w:framePr w:wrap="around"/>
        <w:rPr>
          <w:rtl/>
        </w:rPr>
      </w:pPr>
      <w:r w:rsidRPr="00470C2A">
        <w:rPr>
          <w:rFonts w:hint="cs"/>
          <w:rtl/>
        </w:rPr>
        <w:t xml:space="preserve">אין עומדין </w:t>
      </w:r>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jc w:val="center"/>
        <w:rPr>
          <w:rtl/>
        </w:rPr>
      </w:pPr>
      <w:ins w:id="9805" w:author="מספור קטעי משנה" w:date="2026-10-06T10:03:42Z">
        <w:r>
          <w:rPr>
            <w:rStyle w:val="MisparKeta"/>
          </w:rPr>
          <w:t xml:space="preserve">א. </w:t>
        </w:r>
      </w:ins>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rtl/>
        </w:rPr>
      </w:pPr>
      <w:r>
        <w:rPr>
          <w:rFonts w:hint="cs"/>
          <w:rtl/>
        </w:rPr>
        <w:t>***</w:t>
      </w:r>
      <w:r w:rsidR="00F6782B" w:rsidRPr="00FE3D07">
        <w:rPr>
          <w:rFonts w:hint="cs"/>
          <w:rtl/>
        </w:rPr>
        <w:t xml:space="preserve"> </w:t>
      </w:r>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rPr>
          <w:rtl/>
        </w:rPr>
      </w:pPr>
      <w:ins w:id="9837" w:author="מספור קטעי משנה" w:date="2026-10-06T06:45:16Z">
        <w:r>
          <w:rPr>
            <w:rStyle w:val="MisparKeta"/>
          </w:rPr>
          <w:t xml:space="preserve">ב. </w:t>
        </w:r>
      </w:ins>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rPr>
          <w:rtl/>
        </w:rPr>
      </w:pPr>
      <w:ins w:id="9841" w:author="מספור קטעי משנה" w:date="2026-10-06T06:45:16Z">
        <w:r>
          <w:rPr>
            <w:rStyle w:val="MisparKeta"/>
          </w:rPr>
          <w:t xml:space="preserve">ב. </w:t>
        </w:r>
      </w:ins>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rPr>
          <w:rtl/>
        </w:rPr>
      </w:pPr>
      <w:ins w:id="9843" w:author="מספור קטעי משנה" w:date="2026-10-06T06:45:16Z">
        <w:r>
          <w:rPr>
            <w:rStyle w:val="MisparKeta"/>
          </w:rPr>
          <w:t xml:space="preserve">א. </w:t>
        </w:r>
      </w:ins>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afffffc"/>
        <w:rPr>
          <w:rtl/>
        </w:rPr>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rtl/>
        </w:rPr>
      </w:pPr>
      <w:r w:rsidRPr="004B375F">
        <w:rPr>
          <w:rFonts w:hint="cs"/>
          <w:rtl/>
        </w:rPr>
        <w:t xml:space="preserve">פרק שישי </w:t>
      </w:r>
    </w:p>
    <w:p w14:paraId="22CB89DB" w14:textId="7948F5A0" w:rsidR="004B375F" w:rsidRPr="00CF550F" w:rsidRDefault="004B375F" w:rsidP="004B375F">
      <w:pPr>
        <w:pStyle w:val="afffd"/>
        <w:framePr w:wrap="around"/>
        <w:rPr>
          <w:rStyle w:val="affffff0"/>
          <w:rtl/>
        </w:rPr>
      </w:pPr>
      <w:r w:rsidRPr="00CF550F">
        <w:rPr>
          <w:rStyle w:val="affffff0"/>
          <w:rFonts w:hint="cs"/>
          <w:rtl/>
        </w:rPr>
        <w:t>כיצד מברכין</w:t>
      </w:r>
    </w:p>
    <w:p w14:paraId="772826B9" w14:textId="41853F85" w:rsidR="003C1BB8" w:rsidRPr="00E34F28" w:rsidRDefault="003C1BB8" w:rsidP="009E62D4">
      <w:pPr>
        <w:pStyle w:val="afffe"/>
        <w:framePr w:wrap="around"/>
        <w:rPr>
          <w:rtl/>
        </w:rPr>
      </w:pPr>
      <w:r w:rsidRPr="003C1BB8">
        <w:rPr>
          <w:rFonts w:hint="cs"/>
          <w:rtl/>
        </w:rPr>
        <w:t>(לה.-מה.)</w:t>
      </w:r>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jc w:val="center"/>
        <w:rPr>
          <w:rtl/>
        </w:rPr>
      </w:pPr>
      <w:ins w:id="9844" w:author="מספור קטעי משנה" w:date="2026-10-06T06:45:16Z">
        <w:r>
          <w:rPr>
            <w:rStyle w:val="MisparKeta"/>
          </w:rPr>
          <w:t xml:space="preserve">א. </w:t>
        </w:r>
      </w:ins>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rtl/>
        </w:rPr>
      </w:pPr>
      <w:r>
        <w:rPr>
          <w:rFonts w:hint="cs"/>
          <w:rtl/>
        </w:rPr>
        <w:t>****</w:t>
      </w:r>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rPr>
          <w:rtl/>
        </w:rPr>
      </w:pPr>
      <w:ins w:id="9849" w:author="מספור קטעי משנה" w:date="2026-10-06T06:45:16Z">
        <w:r>
          <w:rPr>
            <w:rStyle w:val="MisparKeta"/>
          </w:rPr>
          <w:t xml:space="preserve">ו. </w:t>
        </w:r>
      </w:ins>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rtl/>
        </w:rPr>
      </w:pPr>
      <w:r>
        <w:rPr>
          <w:rFonts w:hint="cs"/>
          <w:rtl/>
        </w:rPr>
        <w:t>***</w:t>
      </w:r>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ins w:id="9807" w:author="מספור קטעי משנה" w:date="2026-10-06T10:03:42Z">
        <w:r>
          <w:rPr>
            <w:rStyle w:val="MisparKeta"/>
          </w:rPr>
          <w:t xml:space="preserve">ד. </w:t>
        </w:r>
      </w:ins>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rPr>
          <w:rtl/>
        </w:rPr>
      </w:pPr>
      <w:ins w:id="9855" w:author="מספור קטעי משנה" w:date="2026-10-06T06:45:16Z">
        <w:r>
          <w:rPr>
            <w:rStyle w:val="MisparKeta"/>
          </w:rPr>
          <w:t xml:space="preserve">ד. </w:t>
        </w:r>
      </w:ins>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rtl/>
        </w:rPr>
      </w:pPr>
      <w:r>
        <w:rPr>
          <w:rFonts w:hint="cs"/>
          <w:rtl/>
        </w:rPr>
        <w:t>***</w:t>
      </w:r>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rtl/>
        </w:rPr>
      </w:pPr>
      <w:r>
        <w:rPr>
          <w:rFonts w:hint="cs"/>
          <w:rtl/>
        </w:rPr>
        <w:t>***</w:t>
      </w:r>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ins w:id="9859" w:author="מספור קטעי משנה" w:date="2026-10-06T06:45:16Z">
        <w:r>
          <w:rPr>
            <w:rStyle w:val="MisparKeta"/>
          </w:rPr>
          <w:t xml:space="preserve">ד. </w:t>
        </w:r>
      </w:ins>
      <w:r w:rsidRPr="00502170">
        <w:rPr>
          <w:rtl/>
        </w:rPr>
        <w:t>אכל ענבים ותאנים ורמונים</w:t>
      </w:r>
    </w:p>
    <w:p w14:paraId="130B6DD2" w14:textId="39D10079" w:rsidR="005175F4" w:rsidRPr="00E34F28" w:rsidRDefault="005175F4" w:rsidP="00502170">
      <w:pPr>
        <w:pStyle w:val="a3"/>
        <w:rPr>
          <w:rtl/>
        </w:rPr>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rtl/>
        </w:rPr>
      </w:pPr>
      <w:r>
        <w:rPr>
          <w:rFonts w:hint="cs"/>
          <w:rtl/>
        </w:rPr>
        <w:t>***</w:t>
      </w:r>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rtl/>
        </w:rPr>
      </w:pPr>
      <w:r w:rsidRPr="009E62D4">
        <w:rPr>
          <w:rFonts w:hint="cs"/>
          <w:rtl/>
        </w:rPr>
        <w:t xml:space="preserve">פרק שביעי </w:t>
      </w:r>
    </w:p>
    <w:p w14:paraId="20B96983" w14:textId="77777777" w:rsidR="00066D2F" w:rsidRPr="00CF550F" w:rsidRDefault="00066D2F" w:rsidP="00066D2F">
      <w:pPr>
        <w:pStyle w:val="afffd"/>
        <w:framePr w:wrap="around"/>
        <w:rPr>
          <w:rStyle w:val="affffff0"/>
          <w:rtl/>
        </w:rPr>
      </w:pPr>
      <w:r w:rsidRPr="00CF550F">
        <w:rPr>
          <w:rStyle w:val="affffff0"/>
          <w:rFonts w:hint="cs"/>
          <w:rtl/>
        </w:rPr>
        <w:t xml:space="preserve">שלשה שאכלו </w:t>
      </w:r>
    </w:p>
    <w:p w14:paraId="50CCC34D" w14:textId="79380BA5" w:rsidR="00066D2F" w:rsidRPr="009E62D4" w:rsidRDefault="00066D2F" w:rsidP="009E62D4">
      <w:pPr>
        <w:pStyle w:val="afffe"/>
        <w:framePr w:wrap="around"/>
        <w:rPr>
          <w:rtl/>
        </w:rPr>
      </w:pPr>
      <w:r w:rsidRPr="009E62D4">
        <w:rPr>
          <w:rFonts w:hint="cs"/>
          <w:rtl/>
        </w:rPr>
        <w:t>(מה.-נא:)</w:t>
      </w:r>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jc w:val="center"/>
        <w:rPr>
          <w:rStyle w:val="affffff0"/>
          <w:rtl/>
        </w:rPr>
      </w:pPr>
      <w:ins w:id="9863" w:author="מספור קטעי משנה" w:date="2026-10-06T06:45:16Z">
        <w:r>
          <w:rPr>
            <w:rStyle w:val="MisparKeta"/>
          </w:rPr>
          <w:t xml:space="preserve">א. </w:t>
        </w:r>
      </w:ins>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sidR="00E8371C" w:rsidRPr="001F67E8">
        <w:rPr>
          <w:rtl/>
        </w:rPr>
        <w:t>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ins w:id="9808" w:author="מספור קטעי משנה" w:date="2026-10-06T10:03:42Z">
        <w:r>
          <w:rPr>
            <w:rStyle w:val="MisparKeta"/>
          </w:rPr>
          <w:t xml:space="preserve">ג. </w:t>
        </w:r>
      </w:ins>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jc w:val="center"/>
        <w:rPr>
          <w:rtl/>
        </w:rPr>
      </w:pPr>
      <w:ins w:id="9873" w:author="מספור קטעי משנה" w:date="2026-10-06T06:45:16Z">
        <w:r>
          <w:rPr>
            <w:rStyle w:val="MisparKeta"/>
          </w:rPr>
          <w:t xml:space="preserve">ה. </w:t>
        </w:r>
      </w:ins>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rtl/>
        </w:rPr>
      </w:pPr>
      <w:r>
        <w:rPr>
          <w:rFonts w:hint="cs"/>
          <w:rtl/>
        </w:rPr>
        <w:t>***</w:t>
      </w:r>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affff3"/>
        <w:rPr>
          <w:rtl/>
        </w:rPr>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afffff1"/>
        <w:framePr w:wrap="notBeside"/>
        <w:jc w:val="both"/>
        <w:rPr>
          <w:rtl/>
        </w:rPr>
      </w:pPr>
      <w:r w:rsidRPr="006D3CF8">
        <w:rPr>
          <w:rFonts w:cs="BA Esthetic Bold"/>
          <w:b w:val="0"/>
          <w:bCs w:val="0"/>
          <w:rtl/>
        </w:rPr>
        <w:br w:type="column"/>
      </w:r>
      <w:r w:rsidR="00D471D7" w:rsidRPr="006D3CF8">
        <w:rPr>
          <w:rFonts w:cs="BA Esthetic Bold" w:hint="cs"/>
          <w:b w:val="0"/>
          <w:bCs w:val="0"/>
          <w:rtl/>
        </w:rPr>
        <w:t xml:space="preserve">פרק שמיני אלו דברים </w:t>
      </w:r>
    </w:p>
    <w:p w14:paraId="4AD7C658" w14:textId="77777777" w:rsidR="0083267A" w:rsidRDefault="0083267A" w:rsidP="0083267A">
      <w:pPr>
        <w:pStyle w:val="afffc"/>
        <w:framePr w:wrap="around"/>
        <w:rPr>
          <w:rtl/>
        </w:rPr>
      </w:pPr>
      <w:r>
        <w:rPr>
          <w:rFonts w:hint="cs"/>
          <w:rtl/>
        </w:rPr>
        <w:t xml:space="preserve">פרק שמיני </w:t>
      </w:r>
    </w:p>
    <w:p w14:paraId="296EEDF0" w14:textId="53B466C7" w:rsidR="0083267A" w:rsidRDefault="0083267A" w:rsidP="0083267A">
      <w:pPr>
        <w:pStyle w:val="afffd"/>
        <w:framePr w:wrap="around"/>
        <w:rPr>
          <w:rtl/>
        </w:rPr>
      </w:pPr>
      <w:r>
        <w:rPr>
          <w:rFonts w:hint="cs"/>
          <w:rtl/>
        </w:rPr>
        <w:t xml:space="preserve">אלו דברים </w:t>
      </w:r>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rtl/>
        </w:rPr>
      </w:pPr>
      <w:r>
        <w:rPr>
          <w:rFonts w:hint="cs"/>
          <w:rtl/>
        </w:rPr>
        <w:t>*</w:t>
      </w:r>
      <w:r w:rsidR="00683C59">
        <w:rPr>
          <w:rFonts w:hint="cs"/>
          <w:rtl/>
        </w:rPr>
        <w:t>***</w:t>
      </w:r>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rtl/>
        </w:rPr>
      </w:pPr>
      <w:r>
        <w:rPr>
          <w:rFonts w:hint="cs"/>
          <w:rtl/>
        </w:rPr>
        <w:t xml:space="preserve">פרק תשיעי </w:t>
      </w:r>
    </w:p>
    <w:p w14:paraId="7503871E" w14:textId="77777777" w:rsidR="002A203C" w:rsidRDefault="002A203C" w:rsidP="002A203C">
      <w:pPr>
        <w:pStyle w:val="afffd"/>
        <w:framePr w:wrap="around"/>
        <w:rPr>
          <w:rtl/>
        </w:rPr>
      </w:pPr>
      <w:r>
        <w:rPr>
          <w:rFonts w:hint="cs"/>
          <w:rtl/>
        </w:rPr>
        <w:t xml:space="preserve">הרואה מקום </w:t>
      </w:r>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ins w:id="9809" w:author="מספור קטעי משנה" w:date="2026-10-06T10:03:42Z">
        <w:r>
          <w:rPr>
            <w:rStyle w:val="MisparKeta"/>
          </w:rPr>
          <w:t xml:space="preserve">א. </w:t>
        </w:r>
      </w:ins>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rtl/>
        </w:rPr>
      </w:pPr>
      <w:r>
        <w:rPr>
          <w:rFonts w:hint="cs"/>
          <w:rtl/>
        </w:rPr>
        <w:t>***</w:t>
      </w:r>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afffffc"/>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18"/>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18"/>
      <w:szCs w:val="18"/>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18"/>
      <w:szCs w:val="18"/>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0"/>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ind w:end="320"/>
      <w:contextualSpacing/>
      <w:jc w:val="center"/>
      <w:outlineLvl w:val="0"/>
    </w:pPr>
    <w:rPr>
      <w:rFonts w:ascii="BA Fontov Regular" w:hAnsi="BA Fontov Regular" w:cs="BA TM • Vilna Extra-Bold"/>
      <w:spacing w:val="4"/>
      <w:sz w:val="20"/>
      <w:szCs w:val="20"/>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rPr>
  </w:style>
  <w:style w:type="paragraph" w:customStyle="1" w:styleId="affffff1">
    <w:name w:val="תנאי משנה"/>
    <w:basedOn w:val="a3"/>
    <w:link w:val="affffff2"/>
    <w:qFormat/>
    <w:rsid w:val="001619FE"/>
    <w:rPr>
      <w:szCs w:val="16"/>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18"/>
      <w:szCs w:val="18"/>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6"/>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