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FDC" w:rsidRDefault="00621FDC" w:rsidP="00193EA4">
      <w:pPr>
        <w:spacing w:line="360" w:lineRule="auto"/>
        <w:jc w:val="both"/>
        <w:rPr>
          <w:rFonts w:ascii="Arial" w:hAnsi="Arial" w:cs="Arial"/>
          <w:sz w:val="24"/>
          <w:szCs w:val="24"/>
        </w:rPr>
      </w:pPr>
      <w:r>
        <w:rPr>
          <w:rFonts w:ascii="Arial" w:hAnsi="Arial" w:cs="Arial"/>
          <w:sz w:val="24"/>
          <w:szCs w:val="24"/>
        </w:rPr>
        <w:t>Farbe erscheint nur, wo genug Licht vorhanden ist. Es muss mit farbigem Schlagschatten gerechnet werden (rotes Feuer rote Lichter) [8, S. 99]</w:t>
      </w:r>
    </w:p>
    <w:p w:rsidR="009D05DF" w:rsidRPr="00322C6E" w:rsidRDefault="00A16267" w:rsidP="00193EA4">
      <w:pPr>
        <w:spacing w:line="360" w:lineRule="auto"/>
        <w:jc w:val="both"/>
        <w:rPr>
          <w:rFonts w:ascii="Arial" w:hAnsi="Arial" w:cs="Arial"/>
          <w:b/>
          <w:sz w:val="24"/>
          <w:szCs w:val="24"/>
        </w:rPr>
      </w:pPr>
      <w:r w:rsidRPr="00322C6E">
        <w:rPr>
          <w:rFonts w:ascii="Arial" w:hAnsi="Arial" w:cs="Arial"/>
          <w:b/>
          <w:sz w:val="24"/>
          <w:szCs w:val="24"/>
        </w:rPr>
        <w:t>Bedeutung von Helligkeit</w:t>
      </w:r>
    </w:p>
    <w:p w:rsidR="00A16267" w:rsidRDefault="00A16267" w:rsidP="00193EA4">
      <w:pPr>
        <w:spacing w:line="360" w:lineRule="auto"/>
        <w:jc w:val="both"/>
        <w:rPr>
          <w:rFonts w:ascii="Arial" w:hAnsi="Arial" w:cs="Arial"/>
          <w:sz w:val="24"/>
          <w:szCs w:val="24"/>
        </w:rPr>
      </w:pPr>
      <w:r w:rsidRPr="00DE02BD">
        <w:rPr>
          <w:rFonts w:ascii="Arial" w:hAnsi="Arial" w:cs="Arial"/>
          <w:sz w:val="24"/>
          <w:szCs w:val="24"/>
        </w:rPr>
        <w:t>Helligkeit ist das vom Auge wahrgenommene, vorherrschende Lichtniveau, das als physikalisch gegebene Helligkeit in der Lichttechnik vorzufinden ist.</w:t>
      </w:r>
      <w:r w:rsidR="005A7542">
        <w:rPr>
          <w:rFonts w:ascii="Arial" w:hAnsi="Arial" w:cs="Arial"/>
          <w:sz w:val="24"/>
          <w:szCs w:val="24"/>
        </w:rPr>
        <w:t xml:space="preserve">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w:t>
      </w:r>
      <w:r w:rsidR="008458F0">
        <w:rPr>
          <w:rFonts w:ascii="Arial" w:hAnsi="Arial" w:cs="Arial"/>
          <w:sz w:val="24"/>
          <w:szCs w:val="24"/>
        </w:rPr>
        <w:t>[6, S. 13]</w:t>
      </w:r>
    </w:p>
    <w:p w:rsidR="000B1C3D" w:rsidRDefault="000B1C3D" w:rsidP="00193EA4">
      <w:pPr>
        <w:spacing w:line="360" w:lineRule="auto"/>
        <w:jc w:val="both"/>
        <w:rPr>
          <w:rFonts w:ascii="Arial" w:hAnsi="Arial" w:cs="Arial"/>
          <w:sz w:val="24"/>
          <w:szCs w:val="24"/>
        </w:rPr>
      </w:pPr>
      <w:r>
        <w:rPr>
          <w:rFonts w:ascii="Arial" w:hAnsi="Arial" w:cs="Arial"/>
          <w:sz w:val="24"/>
          <w:szCs w:val="24"/>
        </w:rPr>
        <w:t>Leuchtdichte</w:t>
      </w:r>
    </w:p>
    <w:p w:rsidR="000B1C3D" w:rsidRDefault="000B1C3D" w:rsidP="00193EA4">
      <w:pPr>
        <w:spacing w:line="360" w:lineRule="auto"/>
        <w:jc w:val="both"/>
        <w:rPr>
          <w:rFonts w:ascii="Arial" w:hAnsi="Arial" w:cs="Arial"/>
          <w:sz w:val="24"/>
          <w:szCs w:val="24"/>
        </w:rPr>
      </w:pPr>
      <w:r>
        <w:rPr>
          <w:rFonts w:ascii="Arial" w:hAnsi="Arial" w:cs="Arial"/>
          <w:sz w:val="24"/>
          <w:szCs w:val="24"/>
        </w:rPr>
        <w:t>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w:t>
      </w:r>
      <w:r>
        <w:rPr>
          <w:rFonts w:ascii="Arial" w:hAnsi="Arial" w:cs="Arial"/>
          <w:sz w:val="24"/>
          <w:szCs w:val="24"/>
        </w:rPr>
        <w:t xml:space="preserve"> </w:t>
      </w:r>
      <w:r>
        <w:rPr>
          <w:rFonts w:ascii="Arial" w:hAnsi="Arial" w:cs="Arial"/>
          <w:sz w:val="24"/>
          <w:szCs w:val="24"/>
        </w:rPr>
        <w:t>[8, S. 202f.]</w:t>
      </w:r>
    </w:p>
    <w:p w:rsidR="000B1C3D" w:rsidRDefault="000B1C3D" w:rsidP="000B1C3D">
      <w:pPr>
        <w:keepNext/>
        <w:spacing w:line="360" w:lineRule="auto"/>
        <w:jc w:val="right"/>
      </w:pPr>
      <w:r>
        <w:rPr>
          <w:noProof/>
        </w:rPr>
        <w:drawing>
          <wp:inline distT="0" distB="0" distL="0" distR="0" wp14:anchorId="6A8FD649" wp14:editId="2B1C903A">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B1C3D" w:rsidRPr="003D0EBC" w:rsidRDefault="000B1C3D" w:rsidP="000B1C3D">
      <w:pPr>
        <w:pStyle w:val="Beschriftung"/>
        <w:jc w:val="center"/>
        <w:rPr>
          <w:rFonts w:ascii="Arial" w:hAnsi="Arial" w:cs="Arial"/>
          <w:i w:val="0"/>
          <w:color w:val="auto"/>
          <w:sz w:val="22"/>
          <w:szCs w:val="22"/>
        </w:rPr>
      </w:pPr>
      <w:bookmarkStart w:id="0" w:name="_Ref70288517"/>
      <w:r w:rsidRPr="003D0EBC">
        <w:rPr>
          <w:rFonts w:ascii="Arial" w:hAnsi="Arial" w:cs="Arial"/>
          <w:i w:val="0"/>
          <w:color w:val="auto"/>
          <w:sz w:val="22"/>
          <w:szCs w:val="22"/>
        </w:rPr>
        <w:t xml:space="preserve">Abbildung </w:t>
      </w:r>
      <w:r w:rsidRPr="003D0EBC">
        <w:rPr>
          <w:rFonts w:ascii="Arial" w:hAnsi="Arial" w:cs="Arial"/>
          <w:i w:val="0"/>
          <w:color w:val="auto"/>
          <w:sz w:val="22"/>
          <w:szCs w:val="22"/>
        </w:rPr>
        <w:fldChar w:fldCharType="begin"/>
      </w:r>
      <w:r w:rsidRPr="003D0EBC">
        <w:rPr>
          <w:rFonts w:ascii="Arial" w:hAnsi="Arial" w:cs="Arial"/>
          <w:i w:val="0"/>
          <w:color w:val="auto"/>
          <w:sz w:val="22"/>
          <w:szCs w:val="22"/>
        </w:rPr>
        <w:instrText xml:space="preserve"> SEQ Abbildung \* ARABIC </w:instrText>
      </w:r>
      <w:r w:rsidRPr="003D0EBC">
        <w:rPr>
          <w:rFonts w:ascii="Arial" w:hAnsi="Arial" w:cs="Arial"/>
          <w:i w:val="0"/>
          <w:color w:val="auto"/>
          <w:sz w:val="22"/>
          <w:szCs w:val="22"/>
        </w:rPr>
        <w:fldChar w:fldCharType="separate"/>
      </w:r>
      <w:r w:rsidRPr="003D0EBC">
        <w:rPr>
          <w:rFonts w:ascii="Arial" w:hAnsi="Arial" w:cs="Arial"/>
          <w:i w:val="0"/>
          <w:noProof/>
          <w:color w:val="auto"/>
          <w:sz w:val="22"/>
          <w:szCs w:val="22"/>
        </w:rPr>
        <w:t>1</w:t>
      </w:r>
      <w:r w:rsidRPr="003D0EBC">
        <w:rPr>
          <w:rFonts w:ascii="Arial" w:hAnsi="Arial" w:cs="Arial"/>
          <w:i w:val="0"/>
          <w:color w:val="auto"/>
          <w:sz w:val="22"/>
          <w:szCs w:val="22"/>
        </w:rPr>
        <w:fldChar w:fldCharType="end"/>
      </w:r>
      <w:bookmarkEnd w:id="0"/>
      <w:r w:rsidRPr="003D0EBC">
        <w:rPr>
          <w:rFonts w:ascii="Arial" w:hAnsi="Arial" w:cs="Arial"/>
          <w:i w:val="0"/>
          <w:color w:val="auto"/>
          <w:sz w:val="22"/>
          <w:szCs w:val="22"/>
        </w:rPr>
        <w:t>: Verhältnis der Leuchtdichte zwischen Infeld und Umfeld</w:t>
      </w:r>
    </w:p>
    <w:p w:rsidR="000B1C3D" w:rsidRDefault="000B1C3D" w:rsidP="00193EA4">
      <w:pPr>
        <w:spacing w:line="360" w:lineRule="auto"/>
        <w:jc w:val="both"/>
        <w:rPr>
          <w:rFonts w:ascii="Arial" w:hAnsi="Arial" w:cs="Arial"/>
          <w:sz w:val="24"/>
          <w:szCs w:val="24"/>
        </w:rPr>
      </w:pPr>
      <w:r w:rsidRPr="00162C2E">
        <w:rPr>
          <w:rFonts w:ascii="Arial" w:hAnsi="Arial" w:cs="Arial"/>
          <w:sz w:val="24"/>
          <w:szCs w:val="24"/>
        </w:rPr>
        <w:lastRenderedPageBreak/>
        <w:fldChar w:fldCharType="begin"/>
      </w:r>
      <w:r w:rsidRPr="00162C2E">
        <w:rPr>
          <w:rFonts w:ascii="Arial" w:hAnsi="Arial" w:cs="Arial"/>
          <w:sz w:val="24"/>
          <w:szCs w:val="24"/>
        </w:rPr>
        <w:instrText xml:space="preserve"> REF _Ref70288517 \h </w:instrText>
      </w:r>
      <w:r w:rsidRPr="00162C2E">
        <w:rPr>
          <w:rFonts w:ascii="Arial" w:hAnsi="Arial" w:cs="Arial"/>
          <w:sz w:val="24"/>
          <w:szCs w:val="24"/>
        </w:rPr>
      </w:r>
      <w:r w:rsidRPr="00162C2E">
        <w:rPr>
          <w:rFonts w:ascii="Arial" w:hAnsi="Arial" w:cs="Arial"/>
          <w:sz w:val="24"/>
          <w:szCs w:val="24"/>
        </w:rPr>
        <w:instrText xml:space="preserve"> \* MERGEFORMAT </w:instrText>
      </w:r>
      <w:r w:rsidRPr="00162C2E">
        <w:rPr>
          <w:rFonts w:ascii="Arial" w:hAnsi="Arial" w:cs="Arial"/>
          <w:sz w:val="24"/>
          <w:szCs w:val="24"/>
        </w:rPr>
        <w:fldChar w:fldCharType="separate"/>
      </w:r>
      <w:r w:rsidRPr="00162C2E">
        <w:rPr>
          <w:rFonts w:ascii="Arial" w:hAnsi="Arial" w:cs="Arial"/>
          <w:sz w:val="24"/>
          <w:szCs w:val="24"/>
        </w:rPr>
        <w:t xml:space="preserve">Abbildung </w:t>
      </w:r>
      <w:r w:rsidRPr="00162C2E">
        <w:rPr>
          <w:rFonts w:ascii="Arial" w:hAnsi="Arial" w:cs="Arial"/>
          <w:noProof/>
          <w:sz w:val="24"/>
          <w:szCs w:val="24"/>
        </w:rPr>
        <w:t>1</w:t>
      </w:r>
      <w:r w:rsidRPr="00162C2E">
        <w:rPr>
          <w:rFonts w:ascii="Arial" w:hAnsi="Arial" w:cs="Arial"/>
          <w:sz w:val="24"/>
          <w:szCs w:val="24"/>
        </w:rPr>
        <w:fldChar w:fldCharType="end"/>
      </w:r>
      <w:r>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 xml:space="preserve">i </m:t>
        </m:r>
      </m:oMath>
      <w:r>
        <w:rPr>
          <w:rFonts w:ascii="Arial" w:hAnsi="Arial" w:cs="Arial"/>
          <w:sz w:val="24"/>
          <w:szCs w:val="24"/>
        </w:rPr>
        <w:t xml:space="preserve">und der Umfeldleuchtdichte </w:t>
      </w:r>
      <m:oMath>
        <m:r>
          <w:rPr>
            <w:rFonts w:ascii="Cambria Math" w:hAnsi="Cambria Math" w:cs="Arial"/>
            <w:sz w:val="24"/>
            <w:szCs w:val="24"/>
          </w:rPr>
          <m:t>L</m:t>
        </m:r>
        <m:r>
          <w:rPr>
            <w:rFonts w:ascii="Cambria Math" w:hAnsi="Cambria Math" w:cs="Arial"/>
            <w:sz w:val="24"/>
            <w:szCs w:val="24"/>
            <w:vertAlign w:val="subscript"/>
          </w:rPr>
          <m:t>u</m:t>
        </m:r>
      </m:oMath>
      <w:r>
        <w:rPr>
          <w:rFonts w:ascii="Arial" w:hAnsi="Arial" w:cs="Arial"/>
          <w:sz w:val="24"/>
          <w:szCs w:val="24"/>
          <w:vertAlign w:val="subscript"/>
        </w:rPr>
        <w:t xml:space="preserve"> </w:t>
      </w:r>
      <w:r>
        <w:rPr>
          <w:rFonts w:ascii="Arial" w:hAnsi="Arial" w:cs="Arial"/>
          <w:sz w:val="24"/>
          <w:szCs w:val="24"/>
        </w:rPr>
        <w:t xml:space="preserve">herstellt. Um stabile Sehbedingungen zu schaffen, muss die Beziehung im ausgewogenen Verhältnis von Infeld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Pr>
          <w:rFonts w:ascii="Arial" w:hAnsi="Arial" w:cs="Arial"/>
          <w:sz w:val="24"/>
          <w:szCs w:val="24"/>
        </w:rPr>
        <w:t xml:space="preserve"> der Infeldleuchtdichte.</w:t>
      </w:r>
      <w:r w:rsidR="00D4645D">
        <w:rPr>
          <w:rFonts w:ascii="Arial" w:hAnsi="Arial" w:cs="Arial"/>
          <w:sz w:val="24"/>
          <w:szCs w:val="24"/>
        </w:rPr>
        <w:t xml:space="preserve"> [6, S. 145]</w:t>
      </w:r>
    </w:p>
    <w:p w:rsidR="000B1C3D" w:rsidRDefault="000B1C3D" w:rsidP="000B1C3D">
      <w:pPr>
        <w:spacing w:line="360" w:lineRule="auto"/>
        <w:jc w:val="both"/>
        <w:rPr>
          <w:rFonts w:ascii="Arial" w:hAnsi="Arial" w:cs="Arial"/>
          <w:sz w:val="24"/>
          <w:szCs w:val="24"/>
        </w:rPr>
      </w:pPr>
      <w:r>
        <w:rPr>
          <w:rFonts w:ascii="Arial" w:hAnsi="Arial" w:cs="Arial"/>
          <w:sz w:val="24"/>
          <w:szCs w:val="24"/>
        </w:rPr>
        <w:t>Menschliches Auge</w:t>
      </w:r>
    </w:p>
    <w:p w:rsidR="000B1C3D" w:rsidRDefault="000B1C3D" w:rsidP="000B1C3D">
      <w:pPr>
        <w:spacing w:line="360" w:lineRule="auto"/>
        <w:jc w:val="both"/>
        <w:rPr>
          <w:rFonts w:ascii="Arial" w:hAnsi="Arial" w:cs="Arial"/>
          <w:sz w:val="24"/>
          <w:szCs w:val="24"/>
        </w:rPr>
      </w:pPr>
      <w:r>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B1C3D" w:rsidRDefault="000B1C3D" w:rsidP="00193EA4">
      <w:pPr>
        <w:spacing w:line="360" w:lineRule="auto"/>
        <w:jc w:val="both"/>
        <w:rPr>
          <w:rFonts w:ascii="Arial" w:hAnsi="Arial" w:cs="Arial"/>
          <w:sz w:val="24"/>
          <w:szCs w:val="24"/>
        </w:rPr>
      </w:pPr>
      <w:r>
        <w:rPr>
          <w:rFonts w:ascii="Arial" w:hAnsi="Arial" w:cs="Arial"/>
          <w:sz w:val="24"/>
          <w:szCs w:val="24"/>
        </w:rPr>
        <w:t>Wirkungsbereiche</w:t>
      </w:r>
    </w:p>
    <w:p w:rsidR="006B4E7A" w:rsidRDefault="006B4E7A" w:rsidP="00193EA4">
      <w:pPr>
        <w:spacing w:line="360" w:lineRule="auto"/>
        <w:jc w:val="both"/>
        <w:rPr>
          <w:rFonts w:ascii="Arial" w:hAnsi="Arial" w:cs="Arial"/>
          <w:sz w:val="24"/>
          <w:szCs w:val="24"/>
        </w:rPr>
      </w:pPr>
      <w:r>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innere Uhr, die Synthese von Vitamin D und den Aufbau der Knochen. Menschen mit Depressionen und Demenz erfahren eine Linderung der Symptome durch viel Licht und Beleuchtung. </w:t>
      </w:r>
      <w:r w:rsidR="006E0209">
        <w:rPr>
          <w:rFonts w:ascii="Arial" w:hAnsi="Arial" w:cs="Arial"/>
          <w:sz w:val="24"/>
          <w:szCs w:val="24"/>
        </w:rPr>
        <w:t>Durch circadiandes Licht kann der Schlaf-Wach-Rhythmus von Menschen mit Demenz stimuliert werden.</w:t>
      </w:r>
      <w:r w:rsidR="009C1A52">
        <w:rPr>
          <w:rFonts w:ascii="Arial" w:hAnsi="Arial" w:cs="Arial"/>
          <w:sz w:val="24"/>
          <w:szCs w:val="24"/>
        </w:rPr>
        <w:t xml:space="preserve"> Circadianes Licht beschreibt die Nachempfindung des künstlichen Lichtes nach dem </w:t>
      </w:r>
      <w:r w:rsidR="00D01E60">
        <w:rPr>
          <w:rFonts w:ascii="Arial" w:hAnsi="Arial" w:cs="Arial"/>
          <w:sz w:val="24"/>
          <w:szCs w:val="24"/>
        </w:rPr>
        <w:t xml:space="preserve">natürlichen </w:t>
      </w:r>
      <w:r w:rsidR="009C1A52">
        <w:rPr>
          <w:rFonts w:ascii="Arial" w:hAnsi="Arial" w:cs="Arial"/>
          <w:sz w:val="24"/>
          <w:szCs w:val="24"/>
        </w:rPr>
        <w:t>Tages</w:t>
      </w:r>
      <w:r w:rsidR="00D01E60">
        <w:rPr>
          <w:rFonts w:ascii="Arial" w:hAnsi="Arial" w:cs="Arial"/>
          <w:sz w:val="24"/>
          <w:szCs w:val="24"/>
        </w:rPr>
        <w:t>verlauf</w:t>
      </w:r>
      <w:r w:rsidR="009C1A52">
        <w:rPr>
          <w:rFonts w:ascii="Arial" w:hAnsi="Arial" w:cs="Arial"/>
          <w:sz w:val="24"/>
          <w:szCs w:val="24"/>
        </w:rPr>
        <w:t>.</w:t>
      </w:r>
      <w:r w:rsidR="006E0209">
        <w:rPr>
          <w:rFonts w:ascii="Arial" w:hAnsi="Arial" w:cs="Arial"/>
          <w:sz w:val="24"/>
          <w:szCs w:val="24"/>
        </w:rPr>
        <w:t xml:space="preserve"> </w:t>
      </w:r>
      <w:r w:rsidR="00D01E60">
        <w:rPr>
          <w:rFonts w:ascii="Arial" w:hAnsi="Arial" w:cs="Arial"/>
          <w:sz w:val="24"/>
          <w:szCs w:val="24"/>
        </w:rPr>
        <w:t>[8, S. 202f.</w:t>
      </w:r>
      <w:r w:rsidR="00213305">
        <w:rPr>
          <w:rFonts w:ascii="Arial" w:hAnsi="Arial" w:cs="Arial"/>
          <w:sz w:val="24"/>
          <w:szCs w:val="24"/>
        </w:rPr>
        <w:t>]</w:t>
      </w:r>
    </w:p>
    <w:p w:rsidR="006310F1" w:rsidRDefault="006310F1" w:rsidP="00193EA4">
      <w:pPr>
        <w:spacing w:line="360" w:lineRule="auto"/>
        <w:jc w:val="both"/>
        <w:rPr>
          <w:rFonts w:ascii="Arial" w:hAnsi="Arial" w:cs="Arial"/>
          <w:sz w:val="24"/>
          <w:szCs w:val="24"/>
        </w:rPr>
      </w:pPr>
      <w:r>
        <w:rPr>
          <w:rFonts w:ascii="Arial" w:hAnsi="Arial" w:cs="Arial"/>
          <w:sz w:val="24"/>
          <w:szCs w:val="24"/>
        </w:rPr>
        <w:t xml:space="preserve">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w:t>
      </w:r>
      <w:r>
        <w:rPr>
          <w:rFonts w:ascii="Arial" w:hAnsi="Arial" w:cs="Arial"/>
          <w:sz w:val="24"/>
          <w:szCs w:val="24"/>
        </w:rPr>
        <w:lastRenderedPageBreak/>
        <w:t>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B1C3D" w:rsidRDefault="000B1C3D" w:rsidP="00193EA4">
      <w:pPr>
        <w:spacing w:line="360" w:lineRule="auto"/>
        <w:jc w:val="both"/>
        <w:rPr>
          <w:rFonts w:ascii="Arial" w:hAnsi="Arial" w:cs="Arial"/>
          <w:sz w:val="24"/>
          <w:szCs w:val="24"/>
        </w:rPr>
      </w:pPr>
      <w:r>
        <w:rPr>
          <w:rFonts w:ascii="Arial" w:hAnsi="Arial" w:cs="Arial"/>
          <w:sz w:val="24"/>
          <w:szCs w:val="24"/>
        </w:rPr>
        <w:t>Tageslicht</w:t>
      </w:r>
    </w:p>
    <w:p w:rsidR="007B3AD2" w:rsidRDefault="007B3AD2" w:rsidP="00193EA4">
      <w:pPr>
        <w:spacing w:line="360" w:lineRule="auto"/>
        <w:jc w:val="both"/>
        <w:rPr>
          <w:rFonts w:ascii="Arial" w:hAnsi="Arial" w:cs="Arial"/>
          <w:sz w:val="24"/>
          <w:szCs w:val="24"/>
        </w:rPr>
      </w:pPr>
      <w:r>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Pr>
          <w:rFonts w:ascii="Arial" w:hAnsi="Arial" w:cs="Arial"/>
          <w:sz w:val="24"/>
          <w:szCs w:val="24"/>
        </w:rPr>
        <w:t xml:space="preserve"> anteilig nach prozentualer Größe </w:t>
      </w:r>
      <w:r w:rsidR="00F53EA1">
        <w:rPr>
          <w:rFonts w:ascii="Arial" w:hAnsi="Arial" w:cs="Arial"/>
          <w:sz w:val="24"/>
          <w:szCs w:val="24"/>
        </w:rPr>
        <w:t xml:space="preserve">in die Lichtplanung </w:t>
      </w:r>
      <w:r>
        <w:rPr>
          <w:rFonts w:ascii="Arial" w:hAnsi="Arial" w:cs="Arial"/>
          <w:sz w:val="24"/>
          <w:szCs w:val="24"/>
        </w:rPr>
        <w:t xml:space="preserve">einberechnet </w:t>
      </w:r>
      <w:r w:rsidR="00190132">
        <w:rPr>
          <w:rFonts w:ascii="Arial" w:hAnsi="Arial" w:cs="Arial"/>
          <w:sz w:val="24"/>
          <w:szCs w:val="24"/>
        </w:rPr>
        <w:t>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B1C3D" w:rsidRDefault="000B1C3D" w:rsidP="00193EA4">
      <w:pPr>
        <w:spacing w:line="360" w:lineRule="auto"/>
        <w:jc w:val="both"/>
        <w:rPr>
          <w:rFonts w:ascii="Arial" w:hAnsi="Arial" w:cs="Arial"/>
          <w:sz w:val="24"/>
          <w:szCs w:val="24"/>
        </w:rPr>
      </w:pPr>
      <w:r>
        <w:rPr>
          <w:rFonts w:ascii="Arial" w:hAnsi="Arial" w:cs="Arial"/>
          <w:sz w:val="24"/>
          <w:szCs w:val="24"/>
        </w:rPr>
        <w:t>Kombination</w:t>
      </w:r>
    </w:p>
    <w:p w:rsidR="00401C19" w:rsidRDefault="00401C19" w:rsidP="00193EA4">
      <w:pPr>
        <w:spacing w:line="360" w:lineRule="auto"/>
        <w:jc w:val="both"/>
        <w:rPr>
          <w:rFonts w:ascii="Arial" w:hAnsi="Arial" w:cs="Arial"/>
          <w:sz w:val="24"/>
          <w:szCs w:val="24"/>
        </w:rPr>
      </w:pPr>
      <w:r>
        <w:rPr>
          <w:rFonts w:ascii="Arial" w:hAnsi="Arial" w:cs="Arial"/>
          <w:sz w:val="24"/>
          <w:szCs w:val="24"/>
        </w:rPr>
        <w:t xml:space="preserve">Durch die Kombination von Tageslicht mit Beleuchtung kann </w:t>
      </w:r>
      <w:r w:rsidR="00DF51E7">
        <w:rPr>
          <w:rFonts w:ascii="Arial" w:hAnsi="Arial" w:cs="Arial"/>
          <w:sz w:val="24"/>
          <w:szCs w:val="24"/>
        </w:rPr>
        <w:t xml:space="preserve">künstliches </w:t>
      </w:r>
      <w:r>
        <w:rPr>
          <w:rFonts w:ascii="Arial" w:hAnsi="Arial" w:cs="Arial"/>
          <w:sz w:val="24"/>
          <w:szCs w:val="24"/>
        </w:rPr>
        <w:t xml:space="preserve">Licht dosiert eingesetzt werden, wenn Tageslicht nicht ausreichend Helligkeit </w:t>
      </w:r>
      <w:r w:rsidR="00DF51E7">
        <w:rPr>
          <w:rFonts w:ascii="Arial" w:hAnsi="Arial" w:cs="Arial"/>
          <w:sz w:val="24"/>
          <w:szCs w:val="24"/>
        </w:rPr>
        <w:t xml:space="preserve">in den Raum bringt. </w:t>
      </w:r>
      <w:r w:rsidR="004D6EC3">
        <w:rPr>
          <w:rFonts w:ascii="Arial" w:hAnsi="Arial" w:cs="Arial"/>
          <w:sz w:val="24"/>
          <w:szCs w:val="24"/>
        </w:rPr>
        <w:t>[2, S. 155f.]</w:t>
      </w:r>
      <w:r w:rsidR="005450BA">
        <w:rPr>
          <w:rFonts w:ascii="Arial" w:hAnsi="Arial" w:cs="Arial"/>
          <w:sz w:val="24"/>
          <w:szCs w:val="24"/>
        </w:rPr>
        <w:t xml:space="preserve"> Helligkeit wird als invariante Größe betrachtet. Das Auge kompensiert unbewusst die Helligkeit und die Farbe, die durch Licht wirkt. Sie lässt das Auge bei relativ lichtarmen Bedingungen empfindlicher werden. [6, S. 62]</w:t>
      </w:r>
    </w:p>
    <w:p w:rsidR="006310F1" w:rsidRDefault="006310F1" w:rsidP="00193EA4">
      <w:pPr>
        <w:spacing w:line="360" w:lineRule="auto"/>
        <w:jc w:val="both"/>
        <w:rPr>
          <w:rFonts w:ascii="Arial" w:hAnsi="Arial" w:cs="Arial"/>
          <w:sz w:val="24"/>
          <w:szCs w:val="24"/>
        </w:rPr>
      </w:pPr>
      <w:r>
        <w:rPr>
          <w:rFonts w:ascii="Arial" w:hAnsi="Arial" w:cs="Arial"/>
          <w:sz w:val="24"/>
          <w:szCs w:val="24"/>
        </w:rPr>
        <w:t>Wohlbefinden</w:t>
      </w:r>
    </w:p>
    <w:p w:rsidR="00060F32" w:rsidRDefault="00060F32" w:rsidP="00193EA4">
      <w:pPr>
        <w:spacing w:line="360" w:lineRule="auto"/>
        <w:jc w:val="both"/>
        <w:rPr>
          <w:rFonts w:ascii="Arial" w:hAnsi="Arial" w:cs="Arial"/>
          <w:sz w:val="24"/>
          <w:szCs w:val="24"/>
        </w:rPr>
      </w:pPr>
      <w:r>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w:t>
      </w:r>
      <w:r w:rsidR="00DC75C8">
        <w:rPr>
          <w:rFonts w:ascii="Arial" w:hAnsi="Arial" w:cs="Arial"/>
          <w:sz w:val="24"/>
          <w:szCs w:val="24"/>
        </w:rPr>
        <w:t xml:space="preserve">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w:t>
      </w:r>
      <w:r w:rsidR="002B0B33">
        <w:rPr>
          <w:rFonts w:ascii="Arial" w:hAnsi="Arial" w:cs="Arial"/>
          <w:sz w:val="24"/>
          <w:szCs w:val="24"/>
        </w:rPr>
        <w:t xml:space="preserve"> [6, S. 171]</w:t>
      </w:r>
    </w:p>
    <w:p w:rsidR="001D09D6" w:rsidRPr="00322C6E" w:rsidRDefault="001D09D6" w:rsidP="00193EA4">
      <w:pPr>
        <w:spacing w:line="360" w:lineRule="auto"/>
        <w:jc w:val="both"/>
        <w:rPr>
          <w:rFonts w:ascii="Arial" w:hAnsi="Arial" w:cs="Arial"/>
          <w:b/>
          <w:sz w:val="24"/>
          <w:szCs w:val="24"/>
        </w:rPr>
      </w:pPr>
      <w:r w:rsidRPr="00322C6E">
        <w:rPr>
          <w:rFonts w:ascii="Arial" w:hAnsi="Arial" w:cs="Arial"/>
          <w:b/>
          <w:sz w:val="24"/>
          <w:szCs w:val="24"/>
        </w:rPr>
        <w:lastRenderedPageBreak/>
        <w:t>Raumgröße, Lichteinfall/Raumnutzung</w:t>
      </w:r>
    </w:p>
    <w:p w:rsidR="001D09D6" w:rsidRDefault="001D09D6" w:rsidP="00ED6C50">
      <w:pPr>
        <w:spacing w:line="360" w:lineRule="auto"/>
        <w:jc w:val="both"/>
        <w:rPr>
          <w:rFonts w:ascii="Arial" w:hAnsi="Arial" w:cs="Arial"/>
          <w:sz w:val="24"/>
          <w:szCs w:val="24"/>
        </w:rPr>
      </w:pPr>
      <w:r>
        <w:rPr>
          <w:rFonts w:ascii="Arial" w:hAnsi="Arial" w:cs="Arial"/>
          <w:sz w:val="24"/>
          <w:szCs w:val="24"/>
        </w:rPr>
        <w:t xml:space="preserve">Licht bildet in einem Raum die vierte Dimension. </w:t>
      </w:r>
      <w:r w:rsidR="00695CC9">
        <w:rPr>
          <w:rFonts w:ascii="Arial" w:hAnsi="Arial" w:cs="Arial"/>
          <w:sz w:val="24"/>
          <w:szCs w:val="24"/>
        </w:rPr>
        <w:t>Nur durch Licht</w:t>
      </w:r>
      <w:r w:rsidR="00897883">
        <w:rPr>
          <w:rFonts w:ascii="Arial" w:hAnsi="Arial" w:cs="Arial"/>
          <w:sz w:val="24"/>
          <w:szCs w:val="24"/>
        </w:rPr>
        <w:t xml:space="preserve"> entfaltet</w:t>
      </w:r>
      <w:r w:rsidR="00695CC9">
        <w:rPr>
          <w:rFonts w:ascii="Arial" w:hAnsi="Arial" w:cs="Arial"/>
          <w:sz w:val="24"/>
          <w:szCs w:val="24"/>
        </w:rPr>
        <w:t xml:space="preserve"> sich die Dreidimensionalität. </w:t>
      </w:r>
      <w:r>
        <w:rPr>
          <w:rFonts w:ascii="Arial" w:hAnsi="Arial" w:cs="Arial"/>
          <w:sz w:val="24"/>
          <w:szCs w:val="24"/>
        </w:rPr>
        <w:t>[8, S. 99]</w:t>
      </w:r>
      <w:r w:rsidR="00466C99">
        <w:rPr>
          <w:rFonts w:ascii="Arial" w:hAnsi="Arial" w:cs="Arial"/>
          <w:sz w:val="24"/>
          <w:szCs w:val="24"/>
        </w:rPr>
        <w:t xml:space="preserve"> Da jede Lichtgestaltung eigene Maßstäbe für die Farbgestaltung, die Sättigung und Helligkeit der Farbnuancen, die Hell-Dunkel-Verteilung im Raum und die Materialität der Farbe setzt, ist es wichtig, </w:t>
      </w:r>
      <w:r w:rsidR="005B53AF">
        <w:rPr>
          <w:rFonts w:ascii="Arial" w:hAnsi="Arial" w:cs="Arial"/>
          <w:sz w:val="24"/>
          <w:szCs w:val="24"/>
        </w:rPr>
        <w:t>mit einer Raumstimmung eine wohnliche Aufwertung zu erreichen.</w:t>
      </w:r>
      <w:r w:rsidR="00ED6C50">
        <w:rPr>
          <w:rFonts w:ascii="Arial" w:hAnsi="Arial" w:cs="Arial"/>
          <w:sz w:val="24"/>
          <w:szCs w:val="24"/>
        </w:rPr>
        <w:t xml:space="preserve"> [8, S. 99] </w:t>
      </w:r>
      <w:r w:rsidR="00ED6C50">
        <w:rPr>
          <w:rFonts w:ascii="Arial" w:hAnsi="Arial" w:cs="Arial"/>
          <w:sz w:val="24"/>
          <w:szCs w:val="24"/>
        </w:rPr>
        <w:t>Der visuelle Raum wird durch die ihn begrenzenden Oberflächen bestimmbar und wahrnehmbar.</w:t>
      </w:r>
      <w:r w:rsidR="00ED6C50">
        <w:rPr>
          <w:rFonts w:ascii="Arial" w:hAnsi="Arial" w:cs="Arial"/>
          <w:sz w:val="24"/>
          <w:szCs w:val="24"/>
        </w:rPr>
        <w:t xml:space="preserve"> [6, S. 163]</w:t>
      </w:r>
    </w:p>
    <w:p w:rsidR="00855699" w:rsidRDefault="00855699" w:rsidP="00193EA4">
      <w:pPr>
        <w:spacing w:line="360" w:lineRule="auto"/>
        <w:jc w:val="both"/>
        <w:rPr>
          <w:rFonts w:ascii="Arial" w:hAnsi="Arial" w:cs="Arial"/>
          <w:sz w:val="24"/>
          <w:szCs w:val="24"/>
        </w:rPr>
      </w:pPr>
      <w:r>
        <w:rPr>
          <w:rFonts w:ascii="Arial" w:hAnsi="Arial" w:cs="Arial"/>
          <w:sz w:val="24"/>
          <w:szCs w:val="24"/>
        </w:rPr>
        <w:t>Lichtgestaltung</w:t>
      </w:r>
    </w:p>
    <w:p w:rsidR="007B0AC9" w:rsidRDefault="007B0AC9" w:rsidP="00193EA4">
      <w:pPr>
        <w:spacing w:line="360" w:lineRule="auto"/>
        <w:jc w:val="both"/>
        <w:rPr>
          <w:rFonts w:ascii="Arial" w:hAnsi="Arial" w:cs="Arial"/>
          <w:sz w:val="24"/>
          <w:szCs w:val="24"/>
        </w:rPr>
      </w:pPr>
      <w:r>
        <w:rPr>
          <w:rFonts w:ascii="Arial" w:hAnsi="Arial" w:cs="Arial"/>
          <w:sz w:val="24"/>
          <w:szCs w:val="24"/>
        </w:rPr>
        <w:t>Licht bewirkt zwei verschiedene Auswirkungen auf die Raumstimmung. Mit der leichten, hellen Raum</w:t>
      </w:r>
      <w:r w:rsidR="008652D4">
        <w:rPr>
          <w:rFonts w:ascii="Arial" w:hAnsi="Arial" w:cs="Arial"/>
          <w:sz w:val="24"/>
          <w:szCs w:val="24"/>
        </w:rPr>
        <w:t>- und Tages</w:t>
      </w:r>
      <w:r>
        <w:rPr>
          <w:rFonts w:ascii="Arial" w:hAnsi="Arial" w:cs="Arial"/>
          <w:sz w:val="24"/>
          <w:szCs w:val="24"/>
        </w:rPr>
        <w:t>stimmung werden Denken und Erkennen assoziiert. Die Beleuchtung ist hier allgemein, nicht gerichtet und diffus angeordnet. Es entsteht nur sehr wenig Schatten. Atmosphärisch wirkt die resultierende Farbigkeit als Eigenschaft, den Raum zu erleben.</w:t>
      </w:r>
      <w:r w:rsidR="008652D4">
        <w:rPr>
          <w:rFonts w:ascii="Arial" w:hAnsi="Arial" w:cs="Arial"/>
          <w:sz w:val="24"/>
          <w:szCs w:val="24"/>
        </w:rPr>
        <w:t xml:space="preserve">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w:t>
      </w:r>
      <w:r w:rsidR="00E3389A">
        <w:rPr>
          <w:rFonts w:ascii="Arial" w:hAnsi="Arial" w:cs="Arial"/>
          <w:sz w:val="24"/>
          <w:szCs w:val="24"/>
        </w:rPr>
        <w:t xml:space="preserve"> [8, S. 99]</w:t>
      </w:r>
    </w:p>
    <w:p w:rsidR="00621FDC" w:rsidRDefault="00621FDC" w:rsidP="00193EA4">
      <w:pPr>
        <w:spacing w:line="360" w:lineRule="auto"/>
        <w:jc w:val="both"/>
        <w:rPr>
          <w:rFonts w:ascii="Arial" w:hAnsi="Arial" w:cs="Arial"/>
          <w:sz w:val="24"/>
          <w:szCs w:val="24"/>
        </w:rPr>
      </w:pPr>
      <w:r>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A532BC" w:rsidRDefault="003A7C97" w:rsidP="00193EA4">
      <w:pPr>
        <w:spacing w:line="360" w:lineRule="auto"/>
        <w:jc w:val="both"/>
        <w:rPr>
          <w:rFonts w:ascii="Arial" w:hAnsi="Arial" w:cs="Arial"/>
          <w:sz w:val="24"/>
          <w:szCs w:val="24"/>
        </w:rPr>
      </w:pPr>
      <w:r>
        <w:rPr>
          <w:rFonts w:ascii="Arial" w:hAnsi="Arial" w:cs="Arial"/>
          <w:sz w:val="24"/>
          <w:szCs w:val="24"/>
        </w:rPr>
        <w:t xml:space="preserve">Es werden drei Komponenten des Lichtes im Wohnraum unterschieden: Raum-, Zonen- und Stimmungslicht. </w:t>
      </w:r>
    </w:p>
    <w:p w:rsidR="003A7C97" w:rsidRDefault="003A7C97" w:rsidP="00193EA4">
      <w:pPr>
        <w:spacing w:line="360" w:lineRule="auto"/>
        <w:jc w:val="both"/>
        <w:rPr>
          <w:rFonts w:ascii="Arial" w:hAnsi="Arial" w:cs="Arial"/>
          <w:sz w:val="24"/>
          <w:szCs w:val="24"/>
        </w:rPr>
      </w:pPr>
      <w:r>
        <w:rPr>
          <w:rFonts w:ascii="Arial" w:hAnsi="Arial" w:cs="Arial"/>
          <w:sz w:val="24"/>
          <w:szCs w:val="24"/>
        </w:rPr>
        <w:t>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w:t>
      </w:r>
      <w:r w:rsidR="00AC589D">
        <w:rPr>
          <w:rFonts w:ascii="Arial" w:hAnsi="Arial" w:cs="Arial"/>
          <w:sz w:val="24"/>
          <w:szCs w:val="24"/>
        </w:rPr>
        <w:t xml:space="preserve"> sind hierfür</w:t>
      </w:r>
      <w:r>
        <w:rPr>
          <w:rFonts w:ascii="Arial" w:hAnsi="Arial" w:cs="Arial"/>
          <w:sz w:val="24"/>
          <w:szCs w:val="24"/>
        </w:rPr>
        <w:t xml:space="preserve"> geeignet. </w:t>
      </w:r>
    </w:p>
    <w:p w:rsidR="002030D8" w:rsidRDefault="00A532BC" w:rsidP="00193EA4">
      <w:pPr>
        <w:spacing w:line="360" w:lineRule="auto"/>
        <w:jc w:val="both"/>
        <w:rPr>
          <w:rFonts w:ascii="Arial" w:hAnsi="Arial" w:cs="Arial"/>
          <w:sz w:val="24"/>
          <w:szCs w:val="24"/>
        </w:rPr>
      </w:pPr>
      <w:r>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2030D8" w:rsidRDefault="002030D8" w:rsidP="00193EA4">
      <w:pPr>
        <w:spacing w:line="360" w:lineRule="auto"/>
        <w:jc w:val="both"/>
        <w:rPr>
          <w:rFonts w:ascii="Arial" w:hAnsi="Arial" w:cs="Arial"/>
          <w:sz w:val="24"/>
          <w:szCs w:val="24"/>
        </w:rPr>
      </w:pPr>
      <w:r>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23637B" w:rsidRDefault="0023637B" w:rsidP="00193EA4">
      <w:pPr>
        <w:spacing w:line="360" w:lineRule="auto"/>
        <w:jc w:val="both"/>
        <w:rPr>
          <w:rFonts w:ascii="Arial" w:hAnsi="Arial" w:cs="Arial"/>
          <w:sz w:val="24"/>
          <w:szCs w:val="24"/>
        </w:rPr>
      </w:pPr>
      <w:r>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w:t>
      </w:r>
      <w:r w:rsidR="002E0377">
        <w:rPr>
          <w:rFonts w:ascii="Arial" w:hAnsi="Arial" w:cs="Arial"/>
          <w:sz w:val="24"/>
          <w:szCs w:val="24"/>
        </w:rPr>
        <w:t xml:space="preserve"> [8, S. 99ff.]</w:t>
      </w:r>
    </w:p>
    <w:p w:rsidR="00AA4D3D" w:rsidRDefault="00AA4D3D" w:rsidP="00193EA4">
      <w:pPr>
        <w:spacing w:line="360" w:lineRule="auto"/>
        <w:jc w:val="both"/>
        <w:rPr>
          <w:rFonts w:ascii="Arial" w:hAnsi="Arial" w:cs="Arial"/>
          <w:sz w:val="24"/>
          <w:szCs w:val="24"/>
        </w:rPr>
      </w:pPr>
      <w:r>
        <w:rPr>
          <w:rFonts w:ascii="Arial" w:hAnsi="Arial" w:cs="Arial"/>
          <w:sz w:val="24"/>
          <w:szCs w:val="24"/>
        </w:rPr>
        <w:t>Nachfolgend sollen die unterschiedlichen Anforderungen an den Raum und die Lichttechnik zeigen. Das erfolgt anhand der privaten Räume Arbeitszimmer, Bad und Küche.</w:t>
      </w:r>
    </w:p>
    <w:p w:rsidR="004D3B5C" w:rsidRDefault="004D3B5C" w:rsidP="00193EA4">
      <w:pPr>
        <w:spacing w:line="360" w:lineRule="auto"/>
        <w:jc w:val="both"/>
        <w:rPr>
          <w:rFonts w:ascii="Arial" w:hAnsi="Arial" w:cs="Arial"/>
          <w:sz w:val="24"/>
          <w:szCs w:val="24"/>
        </w:rPr>
      </w:pPr>
      <w:r>
        <w:rPr>
          <w:rFonts w:ascii="Arial" w:hAnsi="Arial" w:cs="Arial"/>
          <w:sz w:val="24"/>
          <w:szCs w:val="24"/>
        </w:rPr>
        <w:t>Das Arbeitszimmer im Haus soll eine Arbeitsplatzbeleuchtung enthalten, die Blendung des Arbeitenden und Schatten vermeidet. Zur Arbeit am Bildschirm müssen die beiden Nor</w:t>
      </w:r>
      <w:r w:rsidR="00DE505B">
        <w:rPr>
          <w:rFonts w:ascii="Arial" w:hAnsi="Arial" w:cs="Arial"/>
          <w:sz w:val="24"/>
          <w:szCs w:val="24"/>
        </w:rPr>
        <w:t>m-Reihen</w:t>
      </w:r>
      <w:r>
        <w:rPr>
          <w:rFonts w:ascii="Arial" w:hAnsi="Arial" w:cs="Arial"/>
          <w:sz w:val="24"/>
          <w:szCs w:val="24"/>
        </w:rPr>
        <w:t xml:space="preserve"> DIN 5035 (</w:t>
      </w:r>
      <w:r w:rsidR="00DE505B">
        <w:rPr>
          <w:rFonts w:ascii="Arial" w:hAnsi="Arial" w:cs="Arial"/>
          <w:sz w:val="24"/>
          <w:szCs w:val="24"/>
        </w:rPr>
        <w:t>Beleuchtung mit künstlichem Licht</w:t>
      </w:r>
      <w:r>
        <w:rPr>
          <w:rFonts w:ascii="Arial" w:hAnsi="Arial" w:cs="Arial"/>
          <w:sz w:val="24"/>
          <w:szCs w:val="24"/>
        </w:rPr>
        <w:t xml:space="preserve">) und DIN EN 12464-1 </w:t>
      </w:r>
      <w:r w:rsidR="00612F15">
        <w:rPr>
          <w:rFonts w:ascii="Arial" w:hAnsi="Arial" w:cs="Arial"/>
          <w:sz w:val="24"/>
          <w:szCs w:val="24"/>
        </w:rPr>
        <w:t>(</w:t>
      </w:r>
      <w:r w:rsidR="004E0176">
        <w:rPr>
          <w:rFonts w:ascii="Arial" w:hAnsi="Arial" w:cs="Arial"/>
          <w:sz w:val="24"/>
          <w:szCs w:val="24"/>
        </w:rPr>
        <w:t>Beleuchtung von Arbeitsstätten</w:t>
      </w:r>
      <w:r w:rsidR="00612F15">
        <w:rPr>
          <w:rFonts w:ascii="Arial" w:hAnsi="Arial" w:cs="Arial"/>
          <w:sz w:val="24"/>
          <w:szCs w:val="24"/>
        </w:rPr>
        <w:t xml:space="preserve">) </w:t>
      </w:r>
      <w:r>
        <w:rPr>
          <w:rFonts w:ascii="Arial" w:hAnsi="Arial" w:cs="Arial"/>
          <w:sz w:val="24"/>
          <w:szCs w:val="24"/>
        </w:rPr>
        <w:t xml:space="preserve">herangezogen werden. </w:t>
      </w:r>
      <w:r w:rsidR="00F75CAE">
        <w:rPr>
          <w:rFonts w:ascii="Arial" w:hAnsi="Arial" w:cs="Arial"/>
          <w:sz w:val="24"/>
          <w:szCs w:val="24"/>
        </w:rPr>
        <w:t>Es wird hierbei eine Beleuchtungsstärke von 500 Lux und ein Farbwiedergabeindex von Ra 80-100 empfohlen. [8, S. 101]</w:t>
      </w:r>
    </w:p>
    <w:p w:rsidR="00AA06FE" w:rsidRDefault="00AA06FE" w:rsidP="00193EA4">
      <w:pPr>
        <w:spacing w:line="360" w:lineRule="auto"/>
        <w:jc w:val="both"/>
        <w:rPr>
          <w:rFonts w:ascii="Arial" w:hAnsi="Arial" w:cs="Arial"/>
          <w:sz w:val="24"/>
          <w:szCs w:val="24"/>
        </w:rPr>
      </w:pPr>
      <w:r>
        <w:rPr>
          <w:rFonts w:ascii="Arial" w:hAnsi="Arial" w:cs="Arial"/>
          <w:sz w:val="24"/>
          <w:szCs w:val="24"/>
        </w:rPr>
        <w:t xml:space="preserve">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w:t>
      </w:r>
      <w:r w:rsidR="0099196D">
        <w:rPr>
          <w:rFonts w:ascii="Arial" w:hAnsi="Arial" w:cs="Arial"/>
          <w:sz w:val="24"/>
          <w:szCs w:val="24"/>
        </w:rPr>
        <w:t>liegt die empfohlene Beleuchtungsstärke bei mindestens 200 Lux. Je heller die Flächen im Bad sind, desto mehr Licht wirkt von ihnen reflektiert und zusätzlich in den Raum zurückgegeben.</w:t>
      </w:r>
      <w:r w:rsidR="000A3A09">
        <w:rPr>
          <w:rFonts w:ascii="Arial" w:hAnsi="Arial" w:cs="Arial"/>
          <w:sz w:val="24"/>
          <w:szCs w:val="24"/>
        </w:rPr>
        <w:t xml:space="preserve"> Es muss mindestens ein Farbwiedergabeindex von Ra 80 gegeben sein. Warmweiße Lampen erzeugen eine behagliche Lichtstimmung. [8, S. 101f.]</w:t>
      </w:r>
    </w:p>
    <w:p w:rsidR="009958A1" w:rsidRDefault="009958A1" w:rsidP="00193EA4">
      <w:pPr>
        <w:spacing w:line="360" w:lineRule="auto"/>
        <w:jc w:val="both"/>
        <w:rPr>
          <w:rFonts w:ascii="Arial" w:hAnsi="Arial" w:cs="Arial"/>
          <w:sz w:val="24"/>
          <w:szCs w:val="24"/>
        </w:rPr>
      </w:pPr>
      <w:r>
        <w:rPr>
          <w:rFonts w:ascii="Arial" w:hAnsi="Arial" w:cs="Arial"/>
          <w:sz w:val="24"/>
          <w:szCs w:val="24"/>
        </w:rPr>
        <w:lastRenderedPageBreak/>
        <w:t xml:space="preserve">Das Licht in der Küche ist von Grundriss und Ausrichtung der Arbeitsflächen abhängig. Für gute Arbeitsbedingungen sorgt die Vermeidung von Blendung. Die Beleuchtungsstärke auf Arbeitsflächen soll mindestens 500 Lux betragen. Die Lichtfarbe warmweiß trägt zu einer </w:t>
      </w:r>
      <w:r w:rsidR="00A351A1">
        <w:rPr>
          <w:rFonts w:ascii="Arial" w:hAnsi="Arial" w:cs="Arial"/>
          <w:sz w:val="24"/>
          <w:szCs w:val="24"/>
        </w:rPr>
        <w:t>wohnlichen Atmosphäre bei. Brandvorschriften und Zulassungen der Leuchten müssen bei Unterbauanordnungen beachtet werden.</w:t>
      </w:r>
      <w:r w:rsidR="00F03636">
        <w:rPr>
          <w:rFonts w:ascii="Arial" w:hAnsi="Arial" w:cs="Arial"/>
          <w:sz w:val="24"/>
          <w:szCs w:val="24"/>
        </w:rPr>
        <w:t xml:space="preserve"> [8, S. 102]</w:t>
      </w:r>
    </w:p>
    <w:p w:rsidR="001D2C29" w:rsidRDefault="001D2C29" w:rsidP="00193EA4">
      <w:pPr>
        <w:spacing w:line="360" w:lineRule="auto"/>
        <w:jc w:val="both"/>
        <w:rPr>
          <w:rFonts w:ascii="Arial" w:hAnsi="Arial" w:cs="Arial"/>
          <w:sz w:val="24"/>
          <w:szCs w:val="24"/>
        </w:rPr>
      </w:pPr>
      <w:r>
        <w:rPr>
          <w:rFonts w:ascii="Arial" w:hAnsi="Arial" w:cs="Arial"/>
          <w:sz w:val="24"/>
          <w:szCs w:val="24"/>
        </w:rPr>
        <w:t>Farbgestaltung</w:t>
      </w:r>
    </w:p>
    <w:p w:rsidR="002E3BD5" w:rsidRDefault="002E3BD5" w:rsidP="00193EA4">
      <w:pPr>
        <w:spacing w:line="360" w:lineRule="auto"/>
        <w:jc w:val="both"/>
        <w:rPr>
          <w:rFonts w:ascii="Arial" w:hAnsi="Arial" w:cs="Arial"/>
          <w:sz w:val="24"/>
          <w:szCs w:val="24"/>
        </w:rPr>
      </w:pPr>
      <w:r>
        <w:rPr>
          <w:rFonts w:ascii="Arial" w:hAnsi="Arial" w:cs="Arial"/>
          <w:sz w:val="24"/>
          <w:szCs w:val="24"/>
        </w:rPr>
        <w:t>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w:t>
      </w:r>
      <w:r w:rsidR="006E52CE">
        <w:rPr>
          <w:rFonts w:ascii="Arial" w:hAnsi="Arial" w:cs="Arial"/>
          <w:sz w:val="24"/>
          <w:szCs w:val="24"/>
        </w:rPr>
        <w:t xml:space="preserve"> [8, S. 96]</w:t>
      </w:r>
      <w:r w:rsidR="00E405A4">
        <w:rPr>
          <w:rFonts w:ascii="Arial" w:hAnsi="Arial" w:cs="Arial"/>
          <w:sz w:val="24"/>
          <w:szCs w:val="24"/>
        </w:rPr>
        <w:t xml:space="preserve"> </w:t>
      </w:r>
    </w:p>
    <w:p w:rsidR="00E405A4" w:rsidRDefault="00E405A4" w:rsidP="00193EA4">
      <w:pPr>
        <w:spacing w:line="360" w:lineRule="auto"/>
        <w:jc w:val="both"/>
        <w:rPr>
          <w:rFonts w:ascii="Arial" w:hAnsi="Arial" w:cs="Arial"/>
          <w:sz w:val="24"/>
          <w:szCs w:val="24"/>
        </w:rPr>
      </w:pPr>
      <w:r>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w:t>
      </w:r>
      <w:r w:rsidR="0006619A">
        <w:rPr>
          <w:rFonts w:ascii="Arial" w:hAnsi="Arial" w:cs="Arial"/>
          <w:sz w:val="24"/>
          <w:szCs w:val="24"/>
        </w:rPr>
        <w:t xml:space="preserve"> [8, S. 93]</w:t>
      </w:r>
    </w:p>
    <w:p w:rsidR="002051E6" w:rsidRDefault="002051E6" w:rsidP="00193EA4">
      <w:pPr>
        <w:spacing w:line="360" w:lineRule="auto"/>
        <w:jc w:val="both"/>
        <w:rPr>
          <w:rFonts w:ascii="Arial" w:hAnsi="Arial" w:cs="Arial"/>
          <w:sz w:val="24"/>
          <w:szCs w:val="24"/>
        </w:rPr>
      </w:pPr>
      <w:r>
        <w:rPr>
          <w:rFonts w:ascii="Arial" w:hAnsi="Arial" w:cs="Arial"/>
          <w:sz w:val="24"/>
          <w:szCs w:val="24"/>
        </w:rPr>
        <w:t xml:space="preserve">Die Wirkung des Raumes wird durch seine Funktion, seine Architektur, sowie durch seine ästhetischen und Komfort-Eigenschaften bestimmt. </w:t>
      </w:r>
      <w:r w:rsidR="00280166">
        <w:rPr>
          <w:rFonts w:ascii="Arial" w:hAnsi="Arial" w:cs="Arial"/>
          <w:sz w:val="24"/>
          <w:szCs w:val="24"/>
        </w:rPr>
        <w:t>Die soziale Wirkung beschreibt die seelischen und körperlichen Einflüsse auf die Farbe.</w:t>
      </w:r>
      <w:r w:rsidR="008C732F">
        <w:rPr>
          <w:rFonts w:ascii="Arial" w:hAnsi="Arial" w:cs="Arial"/>
          <w:sz w:val="24"/>
          <w:szCs w:val="24"/>
        </w:rPr>
        <w:t xml:space="preserve"> So </w:t>
      </w:r>
      <w:r w:rsidR="00BB3C9A">
        <w:rPr>
          <w:rFonts w:ascii="Arial" w:hAnsi="Arial" w:cs="Arial"/>
          <w:sz w:val="24"/>
          <w:szCs w:val="24"/>
        </w:rPr>
        <w:t xml:space="preserve">sollen die </w:t>
      </w:r>
      <w:r w:rsidR="008C732F">
        <w:rPr>
          <w:rFonts w:ascii="Arial" w:hAnsi="Arial" w:cs="Arial"/>
          <w:sz w:val="24"/>
          <w:szCs w:val="24"/>
        </w:rPr>
        <w:t xml:space="preserve">Farben Gelb, </w:t>
      </w:r>
      <w:r w:rsidR="002859A7">
        <w:rPr>
          <w:rFonts w:ascii="Arial" w:hAnsi="Arial" w:cs="Arial"/>
          <w:sz w:val="24"/>
          <w:szCs w:val="24"/>
        </w:rPr>
        <w:t xml:space="preserve">Orange </w:t>
      </w:r>
      <w:r w:rsidR="008C732F">
        <w:rPr>
          <w:rFonts w:ascii="Arial" w:hAnsi="Arial" w:cs="Arial"/>
          <w:sz w:val="24"/>
          <w:szCs w:val="24"/>
        </w:rPr>
        <w:t xml:space="preserve">und Weiß </w:t>
      </w:r>
      <w:r w:rsidR="00BB3C9A">
        <w:rPr>
          <w:rFonts w:ascii="Arial" w:hAnsi="Arial" w:cs="Arial"/>
          <w:sz w:val="24"/>
          <w:szCs w:val="24"/>
        </w:rPr>
        <w:t>exemplarisch nachfolgend mit ihren Einflüssen auf die Psyche des Menschen dargestellt werden.</w:t>
      </w:r>
    </w:p>
    <w:p w:rsidR="00E23109" w:rsidRDefault="00E23109" w:rsidP="00193EA4">
      <w:pPr>
        <w:spacing w:line="360" w:lineRule="auto"/>
        <w:jc w:val="both"/>
        <w:rPr>
          <w:rFonts w:ascii="Arial" w:hAnsi="Arial" w:cs="Arial"/>
          <w:sz w:val="24"/>
          <w:szCs w:val="24"/>
        </w:rPr>
      </w:pPr>
      <w:r>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E23109" w:rsidRDefault="00E23109" w:rsidP="00193EA4">
      <w:pPr>
        <w:spacing w:line="360" w:lineRule="auto"/>
        <w:jc w:val="both"/>
        <w:rPr>
          <w:rFonts w:ascii="Arial" w:hAnsi="Arial" w:cs="Arial"/>
          <w:sz w:val="24"/>
          <w:szCs w:val="24"/>
        </w:rPr>
      </w:pPr>
      <w:r>
        <w:rPr>
          <w:rFonts w:ascii="Arial" w:hAnsi="Arial" w:cs="Arial"/>
          <w:sz w:val="24"/>
          <w:szCs w:val="24"/>
        </w:rPr>
        <w:t>Orange beschreibt Heiterkeit, Wärme und Lebensfreude. Die Farbe wirkt ebenfalls gesprächsfördernd und trägt zu einem angenehmen Raumklima bei.</w:t>
      </w:r>
    </w:p>
    <w:p w:rsidR="00BB3C9A" w:rsidRDefault="00BB3C9A" w:rsidP="00193EA4">
      <w:pPr>
        <w:spacing w:line="360" w:lineRule="auto"/>
        <w:jc w:val="both"/>
        <w:rPr>
          <w:rFonts w:ascii="Arial" w:hAnsi="Arial" w:cs="Arial"/>
          <w:sz w:val="24"/>
          <w:szCs w:val="24"/>
        </w:rPr>
      </w:pPr>
      <w:r>
        <w:rPr>
          <w:rFonts w:ascii="Arial" w:hAnsi="Arial" w:cs="Arial"/>
          <w:sz w:val="24"/>
          <w:szCs w:val="24"/>
        </w:rPr>
        <w:t xml:space="preserve">Weiß steht für Reinheit und Transparenz, Helligkeit und Einfachheit. </w:t>
      </w:r>
      <w:r w:rsidR="00A23477">
        <w:rPr>
          <w:rFonts w:ascii="Arial" w:hAnsi="Arial" w:cs="Arial"/>
          <w:sz w:val="24"/>
          <w:szCs w:val="24"/>
        </w:rPr>
        <w:t>Die Farbe ist kombinationsfreundlich, jedoch wirkt sie kontaktarm und freudlos.</w:t>
      </w:r>
      <w:r w:rsidR="00BF799F">
        <w:rPr>
          <w:rFonts w:ascii="Arial" w:hAnsi="Arial" w:cs="Arial"/>
          <w:sz w:val="24"/>
          <w:szCs w:val="24"/>
        </w:rPr>
        <w:t xml:space="preserve"> [8, S. 93</w:t>
      </w:r>
      <w:r w:rsidR="00353FF8">
        <w:rPr>
          <w:rFonts w:ascii="Arial" w:hAnsi="Arial" w:cs="Arial"/>
          <w:sz w:val="24"/>
          <w:szCs w:val="24"/>
        </w:rPr>
        <w:t>ff.</w:t>
      </w:r>
      <w:r w:rsidR="007766BD">
        <w:rPr>
          <w:rFonts w:ascii="Arial" w:hAnsi="Arial" w:cs="Arial"/>
          <w:sz w:val="24"/>
          <w:szCs w:val="24"/>
        </w:rPr>
        <w:t>, 9, S. 15</w:t>
      </w:r>
      <w:r w:rsidR="00353FF8">
        <w:rPr>
          <w:rFonts w:ascii="Arial" w:hAnsi="Arial" w:cs="Arial"/>
          <w:sz w:val="24"/>
          <w:szCs w:val="24"/>
        </w:rPr>
        <w:t>]</w:t>
      </w:r>
    </w:p>
    <w:p w:rsidR="00BB5CBD" w:rsidRDefault="00BB5CBD" w:rsidP="00193EA4">
      <w:pPr>
        <w:spacing w:line="360" w:lineRule="auto"/>
        <w:jc w:val="both"/>
        <w:rPr>
          <w:rFonts w:ascii="Arial" w:hAnsi="Arial" w:cs="Arial"/>
          <w:sz w:val="24"/>
          <w:szCs w:val="24"/>
        </w:rPr>
      </w:pPr>
      <w:r>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Pr>
          <w:rFonts w:ascii="Arial" w:hAnsi="Arial" w:cs="Arial"/>
          <w:sz w:val="24"/>
          <w:szCs w:val="24"/>
        </w:rPr>
        <w:lastRenderedPageBreak/>
        <w:t>werden, dem entgegen wird durch Grau und Beige Eleganz vermittelt. Bei der Gestaltung des Raumes muss seine Funktion und seine Himmelsrichtung beachtet werden.</w:t>
      </w:r>
      <w:r w:rsidR="00D85C3E">
        <w:rPr>
          <w:rFonts w:ascii="Arial" w:hAnsi="Arial" w:cs="Arial"/>
          <w:sz w:val="24"/>
          <w:szCs w:val="24"/>
        </w:rPr>
        <w:t xml:space="preserve"> Der Wohnbereich soll zum Wohlfühlen anregen, Kinderzimmer sollen anregend gewählt und bei der Küche muss unterschieden werden, ob der Raum nur zum Kochen verwendet wird oder auch zum Essen und Entspannen. </w:t>
      </w:r>
      <w:r w:rsidR="00E00464">
        <w:rPr>
          <w:rFonts w:ascii="Arial" w:hAnsi="Arial" w:cs="Arial"/>
          <w:sz w:val="24"/>
          <w:szCs w:val="24"/>
        </w:rPr>
        <w:t>[8, S. 97f.]</w:t>
      </w:r>
      <w:r w:rsidR="00D85C3E">
        <w:rPr>
          <w:rFonts w:ascii="Arial" w:hAnsi="Arial" w:cs="Arial"/>
          <w:sz w:val="24"/>
          <w:szCs w:val="24"/>
        </w:rPr>
        <w:t xml:space="preserve"> </w:t>
      </w:r>
    </w:p>
    <w:p w:rsidR="000E00F8" w:rsidRDefault="0089352E" w:rsidP="00193EA4">
      <w:pPr>
        <w:spacing w:line="360" w:lineRule="auto"/>
        <w:jc w:val="both"/>
        <w:rPr>
          <w:rFonts w:ascii="Arial" w:hAnsi="Arial" w:cs="Arial"/>
          <w:sz w:val="24"/>
          <w:szCs w:val="24"/>
        </w:rPr>
      </w:pPr>
      <w:r>
        <w:rPr>
          <w:rFonts w:ascii="Arial" w:hAnsi="Arial" w:cs="Arial"/>
          <w:sz w:val="24"/>
          <w:szCs w:val="24"/>
        </w:rPr>
        <w:t>Materialien und Oberflächen</w:t>
      </w:r>
    </w:p>
    <w:p w:rsidR="000E00F8" w:rsidRDefault="000E00F8" w:rsidP="00193EA4">
      <w:pPr>
        <w:spacing w:line="360" w:lineRule="auto"/>
        <w:jc w:val="both"/>
        <w:rPr>
          <w:rFonts w:ascii="Arial" w:hAnsi="Arial" w:cs="Arial"/>
          <w:sz w:val="24"/>
          <w:szCs w:val="24"/>
        </w:rPr>
      </w:pPr>
      <w:r>
        <w:rPr>
          <w:rFonts w:ascii="Arial" w:hAnsi="Arial" w:cs="Arial"/>
          <w:sz w:val="24"/>
          <w:szCs w:val="24"/>
        </w:rPr>
        <w:t xml:space="preserve">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w:t>
      </w:r>
      <w:r w:rsidR="00D80838">
        <w:rPr>
          <w:rFonts w:ascii="Arial" w:hAnsi="Arial" w:cs="Arial"/>
          <w:sz w:val="24"/>
          <w:szCs w:val="24"/>
        </w:rPr>
        <w:t>Um eine bestimmte Helligkeit zu erzielen, muss e</w:t>
      </w:r>
      <w:r w:rsidR="00B11F65">
        <w:rPr>
          <w:rFonts w:ascii="Arial" w:hAnsi="Arial" w:cs="Arial"/>
          <w:sz w:val="24"/>
          <w:szCs w:val="24"/>
        </w:rPr>
        <w:t xml:space="preserve">ine relativ dunkle Fläche mit geringem Reflexionsgrad </w:t>
      </w:r>
      <m:oMath>
        <m:r>
          <w:rPr>
            <w:rFonts w:ascii="Cambria Math" w:hAnsi="Cambria Math" w:cs="Arial"/>
            <w:sz w:val="24"/>
            <w:szCs w:val="24"/>
          </w:rPr>
          <m:t>ρ</m:t>
        </m:r>
      </m:oMath>
      <w:r w:rsidR="00B11F65">
        <w:rPr>
          <w:rFonts w:ascii="Arial" w:hAnsi="Arial" w:cs="Arial"/>
          <w:sz w:val="24"/>
          <w:szCs w:val="24"/>
        </w:rPr>
        <w:t xml:space="preserve"> </w:t>
      </w:r>
      <w:r w:rsidR="00D80838">
        <w:rPr>
          <w:rFonts w:ascii="Arial" w:hAnsi="Arial" w:cs="Arial"/>
          <w:sz w:val="24"/>
          <w:szCs w:val="24"/>
        </w:rPr>
        <w:t xml:space="preserve"> mit wesentlich höheren Beleuchtungsstärken angestrahlt werden, als eine helle Fläche mit Reflexionsgrad.</w:t>
      </w:r>
    </w:p>
    <w:p w:rsidR="00673B41" w:rsidRDefault="00673B41" w:rsidP="00193EA4">
      <w:pPr>
        <w:spacing w:line="360" w:lineRule="auto"/>
        <w:jc w:val="both"/>
        <w:rPr>
          <w:rFonts w:ascii="Arial" w:hAnsi="Arial" w:cs="Arial"/>
          <w:sz w:val="24"/>
          <w:szCs w:val="24"/>
        </w:rPr>
      </w:pPr>
      <w:r>
        <w:rPr>
          <w:rFonts w:ascii="Arial" w:hAnsi="Arial" w:cs="Arial"/>
          <w:sz w:val="24"/>
          <w:szCs w:val="24"/>
        </w:rPr>
        <w:t xml:space="preserve">Die nachfolgende Abbildung veranschaulicht die Bedeutung von Energiekosten mit künstlichem Licht. Bei gleicher Beleuchtungsstärke </w:t>
      </w:r>
      <m:oMath>
        <m:r>
          <w:rPr>
            <w:rFonts w:ascii="Cambria Math" w:hAnsi="Cambria Math" w:cs="Arial"/>
            <w:sz w:val="24"/>
            <w:szCs w:val="24"/>
          </w:rPr>
          <m:t>E</m:t>
        </m:r>
      </m:oMath>
      <w:r>
        <w:rPr>
          <w:rFonts w:ascii="Arial" w:hAnsi="Arial" w:cs="Arial"/>
          <w:sz w:val="24"/>
          <w:szCs w:val="24"/>
        </w:rPr>
        <w:t xml:space="preserve"> wird ein wesentlich höherer Anteil des Lichtes wieder reflektiert und steht dem Raum zu Verfügung. Bei gleicher Leuchtdichte </w:t>
      </w:r>
      <m:oMath>
        <m:r>
          <w:rPr>
            <w:rFonts w:ascii="Cambria Math" w:hAnsi="Cambria Math" w:cs="Arial"/>
            <w:sz w:val="24"/>
            <w:szCs w:val="24"/>
          </w:rPr>
          <m:t>L</m:t>
        </m:r>
      </m:oMath>
      <w:r>
        <w:rPr>
          <w:rFonts w:ascii="Arial" w:hAnsi="Arial" w:cs="Arial"/>
          <w:sz w:val="24"/>
          <w:szCs w:val="24"/>
        </w:rPr>
        <w:t xml:space="preserve"> im Raum müssen wesentlich mehr Lichtquellen für die selbe resultierende Leuchtdichte aufgewendet werden. Das wirkt sich </w:t>
      </w:r>
      <w:r w:rsidR="0034561C">
        <w:rPr>
          <w:rFonts w:ascii="Arial" w:hAnsi="Arial" w:cs="Arial"/>
          <w:sz w:val="24"/>
          <w:szCs w:val="24"/>
        </w:rPr>
        <w:t xml:space="preserve">enorm </w:t>
      </w:r>
      <w:r>
        <w:rPr>
          <w:rFonts w:ascii="Arial" w:hAnsi="Arial" w:cs="Arial"/>
          <w:sz w:val="24"/>
          <w:szCs w:val="24"/>
        </w:rPr>
        <w:t>in den Kosten für die Stromversorgung aus.</w:t>
      </w:r>
      <w:r w:rsidR="00EC3778">
        <w:rPr>
          <w:rFonts w:ascii="Arial" w:hAnsi="Arial" w:cs="Arial"/>
          <w:sz w:val="24"/>
          <w:szCs w:val="24"/>
        </w:rPr>
        <w:t xml:space="preserve"> [6, S. 145]</w:t>
      </w:r>
    </w:p>
    <w:p w:rsidR="000E00F8" w:rsidRDefault="000E00F8" w:rsidP="00193EA4">
      <w:pPr>
        <w:keepNext/>
        <w:spacing w:line="360" w:lineRule="auto"/>
        <w:jc w:val="center"/>
      </w:pPr>
      <w:r>
        <w:rPr>
          <w:noProof/>
        </w:rPr>
        <w:drawing>
          <wp:inline distT="0" distB="0" distL="0" distR="0" wp14:anchorId="552C4078" wp14:editId="46A9C152">
            <wp:extent cx="5478614" cy="3079590"/>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E00F8" w:rsidRPr="000E00F8" w:rsidRDefault="000E00F8" w:rsidP="00193EA4">
      <w:pPr>
        <w:pStyle w:val="Beschriftung"/>
        <w:spacing w:line="360" w:lineRule="auto"/>
        <w:jc w:val="center"/>
        <w:rPr>
          <w:rFonts w:ascii="Arial" w:hAnsi="Arial" w:cs="Arial"/>
          <w:i w:val="0"/>
          <w:color w:val="auto"/>
          <w:sz w:val="22"/>
          <w:szCs w:val="20"/>
        </w:rPr>
      </w:pPr>
      <w:bookmarkStart w:id="1" w:name="_Ref70282445"/>
      <w:r w:rsidRPr="000E00F8">
        <w:rPr>
          <w:rFonts w:ascii="Arial" w:hAnsi="Arial" w:cs="Arial"/>
          <w:i w:val="0"/>
          <w:color w:val="auto"/>
          <w:sz w:val="22"/>
          <w:szCs w:val="20"/>
        </w:rPr>
        <w:t xml:space="preserve">Abbildung </w:t>
      </w:r>
      <w:r w:rsidRPr="000E00F8">
        <w:rPr>
          <w:rFonts w:ascii="Arial" w:hAnsi="Arial" w:cs="Arial"/>
          <w:i w:val="0"/>
          <w:color w:val="auto"/>
          <w:sz w:val="22"/>
          <w:szCs w:val="20"/>
        </w:rPr>
        <w:fldChar w:fldCharType="begin"/>
      </w:r>
      <w:r w:rsidRPr="000E00F8">
        <w:rPr>
          <w:rFonts w:ascii="Arial" w:hAnsi="Arial" w:cs="Arial"/>
          <w:i w:val="0"/>
          <w:color w:val="auto"/>
          <w:sz w:val="22"/>
          <w:szCs w:val="20"/>
        </w:rPr>
        <w:instrText xml:space="preserve"> SEQ Abbildung \* ARABIC </w:instrText>
      </w:r>
      <w:r w:rsidRPr="000E00F8">
        <w:rPr>
          <w:rFonts w:ascii="Arial" w:hAnsi="Arial" w:cs="Arial"/>
          <w:i w:val="0"/>
          <w:color w:val="auto"/>
          <w:sz w:val="22"/>
          <w:szCs w:val="20"/>
        </w:rPr>
        <w:fldChar w:fldCharType="separate"/>
      </w:r>
      <w:r w:rsidR="003D0EBC">
        <w:rPr>
          <w:rFonts w:ascii="Arial" w:hAnsi="Arial" w:cs="Arial"/>
          <w:i w:val="0"/>
          <w:noProof/>
          <w:color w:val="auto"/>
          <w:sz w:val="22"/>
          <w:szCs w:val="20"/>
        </w:rPr>
        <w:t>2</w:t>
      </w:r>
      <w:r w:rsidRPr="000E00F8">
        <w:rPr>
          <w:rFonts w:ascii="Arial" w:hAnsi="Arial" w:cs="Arial"/>
          <w:i w:val="0"/>
          <w:color w:val="auto"/>
          <w:sz w:val="22"/>
          <w:szCs w:val="20"/>
        </w:rPr>
        <w:fldChar w:fldCharType="end"/>
      </w:r>
      <w:bookmarkEnd w:id="1"/>
      <w:r w:rsidRPr="000E00F8">
        <w:rPr>
          <w:rFonts w:ascii="Arial" w:hAnsi="Arial" w:cs="Arial"/>
          <w:i w:val="0"/>
          <w:color w:val="auto"/>
          <w:sz w:val="22"/>
          <w:szCs w:val="20"/>
        </w:rPr>
        <w:t>: Vergleich von Lichteinfall, Material und resultierenden Kosten.</w:t>
      </w:r>
    </w:p>
    <w:p w:rsidR="0074782E" w:rsidRDefault="0074782E" w:rsidP="00193EA4">
      <w:pPr>
        <w:spacing w:line="360" w:lineRule="auto"/>
        <w:jc w:val="both"/>
        <w:rPr>
          <w:rFonts w:ascii="Arial" w:hAnsi="Arial" w:cs="Arial"/>
          <w:sz w:val="24"/>
          <w:szCs w:val="24"/>
        </w:rPr>
      </w:pPr>
      <w:r>
        <w:rPr>
          <w:rFonts w:ascii="Arial" w:hAnsi="Arial" w:cs="Arial"/>
          <w:sz w:val="24"/>
          <w:szCs w:val="24"/>
        </w:rPr>
        <w:lastRenderedPageBreak/>
        <w:t xml:space="preserve">Bei der Wahl von Farben, Materialien und Lichtquellen ist eine Aufteilung von gerichteter und diffuser Reflexion ein wichtiger Faktor für die Wahrnehmung. </w:t>
      </w:r>
      <w:r w:rsidR="006D1E98">
        <w:rPr>
          <w:rFonts w:ascii="Arial" w:hAnsi="Arial" w:cs="Arial"/>
          <w:sz w:val="24"/>
          <w:szCs w:val="24"/>
        </w:rPr>
        <w:t xml:space="preserve">Auch die </w:t>
      </w:r>
      <w:r>
        <w:rPr>
          <w:rFonts w:ascii="Arial" w:hAnsi="Arial" w:cs="Arial"/>
          <w:sz w:val="24"/>
          <w:szCs w:val="24"/>
        </w:rPr>
        <w:t>Effizienz lichttechnischer Systeme für den Einsatz von künstlichem Licht und Tageslicht entscheidend.</w:t>
      </w:r>
      <w:r w:rsidR="00135AAD">
        <w:rPr>
          <w:rFonts w:ascii="Arial" w:hAnsi="Arial" w:cs="Arial"/>
          <w:sz w:val="24"/>
          <w:szCs w:val="24"/>
        </w:rPr>
        <w:t xml:space="preserve"> Materialoberflächen können sehr unterschiedliche Reflexionen aufweisen. Im Anhang befindet sich </w:t>
      </w:r>
      <w:r w:rsidR="00135AAD" w:rsidRPr="00135AAD">
        <w:rPr>
          <w:rFonts w:ascii="Arial" w:hAnsi="Arial" w:cs="Arial"/>
          <w:i/>
          <w:sz w:val="24"/>
          <w:szCs w:val="24"/>
        </w:rPr>
        <w:fldChar w:fldCharType="begin"/>
      </w:r>
      <w:r w:rsidR="00135AAD" w:rsidRPr="00135AAD">
        <w:rPr>
          <w:rFonts w:ascii="Arial" w:hAnsi="Arial" w:cs="Arial"/>
          <w:i/>
          <w:sz w:val="24"/>
          <w:szCs w:val="24"/>
        </w:rPr>
        <w:instrText xml:space="preserve"> REF _Ref70283373 \h </w:instrText>
      </w:r>
      <w:r w:rsidR="00135AAD" w:rsidRPr="00135AAD">
        <w:rPr>
          <w:rFonts w:ascii="Arial" w:hAnsi="Arial" w:cs="Arial"/>
          <w:i/>
          <w:sz w:val="24"/>
          <w:szCs w:val="24"/>
        </w:rPr>
      </w:r>
      <w:r w:rsidR="00135AAD">
        <w:rPr>
          <w:rFonts w:ascii="Arial" w:hAnsi="Arial" w:cs="Arial"/>
          <w:i/>
          <w:sz w:val="24"/>
          <w:szCs w:val="24"/>
        </w:rPr>
        <w:instrText xml:space="preserve"> \* MERGEFORMAT </w:instrText>
      </w:r>
      <w:r w:rsidR="00135AAD" w:rsidRPr="00135AAD">
        <w:rPr>
          <w:rFonts w:ascii="Arial" w:hAnsi="Arial" w:cs="Arial"/>
          <w:i/>
          <w:sz w:val="24"/>
          <w:szCs w:val="24"/>
        </w:rPr>
        <w:fldChar w:fldCharType="separate"/>
      </w:r>
      <w:r w:rsidR="00135AAD" w:rsidRPr="00135AAD">
        <w:rPr>
          <w:rFonts w:ascii="Arial" w:hAnsi="Arial" w:cs="Arial"/>
          <w:i/>
        </w:rPr>
        <w:t xml:space="preserve">Abbildung </w:t>
      </w:r>
      <w:r w:rsidR="00135AAD" w:rsidRPr="00135AAD">
        <w:rPr>
          <w:rFonts w:ascii="Arial" w:hAnsi="Arial" w:cs="Arial"/>
          <w:i/>
          <w:noProof/>
        </w:rPr>
        <w:t>2</w:t>
      </w:r>
      <w:r w:rsidR="00135AAD" w:rsidRPr="00135AAD">
        <w:rPr>
          <w:rFonts w:ascii="Arial" w:hAnsi="Arial" w:cs="Arial"/>
          <w:i/>
          <w:sz w:val="24"/>
          <w:szCs w:val="24"/>
        </w:rPr>
        <w:fldChar w:fldCharType="end"/>
      </w:r>
      <w:r w:rsidR="00135AAD">
        <w:rPr>
          <w:rFonts w:ascii="Arial" w:hAnsi="Arial" w:cs="Arial"/>
          <w:sz w:val="24"/>
          <w:szCs w:val="24"/>
        </w:rPr>
        <w:t>,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w:t>
      </w:r>
      <w:r w:rsidR="00471254">
        <w:rPr>
          <w:rFonts w:ascii="Arial" w:hAnsi="Arial" w:cs="Arial"/>
          <w:sz w:val="24"/>
          <w:szCs w:val="24"/>
        </w:rPr>
        <w:t xml:space="preserve">6, </w:t>
      </w:r>
      <w:r w:rsidR="00135AAD">
        <w:rPr>
          <w:rFonts w:ascii="Arial" w:hAnsi="Arial" w:cs="Arial"/>
          <w:sz w:val="24"/>
          <w:szCs w:val="24"/>
        </w:rPr>
        <w:t>S. 148]</w:t>
      </w:r>
    </w:p>
    <w:p w:rsidR="006208B1" w:rsidRDefault="006208B1" w:rsidP="00193EA4">
      <w:pPr>
        <w:spacing w:line="360" w:lineRule="auto"/>
        <w:jc w:val="both"/>
        <w:rPr>
          <w:rFonts w:ascii="Arial" w:hAnsi="Arial" w:cs="Arial"/>
          <w:sz w:val="24"/>
          <w:szCs w:val="24"/>
        </w:rPr>
      </w:pPr>
      <w:r>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F37B52" w:rsidRDefault="00A86A09" w:rsidP="00193EA4">
      <w:pPr>
        <w:spacing w:line="360" w:lineRule="auto"/>
        <w:jc w:val="both"/>
        <w:rPr>
          <w:rFonts w:ascii="Arial" w:hAnsi="Arial" w:cs="Arial"/>
          <w:sz w:val="24"/>
          <w:szCs w:val="24"/>
        </w:rPr>
      </w:pPr>
      <w:r>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w:t>
      </w:r>
      <m:oMath>
        <m:r>
          <w:rPr>
            <w:rFonts w:ascii="Cambria Math" w:hAnsi="Cambria Math" w:cs="Arial"/>
            <w:sz w:val="24"/>
            <w:szCs w:val="24"/>
          </w:rPr>
          <m:t>L</m:t>
        </m:r>
      </m:oMath>
      <w:r>
        <w:rPr>
          <w:rFonts w:ascii="Arial" w:hAnsi="Arial" w:cs="Arial"/>
          <w:sz w:val="24"/>
          <w:szCs w:val="24"/>
        </w:rPr>
        <w:t xml:space="preserve"> auf die Augen des Betrachters. </w:t>
      </w:r>
    </w:p>
    <w:p w:rsidR="00F37B52" w:rsidRDefault="00F37B52" w:rsidP="00193EA4">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F37B52" w:rsidRDefault="00F37B52" w:rsidP="00193EA4">
      <w:pPr>
        <w:spacing w:line="360" w:lineRule="auto"/>
        <w:jc w:val="both"/>
        <w:rPr>
          <w:rFonts w:ascii="Arial" w:hAnsi="Arial" w:cs="Arial"/>
          <w:sz w:val="24"/>
          <w:szCs w:val="24"/>
        </w:rPr>
      </w:pPr>
      <w:r>
        <w:rPr>
          <w:rFonts w:ascii="Arial" w:hAnsi="Arial" w:cs="Arial"/>
          <w:sz w:val="24"/>
          <w:szCs w:val="24"/>
        </w:rPr>
        <w:t xml:space="preserve">Die Formel beschreibt die Leuchtdichte </w:t>
      </w:r>
      <m:oMath>
        <m:r>
          <w:rPr>
            <w:rFonts w:ascii="Cambria Math" w:hAnsi="Cambria Math" w:cs="Arial"/>
            <w:sz w:val="24"/>
            <w:szCs w:val="24"/>
          </w:rPr>
          <m:t>L</m:t>
        </m:r>
      </m:oMath>
      <w:r>
        <w:rPr>
          <w:rFonts w:ascii="Arial" w:hAnsi="Arial" w:cs="Arial"/>
          <w:sz w:val="24"/>
          <w:szCs w:val="24"/>
        </w:rPr>
        <w:t xml:space="preserve"> </w:t>
      </w:r>
      <w:r w:rsidR="002F0396">
        <w:rPr>
          <w:rFonts w:ascii="Arial" w:hAnsi="Arial" w:cs="Arial"/>
          <w:sz w:val="24"/>
          <w:szCs w:val="24"/>
        </w:rPr>
        <w:t xml:space="preserve">[in cd/m²] </w:t>
      </w:r>
      <w:r>
        <w:rPr>
          <w:rFonts w:ascii="Arial" w:hAnsi="Arial" w:cs="Arial"/>
          <w:sz w:val="24"/>
          <w:szCs w:val="24"/>
        </w:rPr>
        <w:t xml:space="preserve">über die Multiplikation der Beleuchtungsstärke </w:t>
      </w:r>
      <m:oMath>
        <m:r>
          <w:rPr>
            <w:rFonts w:ascii="Cambria Math" w:hAnsi="Cambria Math" w:cs="Arial"/>
            <w:sz w:val="24"/>
            <w:szCs w:val="24"/>
          </w:rPr>
          <m:t>E</m:t>
        </m:r>
      </m:oMath>
      <w:r>
        <w:rPr>
          <w:rFonts w:ascii="Arial" w:hAnsi="Arial" w:cs="Arial"/>
          <w:sz w:val="24"/>
          <w:szCs w:val="24"/>
        </w:rPr>
        <w:t xml:space="preserve"> </w:t>
      </w:r>
      <w:r w:rsidR="00B66FE2">
        <w:rPr>
          <w:rFonts w:ascii="Arial" w:hAnsi="Arial" w:cs="Arial"/>
          <w:sz w:val="24"/>
          <w:szCs w:val="24"/>
        </w:rPr>
        <w:t xml:space="preserve">[in Lux] </w:t>
      </w:r>
      <w:r>
        <w:rPr>
          <w:rFonts w:ascii="Arial" w:hAnsi="Arial" w:cs="Arial"/>
          <w:sz w:val="24"/>
          <w:szCs w:val="24"/>
        </w:rPr>
        <w:t xml:space="preserve">mit dem Reflexionsgrad </w:t>
      </w:r>
      <m:oMath>
        <m:r>
          <w:rPr>
            <w:rFonts w:ascii="Cambria Math" w:hAnsi="Cambria Math" w:cs="Arial"/>
            <w:sz w:val="24"/>
            <w:szCs w:val="24"/>
          </w:rPr>
          <m:t>ρ</m:t>
        </m:r>
      </m:oMath>
      <w:r>
        <w:rPr>
          <w:rFonts w:ascii="Arial" w:hAnsi="Arial" w:cs="Arial"/>
          <w:sz w:val="24"/>
          <w:szCs w:val="24"/>
        </w:rPr>
        <w:t xml:space="preserve">, dessen Produkt durch </w:t>
      </w:r>
      <m:oMath>
        <m:r>
          <w:rPr>
            <w:rFonts w:ascii="Cambria Math" w:hAnsi="Cambria Math" w:cs="Arial"/>
            <w:sz w:val="24"/>
            <w:szCs w:val="24"/>
          </w:rPr>
          <m:t>π</m:t>
        </m:r>
      </m:oMath>
      <w:r>
        <w:rPr>
          <w:rFonts w:ascii="Arial" w:hAnsi="Arial" w:cs="Arial"/>
          <w:sz w:val="24"/>
          <w:szCs w:val="24"/>
        </w:rPr>
        <w:t xml:space="preserve"> dividiert wird.</w:t>
      </w:r>
    </w:p>
    <w:p w:rsidR="0075129D" w:rsidRDefault="0075129D" w:rsidP="00193EA4">
      <w:pPr>
        <w:spacing w:line="360" w:lineRule="auto"/>
        <w:jc w:val="both"/>
        <w:rPr>
          <w:rFonts w:ascii="Arial" w:hAnsi="Arial" w:cs="Arial"/>
          <w:sz w:val="24"/>
          <w:szCs w:val="24"/>
        </w:rPr>
      </w:pPr>
      <w:r>
        <w:rPr>
          <w:rFonts w:ascii="Arial" w:hAnsi="Arial" w:cs="Arial"/>
          <w:sz w:val="24"/>
          <w:szCs w:val="24"/>
        </w:rPr>
        <w:t>Ökologische Optik</w:t>
      </w:r>
    </w:p>
    <w:p w:rsidR="00A86A09" w:rsidRDefault="00A86A09" w:rsidP="00193EA4">
      <w:pPr>
        <w:spacing w:line="360" w:lineRule="auto"/>
        <w:jc w:val="both"/>
        <w:rPr>
          <w:rFonts w:ascii="Arial" w:hAnsi="Arial" w:cs="Arial"/>
          <w:sz w:val="24"/>
          <w:szCs w:val="24"/>
        </w:rPr>
      </w:pPr>
      <w:r>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757CA8" w:rsidRDefault="00757CA8" w:rsidP="00193EA4">
      <w:pPr>
        <w:spacing w:line="360" w:lineRule="auto"/>
        <w:jc w:val="both"/>
        <w:rPr>
          <w:rFonts w:ascii="Arial" w:hAnsi="Arial" w:cs="Arial"/>
          <w:sz w:val="24"/>
          <w:szCs w:val="24"/>
        </w:rPr>
      </w:pPr>
      <w:r>
        <w:rPr>
          <w:rFonts w:ascii="Arial" w:hAnsi="Arial" w:cs="Arial"/>
          <w:sz w:val="24"/>
          <w:szCs w:val="24"/>
        </w:rPr>
        <w:t xml:space="preserve">Licht wurde 1982 von James J. Gibson durch drei Teilbereiche definiert: </w:t>
      </w:r>
    </w:p>
    <w:p w:rsidR="00757CA8" w:rsidRDefault="00757CA8" w:rsidP="00193EA4">
      <w:pPr>
        <w:pStyle w:val="Listenabsatz"/>
        <w:numPr>
          <w:ilvl w:val="0"/>
          <w:numId w:val="2"/>
        </w:numPr>
        <w:spacing w:line="360" w:lineRule="auto"/>
        <w:jc w:val="both"/>
        <w:rPr>
          <w:rFonts w:ascii="Arial" w:hAnsi="Arial" w:cs="Arial"/>
          <w:sz w:val="24"/>
          <w:szCs w:val="24"/>
        </w:rPr>
      </w:pPr>
      <w:r>
        <w:rPr>
          <w:rFonts w:ascii="Arial" w:hAnsi="Arial" w:cs="Arial"/>
          <w:sz w:val="24"/>
          <w:szCs w:val="24"/>
        </w:rPr>
        <w:t>Als physikalische Energie, Licht als Strahlung</w:t>
      </w:r>
    </w:p>
    <w:p w:rsidR="00757CA8" w:rsidRDefault="00757CA8" w:rsidP="00193EA4">
      <w:pPr>
        <w:pStyle w:val="Listenabsatz"/>
        <w:numPr>
          <w:ilvl w:val="0"/>
          <w:numId w:val="2"/>
        </w:numPr>
        <w:spacing w:line="360" w:lineRule="auto"/>
        <w:jc w:val="both"/>
        <w:rPr>
          <w:rFonts w:ascii="Arial" w:hAnsi="Arial" w:cs="Arial"/>
          <w:sz w:val="24"/>
          <w:szCs w:val="24"/>
        </w:rPr>
      </w:pPr>
      <w:r>
        <w:rPr>
          <w:rFonts w:ascii="Arial" w:hAnsi="Arial" w:cs="Arial"/>
          <w:sz w:val="24"/>
          <w:szCs w:val="24"/>
        </w:rPr>
        <w:lastRenderedPageBreak/>
        <w:t>Als Reiz zum Sehen, Licht als Empfindung</w:t>
      </w:r>
    </w:p>
    <w:p w:rsidR="00757CA8" w:rsidRDefault="00757CA8" w:rsidP="00193EA4">
      <w:pPr>
        <w:pStyle w:val="Listenabsatz"/>
        <w:numPr>
          <w:ilvl w:val="0"/>
          <w:numId w:val="2"/>
        </w:numPr>
        <w:spacing w:line="360" w:lineRule="auto"/>
        <w:jc w:val="both"/>
        <w:rPr>
          <w:rFonts w:ascii="Arial" w:hAnsi="Arial" w:cs="Arial"/>
          <w:sz w:val="24"/>
          <w:szCs w:val="24"/>
        </w:rPr>
      </w:pPr>
      <w:r>
        <w:rPr>
          <w:rFonts w:ascii="Arial" w:hAnsi="Arial" w:cs="Arial"/>
          <w:sz w:val="24"/>
          <w:szCs w:val="24"/>
        </w:rPr>
        <w:t>Als Parameter der Umwelt, Licht als Information</w:t>
      </w:r>
      <w:r w:rsidR="00026D94">
        <w:rPr>
          <w:rFonts w:ascii="Arial" w:hAnsi="Arial" w:cs="Arial"/>
          <w:sz w:val="24"/>
          <w:szCs w:val="24"/>
        </w:rPr>
        <w:t xml:space="preserve"> [6, S. 164]</w:t>
      </w:r>
    </w:p>
    <w:p w:rsidR="004034B0" w:rsidRDefault="004034B0" w:rsidP="00193EA4">
      <w:pPr>
        <w:spacing w:line="360" w:lineRule="auto"/>
        <w:jc w:val="both"/>
        <w:rPr>
          <w:rFonts w:ascii="Arial" w:hAnsi="Arial" w:cs="Arial"/>
          <w:sz w:val="24"/>
          <w:szCs w:val="24"/>
        </w:rPr>
      </w:pPr>
      <w:r>
        <w:rPr>
          <w:rFonts w:ascii="Arial" w:hAnsi="Arial" w:cs="Arial"/>
          <w:sz w:val="24"/>
          <w:szCs w:val="24"/>
        </w:rPr>
        <w:t>Wahrnehmung</w:t>
      </w:r>
    </w:p>
    <w:p w:rsidR="00BC7F47" w:rsidRDefault="00F87CA8" w:rsidP="00193EA4">
      <w:pPr>
        <w:spacing w:line="360" w:lineRule="auto"/>
        <w:jc w:val="both"/>
        <w:rPr>
          <w:rFonts w:ascii="Arial" w:hAnsi="Arial" w:cs="Arial"/>
          <w:sz w:val="24"/>
          <w:szCs w:val="24"/>
        </w:rPr>
      </w:pPr>
      <w:r>
        <w:rPr>
          <w:rFonts w:ascii="Arial" w:hAnsi="Arial" w:cs="Arial"/>
          <w:sz w:val="24"/>
          <w:szCs w:val="24"/>
        </w:rPr>
        <w:t>Demnach ist die Wahrnehmung von der Reizung der Augen des Betrachters als hinreichende Bedingung, aber auch von der Substanz und der Oberfläche des Objektes abhängig.</w:t>
      </w:r>
      <w:r w:rsidR="00677400">
        <w:rPr>
          <w:rFonts w:ascii="Arial" w:hAnsi="Arial" w:cs="Arial"/>
          <w:sz w:val="24"/>
          <w:szCs w:val="24"/>
        </w:rPr>
        <w:t xml:space="preserve"> Substanz beschreibt die innere Struktur des Materials, die Oberfläche beschreibt die charakteristische Textur und Form eines Objektes.</w:t>
      </w:r>
      <w:r w:rsidR="00D27A86">
        <w:rPr>
          <w:rFonts w:ascii="Arial" w:hAnsi="Arial" w:cs="Arial"/>
          <w:sz w:val="24"/>
          <w:szCs w:val="24"/>
        </w:rPr>
        <w:t xml:space="preserve"> Gibson zufolge, ist die Oberfläche wichtiger als die Substanz des Objektes, da hier Licht reflektiert oder absorbiert wird. [6, S. 156]</w:t>
      </w:r>
    </w:p>
    <w:p w:rsidR="00FF3DB7" w:rsidRDefault="00FF3DB7" w:rsidP="00193EA4">
      <w:pPr>
        <w:spacing w:line="360" w:lineRule="auto"/>
        <w:jc w:val="both"/>
        <w:rPr>
          <w:rFonts w:ascii="Arial" w:hAnsi="Arial" w:cs="Arial"/>
          <w:sz w:val="24"/>
          <w:szCs w:val="24"/>
        </w:rPr>
      </w:pPr>
      <w:r>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w:t>
      </w:r>
      <w:r w:rsidR="006E6BC2">
        <w:rPr>
          <w:rFonts w:ascii="Arial" w:hAnsi="Arial" w:cs="Arial"/>
          <w:sz w:val="24"/>
          <w:szCs w:val="24"/>
        </w:rPr>
        <w:t xml:space="preserve"> Es ist die Summe aller singulären Erscheinungsfelder im Gesichtsfeld, das über die genannte Komposition der Materialoberflächen zu einem ganzheitlichen Raumeindruck führt.</w:t>
      </w:r>
      <w:r w:rsidR="00255881">
        <w:rPr>
          <w:rFonts w:ascii="Arial" w:hAnsi="Arial" w:cs="Arial"/>
          <w:sz w:val="24"/>
          <w:szCs w:val="24"/>
        </w:rPr>
        <w:t xml:space="preserve"> [6, S. 191]</w:t>
      </w:r>
    </w:p>
    <w:p w:rsidR="00FF3DB7" w:rsidRDefault="00FF3DB7" w:rsidP="00193EA4">
      <w:pPr>
        <w:spacing w:line="360" w:lineRule="auto"/>
        <w:jc w:val="both"/>
        <w:rPr>
          <w:rFonts w:ascii="Arial" w:hAnsi="Arial" w:cs="Arial"/>
          <w:sz w:val="24"/>
          <w:szCs w:val="24"/>
        </w:rPr>
      </w:pPr>
      <w:r>
        <w:rPr>
          <w:rFonts w:ascii="Arial" w:hAnsi="Arial" w:cs="Arial"/>
          <w:sz w:val="24"/>
          <w:szCs w:val="24"/>
        </w:rPr>
        <w:t>Durch die Verwendung heller Materialien können der Raum erhöht und Energiekosten niedrig gehalten werden.</w:t>
      </w:r>
      <w:r w:rsidR="00A340A1">
        <w:rPr>
          <w:rFonts w:ascii="Arial" w:hAnsi="Arial" w:cs="Arial"/>
          <w:sz w:val="24"/>
          <w:szCs w:val="24"/>
        </w:rPr>
        <w:t xml:space="preserve"> </w:t>
      </w:r>
    </w:p>
    <w:p w:rsidR="00A340A1" w:rsidRDefault="00A340A1" w:rsidP="00193EA4">
      <w:pPr>
        <w:spacing w:line="360" w:lineRule="auto"/>
        <w:jc w:val="both"/>
        <w:rPr>
          <w:rFonts w:ascii="Arial" w:hAnsi="Arial" w:cs="Arial"/>
          <w:sz w:val="24"/>
          <w:szCs w:val="24"/>
        </w:rPr>
      </w:pPr>
      <w:r>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A340A1" w:rsidRDefault="00A340A1" w:rsidP="00193EA4">
      <w:pPr>
        <w:keepNext/>
        <w:spacing w:line="360" w:lineRule="auto"/>
        <w:jc w:val="center"/>
      </w:pPr>
      <w:r w:rsidRPr="00A340A1">
        <w:rPr>
          <w:rFonts w:ascii="Arial" w:hAnsi="Arial" w:cs="Arial"/>
          <w:noProof/>
          <w:sz w:val="24"/>
          <w:szCs w:val="24"/>
        </w:rPr>
        <w:lastRenderedPageBreak/>
        <w:drawing>
          <wp:inline distT="0" distB="0" distL="0" distR="0">
            <wp:extent cx="3582649" cy="3355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noFill/>
                    </a:ln>
                  </pic:spPr>
                </pic:pic>
              </a:graphicData>
            </a:graphic>
          </wp:inline>
        </w:drawing>
      </w:r>
    </w:p>
    <w:p w:rsidR="00A340A1" w:rsidRPr="00A340A1" w:rsidRDefault="00A340A1" w:rsidP="00193EA4">
      <w:pPr>
        <w:pStyle w:val="Beschriftung"/>
        <w:spacing w:line="360" w:lineRule="auto"/>
        <w:jc w:val="center"/>
        <w:rPr>
          <w:rFonts w:ascii="Arial" w:hAnsi="Arial" w:cs="Arial"/>
          <w:i w:val="0"/>
          <w:sz w:val="22"/>
          <w:szCs w:val="22"/>
        </w:rPr>
      </w:pPr>
      <w:bookmarkStart w:id="2" w:name="_Ref70285399"/>
      <w:r w:rsidRPr="00A340A1">
        <w:rPr>
          <w:rFonts w:ascii="Arial" w:hAnsi="Arial" w:cs="Arial"/>
          <w:i w:val="0"/>
          <w:sz w:val="22"/>
          <w:szCs w:val="22"/>
        </w:rPr>
        <w:t xml:space="preserve">Abbildung </w:t>
      </w:r>
      <w:r w:rsidRPr="00A340A1">
        <w:rPr>
          <w:rFonts w:ascii="Arial" w:hAnsi="Arial" w:cs="Arial"/>
          <w:i w:val="0"/>
          <w:sz w:val="22"/>
          <w:szCs w:val="22"/>
        </w:rPr>
        <w:fldChar w:fldCharType="begin"/>
      </w:r>
      <w:r w:rsidRPr="00A340A1">
        <w:rPr>
          <w:rFonts w:ascii="Arial" w:hAnsi="Arial" w:cs="Arial"/>
          <w:i w:val="0"/>
          <w:sz w:val="22"/>
          <w:szCs w:val="22"/>
        </w:rPr>
        <w:instrText xml:space="preserve"> SEQ Abbildung \* ARABIC </w:instrText>
      </w:r>
      <w:r w:rsidRPr="00A340A1">
        <w:rPr>
          <w:rFonts w:ascii="Arial" w:hAnsi="Arial" w:cs="Arial"/>
          <w:i w:val="0"/>
          <w:sz w:val="22"/>
          <w:szCs w:val="22"/>
        </w:rPr>
        <w:fldChar w:fldCharType="separate"/>
      </w:r>
      <w:r w:rsidR="003D0EBC">
        <w:rPr>
          <w:rFonts w:ascii="Arial" w:hAnsi="Arial" w:cs="Arial"/>
          <w:i w:val="0"/>
          <w:noProof/>
          <w:sz w:val="22"/>
          <w:szCs w:val="22"/>
        </w:rPr>
        <w:t>3</w:t>
      </w:r>
      <w:r w:rsidRPr="00A340A1">
        <w:rPr>
          <w:rFonts w:ascii="Arial" w:hAnsi="Arial" w:cs="Arial"/>
          <w:i w:val="0"/>
          <w:sz w:val="22"/>
          <w:szCs w:val="22"/>
        </w:rPr>
        <w:fldChar w:fldCharType="end"/>
      </w:r>
      <w:bookmarkEnd w:id="2"/>
      <w:r w:rsidRPr="00A340A1">
        <w:rPr>
          <w:rFonts w:ascii="Arial" w:hAnsi="Arial" w:cs="Arial"/>
          <w:i w:val="0"/>
          <w:sz w:val="22"/>
          <w:szCs w:val="22"/>
        </w:rPr>
        <w:t>: Dunkle Bestuhlung gibt wenig indirektes Licht ab</w:t>
      </w:r>
    </w:p>
    <w:p w:rsidR="00A340A1" w:rsidRDefault="00A340A1" w:rsidP="00193EA4">
      <w:pPr>
        <w:keepNext/>
        <w:spacing w:line="360" w:lineRule="auto"/>
        <w:jc w:val="center"/>
      </w:pPr>
      <w:r w:rsidRPr="00A340A1">
        <w:rPr>
          <w:rFonts w:ascii="Arial" w:hAnsi="Arial" w:cs="Arial"/>
          <w:noProof/>
          <w:sz w:val="24"/>
          <w:szCs w:val="24"/>
        </w:rPr>
        <w:drawing>
          <wp:inline distT="0" distB="0" distL="0" distR="0">
            <wp:extent cx="3537065" cy="3313200"/>
            <wp:effectExtent l="0" t="0" r="635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noFill/>
                    </a:ln>
                  </pic:spPr>
                </pic:pic>
              </a:graphicData>
            </a:graphic>
          </wp:inline>
        </w:drawing>
      </w:r>
    </w:p>
    <w:p w:rsidR="00A340A1" w:rsidRPr="00D30069" w:rsidRDefault="00A340A1" w:rsidP="00193EA4">
      <w:pPr>
        <w:pStyle w:val="Beschriftung"/>
        <w:spacing w:line="360" w:lineRule="auto"/>
        <w:jc w:val="center"/>
        <w:rPr>
          <w:rFonts w:ascii="Arial" w:hAnsi="Arial" w:cs="Arial"/>
          <w:i w:val="0"/>
          <w:color w:val="auto"/>
          <w:sz w:val="22"/>
          <w:szCs w:val="22"/>
        </w:rPr>
      </w:pPr>
      <w:bookmarkStart w:id="3" w:name="_Ref70285504"/>
      <w:r w:rsidRPr="00D30069">
        <w:rPr>
          <w:rFonts w:ascii="Arial" w:hAnsi="Arial" w:cs="Arial"/>
          <w:i w:val="0"/>
          <w:color w:val="auto"/>
          <w:sz w:val="22"/>
          <w:szCs w:val="22"/>
        </w:rPr>
        <w:t xml:space="preserve">Abbildung </w:t>
      </w:r>
      <w:r w:rsidRPr="00D30069">
        <w:rPr>
          <w:rFonts w:ascii="Arial" w:hAnsi="Arial" w:cs="Arial"/>
          <w:i w:val="0"/>
          <w:color w:val="auto"/>
          <w:sz w:val="22"/>
          <w:szCs w:val="22"/>
        </w:rPr>
        <w:fldChar w:fldCharType="begin"/>
      </w:r>
      <w:r w:rsidRPr="00D30069">
        <w:rPr>
          <w:rFonts w:ascii="Arial" w:hAnsi="Arial" w:cs="Arial"/>
          <w:i w:val="0"/>
          <w:color w:val="auto"/>
          <w:sz w:val="22"/>
          <w:szCs w:val="22"/>
        </w:rPr>
        <w:instrText xml:space="preserve"> SEQ Abbildung \* ARABIC </w:instrText>
      </w:r>
      <w:r w:rsidRPr="00D30069">
        <w:rPr>
          <w:rFonts w:ascii="Arial" w:hAnsi="Arial" w:cs="Arial"/>
          <w:i w:val="0"/>
          <w:color w:val="auto"/>
          <w:sz w:val="22"/>
          <w:szCs w:val="22"/>
        </w:rPr>
        <w:fldChar w:fldCharType="separate"/>
      </w:r>
      <w:r w:rsidR="003D0EBC">
        <w:rPr>
          <w:rFonts w:ascii="Arial" w:hAnsi="Arial" w:cs="Arial"/>
          <w:i w:val="0"/>
          <w:noProof/>
          <w:color w:val="auto"/>
          <w:sz w:val="22"/>
          <w:szCs w:val="22"/>
        </w:rPr>
        <w:t>4</w:t>
      </w:r>
      <w:r w:rsidRPr="00D30069">
        <w:rPr>
          <w:rFonts w:ascii="Arial" w:hAnsi="Arial" w:cs="Arial"/>
          <w:i w:val="0"/>
          <w:color w:val="auto"/>
          <w:sz w:val="22"/>
          <w:szCs w:val="22"/>
        </w:rPr>
        <w:fldChar w:fldCharType="end"/>
      </w:r>
      <w:bookmarkEnd w:id="3"/>
      <w:r w:rsidRPr="00D30069">
        <w:rPr>
          <w:rFonts w:ascii="Arial" w:hAnsi="Arial" w:cs="Arial"/>
          <w:i w:val="0"/>
          <w:color w:val="auto"/>
          <w:sz w:val="22"/>
          <w:szCs w:val="22"/>
        </w:rPr>
        <w:t>: Helle Bestuhlung gibt viel indirektes Licht ab</w:t>
      </w:r>
    </w:p>
    <w:p w:rsidR="00A340A1" w:rsidRDefault="00E12138" w:rsidP="00193EA4">
      <w:pPr>
        <w:spacing w:line="360" w:lineRule="auto"/>
        <w:jc w:val="both"/>
        <w:rPr>
          <w:rFonts w:ascii="Arial" w:hAnsi="Arial" w:cs="Arial"/>
          <w:sz w:val="24"/>
          <w:szCs w:val="24"/>
        </w:rPr>
      </w:pPr>
      <w:r w:rsidRPr="00E12138">
        <w:rPr>
          <w:rFonts w:ascii="Arial" w:hAnsi="Arial" w:cs="Arial"/>
          <w:sz w:val="24"/>
          <w:szCs w:val="24"/>
        </w:rPr>
        <w:fldChar w:fldCharType="begin"/>
      </w:r>
      <w:r w:rsidRPr="00E12138">
        <w:rPr>
          <w:rFonts w:ascii="Arial" w:hAnsi="Arial" w:cs="Arial"/>
          <w:sz w:val="24"/>
          <w:szCs w:val="24"/>
        </w:rPr>
        <w:instrText xml:space="preserve"> REF _Ref70285399 \h </w:instrText>
      </w:r>
      <w:r w:rsidRPr="00E12138">
        <w:rPr>
          <w:rFonts w:ascii="Arial" w:hAnsi="Arial" w:cs="Arial"/>
          <w:sz w:val="24"/>
          <w:szCs w:val="24"/>
        </w:rPr>
      </w:r>
      <w:r w:rsidRPr="00E12138">
        <w:rPr>
          <w:rFonts w:ascii="Arial" w:hAnsi="Arial" w:cs="Arial"/>
          <w:sz w:val="24"/>
          <w:szCs w:val="24"/>
        </w:rPr>
        <w:instrText xml:space="preserve"> \* MERGEFORMAT </w:instrText>
      </w:r>
      <w:r w:rsidRPr="00E12138">
        <w:rPr>
          <w:rFonts w:ascii="Arial" w:hAnsi="Arial" w:cs="Arial"/>
          <w:sz w:val="24"/>
          <w:szCs w:val="24"/>
        </w:rPr>
        <w:fldChar w:fldCharType="separate"/>
      </w:r>
      <w:r w:rsidRPr="00E12138">
        <w:rPr>
          <w:rFonts w:ascii="Arial" w:hAnsi="Arial" w:cs="Arial"/>
          <w:sz w:val="24"/>
          <w:szCs w:val="24"/>
        </w:rPr>
        <w:t xml:space="preserve">Abbildung </w:t>
      </w:r>
      <w:r w:rsidRPr="00E12138">
        <w:rPr>
          <w:rFonts w:ascii="Arial" w:hAnsi="Arial" w:cs="Arial"/>
          <w:noProof/>
          <w:sz w:val="24"/>
          <w:szCs w:val="24"/>
        </w:rPr>
        <w:t>2</w:t>
      </w:r>
      <w:r w:rsidRPr="00E12138">
        <w:rPr>
          <w:rFonts w:ascii="Arial" w:hAnsi="Arial" w:cs="Arial"/>
          <w:sz w:val="24"/>
          <w:szCs w:val="24"/>
        </w:rPr>
        <w:fldChar w:fldCharType="end"/>
      </w:r>
      <w:r w:rsidRPr="00E12138">
        <w:rPr>
          <w:rFonts w:ascii="Arial" w:hAnsi="Arial" w:cs="Arial"/>
          <w:sz w:val="24"/>
          <w:szCs w:val="24"/>
        </w:rPr>
        <w:t xml:space="preserve"> zeigt die </w:t>
      </w:r>
      <w:r>
        <w:rPr>
          <w:rFonts w:ascii="Arial" w:hAnsi="Arial" w:cs="Arial"/>
          <w:sz w:val="24"/>
          <w:szCs w:val="24"/>
        </w:rPr>
        <w:t>Bestuhlung im Raum mit schwarzen Stühlen. Der Raum wirkt düster. Bei gleichbleibender Bestrahlungsstärke wur</w:t>
      </w:r>
      <w:r w:rsidRPr="00E12138">
        <w:rPr>
          <w:rFonts w:ascii="Arial" w:hAnsi="Arial" w:cs="Arial"/>
          <w:sz w:val="24"/>
          <w:szCs w:val="24"/>
        </w:rPr>
        <w:t xml:space="preserve">den in </w:t>
      </w:r>
      <w:r w:rsidRPr="00E12138">
        <w:rPr>
          <w:rFonts w:ascii="Arial" w:hAnsi="Arial" w:cs="Arial"/>
          <w:sz w:val="24"/>
          <w:szCs w:val="24"/>
        </w:rPr>
        <w:fldChar w:fldCharType="begin"/>
      </w:r>
      <w:r w:rsidRPr="00E12138">
        <w:rPr>
          <w:rFonts w:ascii="Arial" w:hAnsi="Arial" w:cs="Arial"/>
          <w:sz w:val="24"/>
          <w:szCs w:val="24"/>
        </w:rPr>
        <w:instrText xml:space="preserve"> REF _Ref70285504 \h </w:instrText>
      </w:r>
      <w:r w:rsidRPr="00E12138">
        <w:rPr>
          <w:rFonts w:ascii="Arial" w:hAnsi="Arial" w:cs="Arial"/>
          <w:sz w:val="24"/>
          <w:szCs w:val="24"/>
        </w:rPr>
      </w:r>
      <w:r w:rsidRPr="00E12138">
        <w:rPr>
          <w:rFonts w:ascii="Arial" w:hAnsi="Arial" w:cs="Arial"/>
          <w:sz w:val="24"/>
          <w:szCs w:val="24"/>
        </w:rPr>
        <w:instrText xml:space="preserve"> \* MERGEFORMAT </w:instrText>
      </w:r>
      <w:r w:rsidRPr="00E12138">
        <w:rPr>
          <w:rFonts w:ascii="Arial" w:hAnsi="Arial" w:cs="Arial"/>
          <w:sz w:val="24"/>
          <w:szCs w:val="24"/>
        </w:rPr>
        <w:fldChar w:fldCharType="separate"/>
      </w:r>
      <w:r w:rsidRPr="00E12138">
        <w:rPr>
          <w:rFonts w:ascii="Arial" w:hAnsi="Arial" w:cs="Arial"/>
          <w:sz w:val="24"/>
          <w:szCs w:val="24"/>
        </w:rPr>
        <w:t xml:space="preserve">Abbildung </w:t>
      </w:r>
      <w:r w:rsidRPr="00E12138">
        <w:rPr>
          <w:rFonts w:ascii="Arial" w:hAnsi="Arial" w:cs="Arial"/>
          <w:noProof/>
          <w:sz w:val="24"/>
          <w:szCs w:val="24"/>
        </w:rPr>
        <w:t>3</w:t>
      </w:r>
      <w:r w:rsidRPr="00E12138">
        <w:rPr>
          <w:rFonts w:ascii="Arial" w:hAnsi="Arial" w:cs="Arial"/>
          <w:sz w:val="24"/>
          <w:szCs w:val="24"/>
        </w:rPr>
        <w:fldChar w:fldCharType="end"/>
      </w:r>
      <w:r w:rsidRPr="00E12138">
        <w:rPr>
          <w:rFonts w:ascii="Arial" w:hAnsi="Arial" w:cs="Arial"/>
          <w:sz w:val="24"/>
          <w:szCs w:val="24"/>
        </w:rPr>
        <w:t xml:space="preserve"> weiße Stühle, als starken Kontrast zum vorherigen Test eingesetzt.</w:t>
      </w:r>
      <w:r>
        <w:rPr>
          <w:rFonts w:ascii="Arial" w:hAnsi="Arial" w:cs="Arial"/>
          <w:sz w:val="24"/>
          <w:szCs w:val="24"/>
        </w:rPr>
        <w:t xml:space="preserve"> Das Ergebnis führt zu einem </w:t>
      </w:r>
      <w:r>
        <w:rPr>
          <w:rFonts w:ascii="Arial" w:hAnsi="Arial" w:cs="Arial"/>
          <w:sz w:val="24"/>
          <w:szCs w:val="24"/>
        </w:rPr>
        <w:lastRenderedPageBreak/>
        <w:t>einladender wirkenden Raummilieu, das ohne zusätzlichen Einsatz von Primärlicht den Raum deutlich erhellt.</w:t>
      </w:r>
      <w:r w:rsidR="00C333AE">
        <w:rPr>
          <w:rFonts w:ascii="Arial" w:hAnsi="Arial" w:cs="Arial"/>
          <w:sz w:val="24"/>
          <w:szCs w:val="24"/>
        </w:rPr>
        <w:t xml:space="preserve"> [6, S. 166f.]</w:t>
      </w:r>
    </w:p>
    <w:p w:rsidR="00AC5A0F" w:rsidRPr="00BB03BE" w:rsidRDefault="00AC5A0F" w:rsidP="00193EA4">
      <w:pPr>
        <w:spacing w:line="360" w:lineRule="auto"/>
        <w:jc w:val="both"/>
        <w:rPr>
          <w:rFonts w:ascii="Arial" w:hAnsi="Arial" w:cs="Arial"/>
          <w:sz w:val="24"/>
          <w:szCs w:val="24"/>
        </w:rPr>
      </w:pPr>
      <w:r w:rsidRPr="00BB03BE">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7C5671" w:rsidRPr="007C5671" w:rsidRDefault="007C5671" w:rsidP="00193EA4">
      <w:pPr>
        <w:spacing w:line="360" w:lineRule="auto"/>
        <w:jc w:val="both"/>
        <w:rPr>
          <w:rFonts w:ascii="Arial" w:hAnsi="Arial" w:cs="Arial"/>
          <w:sz w:val="24"/>
          <w:szCs w:val="24"/>
        </w:rPr>
      </w:pPr>
      <w:r w:rsidRPr="007C5671">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D5036F" w:rsidRDefault="00D5036F" w:rsidP="00193EA4">
      <w:pPr>
        <w:spacing w:line="360" w:lineRule="auto"/>
        <w:jc w:val="both"/>
        <w:rPr>
          <w:rFonts w:ascii="Arial" w:hAnsi="Arial" w:cs="Arial"/>
          <w:sz w:val="24"/>
          <w:szCs w:val="24"/>
        </w:rPr>
      </w:pPr>
      <w:r>
        <w:rPr>
          <w:rFonts w:ascii="Arial" w:hAnsi="Arial" w:cs="Arial"/>
          <w:sz w:val="24"/>
          <w:szCs w:val="24"/>
        </w:rPr>
        <w:t>Gestaltung</w:t>
      </w:r>
    </w:p>
    <w:p w:rsidR="00D5036F" w:rsidRDefault="00D5036F" w:rsidP="00193EA4">
      <w:pPr>
        <w:spacing w:line="360" w:lineRule="auto"/>
        <w:jc w:val="both"/>
        <w:rPr>
          <w:rFonts w:ascii="Arial" w:hAnsi="Arial" w:cs="Arial"/>
          <w:sz w:val="24"/>
          <w:szCs w:val="24"/>
        </w:rPr>
      </w:pPr>
      <w:r>
        <w:rPr>
          <w:rFonts w:ascii="Arial" w:hAnsi="Arial" w:cs="Arial"/>
          <w:sz w:val="24"/>
          <w:szCs w:val="24"/>
        </w:rPr>
        <w:t>Arbeitsplätze müssen ergonomisch ausgerichtet sein. Arbeit ist auf eine aktive, bewusste und zielgerichtete Informationsverarbeitung angewiesen. Diese Informationsquelle ist ein strukturiertes Reizangebot für die Infeld-Umfeld-Hierarchie des Arbeitsplatzes dar. Das Infeld beschreibt das fokussierte Sichtfeld, der Sichtbereich, in dem sich die eigentliche Sehaufgabe befindet. Das Umfeld beschreibt den direkt dazu angrenzenden Bereich. In diesem soll darauf geachtet werden, einen möglichst geringen Einfluss auf das Infeld zu haben. Dies kann beispielsweise durch auffällige oder zu helle Kleidung geschehen.</w:t>
      </w:r>
      <w:r w:rsidR="00AE433F">
        <w:rPr>
          <w:rFonts w:ascii="Arial" w:hAnsi="Arial" w:cs="Arial"/>
          <w:sz w:val="24"/>
          <w:szCs w:val="24"/>
        </w:rPr>
        <w:t xml:space="preserve"> [6, S. 187]</w:t>
      </w:r>
      <w:r w:rsidR="00163349">
        <w:rPr>
          <w:rFonts w:ascii="Arial" w:hAnsi="Arial" w:cs="Arial"/>
          <w:sz w:val="24"/>
          <w:szCs w:val="24"/>
        </w:rPr>
        <w:t xml:space="preserve">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w:t>
      </w:r>
      <w:r w:rsidR="001B0B30">
        <w:rPr>
          <w:rFonts w:ascii="Arial" w:hAnsi="Arial" w:cs="Arial"/>
          <w:sz w:val="24"/>
          <w:szCs w:val="24"/>
        </w:rPr>
        <w:t xml:space="preserve"> Das führt zu Leistungsmotivation und –fähigkeit.</w:t>
      </w:r>
      <w:r w:rsidR="002332E5">
        <w:rPr>
          <w:rFonts w:ascii="Arial" w:hAnsi="Arial" w:cs="Arial"/>
          <w:sz w:val="24"/>
          <w:szCs w:val="24"/>
        </w:rPr>
        <w:t xml:space="preserve"> [6, S. 186]</w:t>
      </w:r>
      <w:r w:rsidR="00F06D71">
        <w:rPr>
          <w:rFonts w:ascii="Arial" w:hAnsi="Arial" w:cs="Arial"/>
          <w:sz w:val="24"/>
          <w:szCs w:val="24"/>
        </w:rPr>
        <w:t xml:space="preserve"> </w:t>
      </w:r>
    </w:p>
    <w:p w:rsidR="002332E5" w:rsidRPr="00E12138" w:rsidRDefault="002332E5" w:rsidP="00193EA4">
      <w:pPr>
        <w:spacing w:line="360" w:lineRule="auto"/>
        <w:jc w:val="both"/>
        <w:rPr>
          <w:rFonts w:ascii="Arial" w:hAnsi="Arial" w:cs="Arial"/>
          <w:sz w:val="24"/>
          <w:szCs w:val="24"/>
        </w:rPr>
      </w:pPr>
      <w:r>
        <w:rPr>
          <w:rFonts w:ascii="Arial" w:hAnsi="Arial" w:cs="Arial"/>
          <w:sz w:val="24"/>
          <w:szCs w:val="24"/>
        </w:rPr>
        <w:t>Das Theoretische Leuchtdichte-Modell beschreibt die Abstimmung der Helligkeitsproportionen zwischen Infeldern und Umfeldern, damit belastungsfreie Wahrnehmungsbedingungen gewährleistet sind.</w:t>
      </w:r>
      <w:r w:rsidR="00193EA4">
        <w:rPr>
          <w:rFonts w:ascii="Arial" w:hAnsi="Arial" w:cs="Arial"/>
          <w:sz w:val="24"/>
          <w:szCs w:val="24"/>
        </w:rPr>
        <w:t xml:space="preserve"> [6, S. 188]</w:t>
      </w:r>
      <w:r w:rsidR="00F06D71">
        <w:rPr>
          <w:rFonts w:ascii="Arial" w:hAnsi="Arial" w:cs="Arial"/>
          <w:sz w:val="24"/>
          <w:szCs w:val="24"/>
        </w:rPr>
        <w:t xml:space="preserve"> Zur Bestimmung der Leuchtdichte im Infeld werden meistens Nennbeleuchtungsstärken für Sehleistungskriterien aus den Normen DIN 3053 Teil 1 und 2 herangezogen. Da die Länder sehr große Unterschiede in diesen Angaben der Normen haben, sind diese Vorgaben nur als Richtwerte zu sehen, </w:t>
      </w:r>
      <w:r w:rsidR="00C06BE1">
        <w:rPr>
          <w:rFonts w:ascii="Arial" w:hAnsi="Arial" w:cs="Arial"/>
          <w:sz w:val="24"/>
          <w:szCs w:val="24"/>
        </w:rPr>
        <w:t xml:space="preserve">konkrete und </w:t>
      </w:r>
      <w:r w:rsidR="00F06D71">
        <w:rPr>
          <w:rFonts w:ascii="Arial" w:hAnsi="Arial" w:cs="Arial"/>
          <w:sz w:val="24"/>
          <w:szCs w:val="24"/>
        </w:rPr>
        <w:t xml:space="preserve">individuelle Lösungen sind nicht mit einbezogen. </w:t>
      </w:r>
    </w:p>
    <w:p w:rsidR="0068473F" w:rsidRDefault="0068473F" w:rsidP="00193EA4">
      <w:pPr>
        <w:spacing w:line="360" w:lineRule="auto"/>
        <w:jc w:val="both"/>
        <w:rPr>
          <w:rFonts w:ascii="Arial" w:hAnsi="Arial" w:cs="Arial"/>
          <w:b/>
          <w:sz w:val="24"/>
          <w:szCs w:val="24"/>
        </w:rPr>
      </w:pPr>
      <w:r>
        <w:rPr>
          <w:rFonts w:ascii="Arial" w:hAnsi="Arial" w:cs="Arial"/>
          <w:b/>
          <w:sz w:val="24"/>
          <w:szCs w:val="24"/>
        </w:rPr>
        <w:lastRenderedPageBreak/>
        <w:t>Normen</w:t>
      </w:r>
    </w:p>
    <w:p w:rsidR="0068473F" w:rsidRDefault="0068473F" w:rsidP="00193EA4">
      <w:pPr>
        <w:spacing w:line="360" w:lineRule="auto"/>
        <w:jc w:val="both"/>
        <w:rPr>
          <w:rFonts w:ascii="Arial" w:hAnsi="Arial" w:cs="Arial"/>
          <w:sz w:val="24"/>
          <w:szCs w:val="24"/>
        </w:rPr>
      </w:pPr>
      <w:r>
        <w:rPr>
          <w:rFonts w:ascii="Arial" w:hAnsi="Arial" w:cs="Arial"/>
          <w:sz w:val="24"/>
          <w:szCs w:val="24"/>
        </w:rPr>
        <w:t xml:space="preserve">Für die Entwicklung einer Anwendung zur Beleuchtung im privaten Innenraum gehören die nachfolgenden Normen. </w:t>
      </w:r>
    </w:p>
    <w:p w:rsidR="00EC0FC7" w:rsidRDefault="00EC0FC7" w:rsidP="00193EA4">
      <w:pPr>
        <w:spacing w:line="360" w:lineRule="auto"/>
        <w:jc w:val="both"/>
        <w:rPr>
          <w:rFonts w:ascii="Arial" w:hAnsi="Arial" w:cs="Arial"/>
          <w:sz w:val="24"/>
          <w:szCs w:val="24"/>
        </w:rPr>
      </w:pPr>
      <w:r>
        <w:rPr>
          <w:rFonts w:ascii="Arial" w:hAnsi="Arial" w:cs="Arial"/>
          <w:sz w:val="24"/>
          <w:szCs w:val="24"/>
        </w:rPr>
        <w:t>DIN 5035-1 und -2 Beleuchtung mit künstlichem Licht, zur Berechnung der Infeldleuchtdichten</w:t>
      </w:r>
      <w:r w:rsidR="00784194">
        <w:rPr>
          <w:rFonts w:ascii="Arial" w:hAnsi="Arial" w:cs="Arial"/>
          <w:sz w:val="24"/>
          <w:szCs w:val="24"/>
        </w:rPr>
        <w:t xml:space="preserve"> </w:t>
      </w:r>
    </w:p>
    <w:p w:rsidR="0068473F" w:rsidRDefault="00EC0FC7" w:rsidP="00193EA4">
      <w:pPr>
        <w:spacing w:line="360" w:lineRule="auto"/>
        <w:jc w:val="both"/>
        <w:rPr>
          <w:rFonts w:ascii="Arial" w:hAnsi="Arial" w:cs="Arial"/>
          <w:sz w:val="24"/>
          <w:szCs w:val="24"/>
        </w:rPr>
      </w:pPr>
      <w:r>
        <w:rPr>
          <w:rFonts w:ascii="Arial" w:hAnsi="Arial" w:cs="Arial"/>
          <w:sz w:val="24"/>
          <w:szCs w:val="24"/>
        </w:rPr>
        <w:t xml:space="preserve">DIN </w:t>
      </w:r>
      <w:r w:rsidR="0068473F">
        <w:rPr>
          <w:rFonts w:ascii="Arial" w:hAnsi="Arial" w:cs="Arial"/>
          <w:sz w:val="24"/>
          <w:szCs w:val="24"/>
        </w:rPr>
        <w:t>5035-3 Beleuchtung mit künstlichem Licht, Teil 3: Beleuchtung im Gesundheitswesen</w:t>
      </w:r>
    </w:p>
    <w:p w:rsidR="0068473F" w:rsidRDefault="0068473F" w:rsidP="00193EA4">
      <w:pPr>
        <w:spacing w:line="360" w:lineRule="auto"/>
        <w:jc w:val="both"/>
        <w:rPr>
          <w:rFonts w:ascii="Arial" w:hAnsi="Arial" w:cs="Arial"/>
          <w:sz w:val="24"/>
          <w:szCs w:val="24"/>
        </w:rPr>
      </w:pPr>
      <w:r>
        <w:rPr>
          <w:rFonts w:ascii="Arial" w:hAnsi="Arial" w:cs="Arial"/>
          <w:sz w:val="24"/>
          <w:szCs w:val="24"/>
        </w:rPr>
        <w:t>DIN 5035-7 Beleuchtung mit künstlichen Licht, Teil 7: Beleuchtung von Räumen mit Bildschirmarbeitsplätzen.</w:t>
      </w:r>
    </w:p>
    <w:p w:rsidR="005E4A69" w:rsidRDefault="005E4A69" w:rsidP="00193EA4">
      <w:pPr>
        <w:spacing w:line="360" w:lineRule="auto"/>
        <w:jc w:val="both"/>
        <w:rPr>
          <w:rFonts w:ascii="Arial" w:hAnsi="Arial" w:cs="Arial"/>
          <w:sz w:val="24"/>
          <w:szCs w:val="24"/>
        </w:rPr>
      </w:pPr>
      <w:r>
        <w:rPr>
          <w:rFonts w:ascii="Arial" w:hAnsi="Arial" w:cs="Arial"/>
          <w:sz w:val="24"/>
          <w:szCs w:val="24"/>
        </w:rPr>
        <w:t>DIN EN 12646-1 Licht und Beleuchtung, Beleuchtung von Arbeitsstätten, Teil 1: Arbeitsstätten im Innenraum</w:t>
      </w:r>
    </w:p>
    <w:p w:rsidR="005E4A69" w:rsidRDefault="005E4A69" w:rsidP="00193EA4">
      <w:pPr>
        <w:spacing w:line="360" w:lineRule="auto"/>
        <w:jc w:val="both"/>
        <w:rPr>
          <w:rFonts w:ascii="Arial" w:hAnsi="Arial" w:cs="Arial"/>
          <w:sz w:val="24"/>
          <w:szCs w:val="24"/>
        </w:rPr>
      </w:pPr>
      <w:r>
        <w:rPr>
          <w:rFonts w:ascii="Arial" w:hAnsi="Arial" w:cs="Arial"/>
          <w:sz w:val="24"/>
          <w:szCs w:val="24"/>
        </w:rPr>
        <w:t xml:space="preserve">DIN EN 12665 Licht und Beleuchtung, </w:t>
      </w:r>
      <w:r w:rsidRPr="005E4A69">
        <w:rPr>
          <w:rFonts w:ascii="Arial" w:hAnsi="Arial" w:cs="Arial"/>
          <w:sz w:val="24"/>
          <w:szCs w:val="24"/>
        </w:rPr>
        <w:t>Grundlegenge Begriffe und Kriterien für die Festlegung von Anforderungen an die Beleuchtung</w:t>
      </w:r>
      <w:r w:rsidR="009D58C4">
        <w:rPr>
          <w:rFonts w:ascii="Arial" w:hAnsi="Arial" w:cs="Arial"/>
          <w:sz w:val="24"/>
          <w:szCs w:val="24"/>
        </w:rPr>
        <w:t xml:space="preserve"> [8, S. 205ff.]</w:t>
      </w:r>
    </w:p>
    <w:p w:rsidR="0068473F" w:rsidRDefault="008F5013" w:rsidP="00193EA4">
      <w:pPr>
        <w:spacing w:line="360" w:lineRule="auto"/>
        <w:jc w:val="both"/>
        <w:rPr>
          <w:rFonts w:ascii="Arial" w:hAnsi="Arial" w:cs="Arial"/>
          <w:b/>
          <w:sz w:val="24"/>
          <w:szCs w:val="24"/>
        </w:rPr>
      </w:pPr>
      <w:r>
        <w:rPr>
          <w:rFonts w:ascii="Arial" w:hAnsi="Arial" w:cs="Arial"/>
          <w:b/>
          <w:sz w:val="24"/>
          <w:szCs w:val="24"/>
        </w:rPr>
        <w:t xml:space="preserve"> Bedeutung der Leuchtenauswahl</w:t>
      </w:r>
    </w:p>
    <w:p w:rsidR="008F5013" w:rsidRDefault="008F5013" w:rsidP="00193EA4">
      <w:pPr>
        <w:spacing w:line="360" w:lineRule="auto"/>
        <w:jc w:val="both"/>
        <w:rPr>
          <w:rFonts w:ascii="Arial" w:hAnsi="Arial" w:cs="Arial"/>
          <w:sz w:val="24"/>
          <w:szCs w:val="24"/>
        </w:rPr>
      </w:pPr>
      <w:r>
        <w:rPr>
          <w:rFonts w:ascii="Arial" w:hAnsi="Arial" w:cs="Arial"/>
          <w:sz w:val="24"/>
          <w:szCs w:val="24"/>
        </w:rPr>
        <w:t>Wohnen, Lernen und Arbeiten findet im Innenraum statt, der mit künstlichem Licht gestaltet ist. Dabei ist diese Art der Beleuchtung konstant und verändert sich nicht mit Tages- oder Jahreszeiten.</w:t>
      </w:r>
      <w:r w:rsidR="009A454F">
        <w:rPr>
          <w:rFonts w:ascii="Arial" w:hAnsi="Arial" w:cs="Arial"/>
          <w:sz w:val="24"/>
          <w:szCs w:val="24"/>
        </w:rPr>
        <w:t xml:space="preserve"> Dabei ist die Zusammensetzung von künstlichem Licht nicht identisch mit der des natürlichen Lichtes. Die Farbwiedergabe weist einige Qualitätslücken auf.</w:t>
      </w:r>
      <w:r w:rsidR="008614BD">
        <w:rPr>
          <w:rFonts w:ascii="Arial" w:hAnsi="Arial" w:cs="Arial"/>
          <w:sz w:val="24"/>
          <w:szCs w:val="24"/>
        </w:rPr>
        <w:t xml:space="preserve"> Tageslicht weist ein ausgewogenes, weißes Licht aus, das gleichmäßige Proportionen jedes Farbtonbereiches im Spektrum reflektiert.</w:t>
      </w:r>
      <w:r w:rsidR="00EA61E7">
        <w:rPr>
          <w:rFonts w:ascii="Arial" w:hAnsi="Arial" w:cs="Arial"/>
          <w:sz w:val="24"/>
          <w:szCs w:val="24"/>
        </w:rPr>
        <w:t xml:space="preserve"> </w:t>
      </w:r>
      <w:r w:rsidR="008015A5">
        <w:rPr>
          <w:rFonts w:ascii="Arial" w:hAnsi="Arial" w:cs="Arial"/>
          <w:sz w:val="24"/>
          <w:szCs w:val="24"/>
        </w:rPr>
        <w:t>Es bildet das gesamte Spektrum der elektromagnetischen Strahlung zwischen 400 und 750 Nanometer [nm] ab.</w:t>
      </w:r>
      <w:r w:rsidR="00942866">
        <w:rPr>
          <w:rFonts w:ascii="Arial" w:hAnsi="Arial" w:cs="Arial"/>
          <w:sz w:val="24"/>
          <w:szCs w:val="24"/>
        </w:rPr>
        <w:t xml:space="preserve">  Je größer die Abweichung der Wellenlänge des Lichtes von diesem Bereich, desto stärker sinkt die spektrale Hellempfindlichkeit des visuellen Systems.</w:t>
      </w:r>
      <w:r w:rsidR="003F361C">
        <w:rPr>
          <w:rFonts w:ascii="Arial" w:hAnsi="Arial" w:cs="Arial"/>
          <w:sz w:val="24"/>
          <w:szCs w:val="24"/>
        </w:rPr>
        <w:t>[8. S. 37f.]</w:t>
      </w:r>
      <w:r w:rsidR="00942866">
        <w:rPr>
          <w:rFonts w:ascii="Arial" w:hAnsi="Arial" w:cs="Arial"/>
          <w:sz w:val="24"/>
          <w:szCs w:val="24"/>
        </w:rPr>
        <w:t xml:space="preserve"> </w:t>
      </w:r>
      <w:r w:rsidR="00EA61E7">
        <w:rPr>
          <w:rFonts w:ascii="Arial" w:hAnsi="Arial" w:cs="Arial"/>
          <w:sz w:val="24"/>
          <w:szCs w:val="24"/>
        </w:rPr>
        <w:t>Tageslicht hat auch keine gleich bleibende Eigenfarbe, sie ist von der Brechung und Reflexion der Erdatmosphäre abhängig. Sie ändert sich mit Tageszeit, geografischer Lage und Jahreszeit.</w:t>
      </w:r>
      <w:r w:rsidR="00613F27">
        <w:rPr>
          <w:rFonts w:ascii="Arial" w:hAnsi="Arial" w:cs="Arial"/>
          <w:sz w:val="24"/>
          <w:szCs w:val="24"/>
        </w:rPr>
        <w:t xml:space="preserve"> </w:t>
      </w:r>
    </w:p>
    <w:p w:rsidR="00E956C0" w:rsidRDefault="00E956C0" w:rsidP="00193EA4">
      <w:pPr>
        <w:spacing w:line="360" w:lineRule="auto"/>
        <w:jc w:val="both"/>
        <w:rPr>
          <w:rFonts w:ascii="Arial" w:hAnsi="Arial" w:cs="Arial"/>
          <w:sz w:val="24"/>
          <w:szCs w:val="24"/>
        </w:rPr>
      </w:pPr>
      <w:r>
        <w:rPr>
          <w:rFonts w:ascii="Arial" w:hAnsi="Arial" w:cs="Arial"/>
          <w:sz w:val="24"/>
          <w:szCs w:val="24"/>
        </w:rPr>
        <w:t>Wirkung von Sonnenlicht</w:t>
      </w:r>
    </w:p>
    <w:p w:rsidR="00613F27" w:rsidRDefault="00613F27" w:rsidP="00193EA4">
      <w:pPr>
        <w:spacing w:line="360" w:lineRule="auto"/>
        <w:jc w:val="both"/>
        <w:rPr>
          <w:rFonts w:ascii="Arial" w:hAnsi="Arial" w:cs="Arial"/>
          <w:sz w:val="24"/>
          <w:szCs w:val="24"/>
        </w:rPr>
      </w:pPr>
      <w:r>
        <w:rPr>
          <w:rFonts w:ascii="Arial" w:hAnsi="Arial" w:cs="Arial"/>
          <w:sz w:val="24"/>
          <w:szCs w:val="24"/>
        </w:rPr>
        <w:t xml:space="preserve">Sonnenlicht hat eine tiefergehende Wirkung auf den menschlichen Organismus, es ist für die Entwicklung von Leben notwendig. Seine Menge, Qualität, Verteilung und Variation ist mit der Entwicklung der Menschen verbunden. Sichtbares, Ultraviolettes </w:t>
      </w:r>
      <w:r>
        <w:rPr>
          <w:rFonts w:ascii="Arial" w:hAnsi="Arial" w:cs="Arial"/>
          <w:sz w:val="24"/>
          <w:szCs w:val="24"/>
        </w:rPr>
        <w:lastRenderedPageBreak/>
        <w:t>(UV) und Infrarotes (IF) Licht wirken durch Strahlung auf die Haut und durch den Lichteintritt in das Auge. Über die Augen wird visuelles Sehen ermöglicht und der circadiane Rhythmus gesteuert. Über die Haut werden durch die photochemische Einwirkung der UV-Strahlen Stoffwechsel angeregt oder reduziert. So erfährt der Organismus beispielsweise eine Reduzierung des Pulsschlages, abfallender Blutdruck oder eine Widerstandsfähigkeit gegenüber Infektionen.</w:t>
      </w:r>
      <w:r w:rsidR="00E623FA">
        <w:rPr>
          <w:rFonts w:ascii="Arial" w:hAnsi="Arial" w:cs="Arial"/>
          <w:sz w:val="24"/>
          <w:szCs w:val="24"/>
        </w:rPr>
        <w:t xml:space="preserve"> Dem Entgegen sorgt die Einwirkung von IF-Strahlen auf die Haut beispielsweise für Gefäßerweiterungen und beeinflusst damit die körperliche </w:t>
      </w:r>
      <w:r w:rsidR="0032753B">
        <w:rPr>
          <w:rFonts w:ascii="Arial" w:hAnsi="Arial" w:cs="Arial"/>
          <w:sz w:val="24"/>
          <w:szCs w:val="24"/>
        </w:rPr>
        <w:t>und geistige Leistungsfähigkeit.</w:t>
      </w:r>
    </w:p>
    <w:p w:rsidR="00533C12" w:rsidRDefault="00533C12" w:rsidP="00193EA4">
      <w:pPr>
        <w:spacing w:line="360" w:lineRule="auto"/>
        <w:jc w:val="both"/>
        <w:rPr>
          <w:rFonts w:ascii="Arial" w:hAnsi="Arial" w:cs="Arial"/>
          <w:sz w:val="24"/>
          <w:szCs w:val="24"/>
        </w:rPr>
      </w:pPr>
      <w:r>
        <w:rPr>
          <w:rFonts w:ascii="Arial" w:hAnsi="Arial" w:cs="Arial"/>
          <w:sz w:val="24"/>
          <w:szCs w:val="24"/>
        </w:rPr>
        <w:t xml:space="preserve">Schatten </w:t>
      </w:r>
    </w:p>
    <w:p w:rsidR="00533C12" w:rsidRDefault="00533C12" w:rsidP="00533C12">
      <w:pPr>
        <w:spacing w:line="360" w:lineRule="auto"/>
        <w:jc w:val="both"/>
        <w:rPr>
          <w:rFonts w:ascii="Arial" w:hAnsi="Arial" w:cs="Arial"/>
          <w:sz w:val="24"/>
          <w:szCs w:val="24"/>
        </w:rPr>
      </w:pPr>
      <w:r>
        <w:rPr>
          <w:rFonts w:ascii="Arial" w:hAnsi="Arial" w:cs="Arial"/>
          <w:sz w:val="24"/>
          <w:szCs w:val="24"/>
        </w:rPr>
        <w:t>Dem Sonnen- und künstlichen Licht steht der Schatten entgegen. Er ist ein wichtiges Gestaltungsphänomen in der Architektur, nur durch ihre Verschattung können Materialien plastisch zur Geltung kommen. Es entsteht eine Spannung zwischen Material und dem eigentlichen Baukörper. Um eine Fassade oder Materialoberfläche ästhetisch wirken zu lassen, muss die Himmelsrichtung berücksichtigt werden. Schatten hilft dem visuellen System Gegenstände zu definieren und im Raum zu lokalisieren. Die relative Größe und Richtung einer Lichtquelle bestimmt die Qualität des Schattens. Je diffuser ein Licht, desto unscharfer wird der Schatten. Je paralleler die Lichtstrahlen und je kleiner die Lichtquelle, desto schärfer wird der Schatten abgebildet. Der ideale scharfe Schatten wird durch die Sonne erzeugt. [8, S. 46ff.] Die Lichtrichtung kann ebenfalls durch den Einfall von Tageslicht durch Fenster erfolgen. Bei einem guten Verhältnis von diffusem Licht zum gerichteten Licht bewirkt eine angenehme Schattigkeit. Zur starke Schattenbildung kann durch künstliches Licht ausgeglichen werden. [8, S. 39]</w:t>
      </w:r>
    </w:p>
    <w:p w:rsidR="00533C12" w:rsidRDefault="00533C12" w:rsidP="00193EA4">
      <w:pPr>
        <w:spacing w:line="360" w:lineRule="auto"/>
        <w:jc w:val="both"/>
        <w:rPr>
          <w:rFonts w:ascii="Arial" w:hAnsi="Arial" w:cs="Arial"/>
          <w:sz w:val="24"/>
          <w:szCs w:val="24"/>
        </w:rPr>
      </w:pPr>
      <w:r>
        <w:rPr>
          <w:rFonts w:ascii="Arial" w:hAnsi="Arial" w:cs="Arial"/>
          <w:sz w:val="24"/>
          <w:szCs w:val="24"/>
        </w:rPr>
        <w:t>Mit abnehmender Gesichtsfeldleuchtdichte wird das visuelle System empfindlicher für kurzwelliges als für langwelliges Licht. Das bedeutet, die Rezeptoren des Auges sind für blaues Licht empfänglicher als für rotes. [8, S. 37f.]</w:t>
      </w:r>
    </w:p>
    <w:p w:rsidR="000F5BED" w:rsidRDefault="000F5BED" w:rsidP="00193EA4">
      <w:pPr>
        <w:spacing w:line="360" w:lineRule="auto"/>
        <w:jc w:val="both"/>
        <w:rPr>
          <w:rFonts w:ascii="Arial" w:hAnsi="Arial" w:cs="Arial"/>
          <w:sz w:val="24"/>
          <w:szCs w:val="24"/>
        </w:rPr>
      </w:pPr>
      <w:r>
        <w:rPr>
          <w:rFonts w:ascii="Arial" w:hAnsi="Arial" w:cs="Arial"/>
          <w:sz w:val="24"/>
          <w:szCs w:val="24"/>
        </w:rPr>
        <w:t>Gütemerkmale</w:t>
      </w:r>
    </w:p>
    <w:p w:rsidR="000F5BED" w:rsidRDefault="000F5BED" w:rsidP="00193EA4">
      <w:pPr>
        <w:spacing w:line="360" w:lineRule="auto"/>
        <w:jc w:val="both"/>
        <w:rPr>
          <w:rFonts w:ascii="Arial" w:hAnsi="Arial" w:cs="Arial"/>
          <w:sz w:val="24"/>
          <w:szCs w:val="24"/>
        </w:rPr>
      </w:pPr>
      <w:r>
        <w:rPr>
          <w:rFonts w:ascii="Arial" w:hAnsi="Arial" w:cs="Arial"/>
          <w:sz w:val="24"/>
          <w:szCs w:val="24"/>
        </w:rPr>
        <w:t xml:space="preserve">Die Güte der künstlichen Beleuchtung wird durch folgende Punkte bestimmt: </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Beleuchtungsniveau – Helligkeit</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Blendungsbegrenzung – störungsfreies Sehen ohne Direkt- oder Reflexbildung</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Harmonische Helligkeitsverteilung – ausgewogenes Verhältnis der Leuchtdichten</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lastRenderedPageBreak/>
        <w:t>Lichtfarbe – Aussehen der Lampe, Farbwiedergabe, Lichtrichtung und Schattigkeit</w:t>
      </w:r>
    </w:p>
    <w:p w:rsidR="000F5BED" w:rsidRDefault="000F5BED" w:rsidP="00193EA4">
      <w:pPr>
        <w:spacing w:line="360" w:lineRule="auto"/>
        <w:jc w:val="both"/>
        <w:rPr>
          <w:rFonts w:ascii="Arial" w:hAnsi="Arial" w:cs="Arial"/>
          <w:sz w:val="24"/>
          <w:szCs w:val="24"/>
        </w:rPr>
      </w:pPr>
      <w:r>
        <w:rPr>
          <w:rFonts w:ascii="Arial" w:hAnsi="Arial" w:cs="Arial"/>
          <w:sz w:val="24"/>
          <w:szCs w:val="24"/>
        </w:rPr>
        <w:t xml:space="preserve">Die genannten Gütemerkmale erhalten nach Anforderungen an den Raum unterschiedliche Gewichtung. Es sollen dabei die folgenden Bedingungen bevorzugt betrachtet werden: </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Sehleistung durch Beleuchtungsniveau und Belendungsbegrenzung</w:t>
      </w:r>
    </w:p>
    <w:p w:rsidR="000F5BED"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Sehkomfort durch Farbwiedergabe und Helligkeitsverteilung</w:t>
      </w:r>
    </w:p>
    <w:p w:rsidR="000F5BED" w:rsidRPr="00376DBC" w:rsidRDefault="000F5BED"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Visuelle Ambiente durch Lichtfarbe, -richtung und Schattigkeit [8, S. 38]</w:t>
      </w:r>
    </w:p>
    <w:p w:rsidR="00C15F3A" w:rsidRDefault="00C15F3A" w:rsidP="00193EA4">
      <w:pPr>
        <w:spacing w:line="360" w:lineRule="auto"/>
        <w:jc w:val="both"/>
        <w:rPr>
          <w:rFonts w:ascii="Arial" w:hAnsi="Arial" w:cs="Arial"/>
          <w:sz w:val="24"/>
          <w:szCs w:val="24"/>
        </w:rPr>
      </w:pPr>
      <w:r>
        <w:rPr>
          <w:rFonts w:ascii="Arial" w:hAnsi="Arial" w:cs="Arial"/>
          <w:sz w:val="24"/>
          <w:szCs w:val="24"/>
        </w:rPr>
        <w:t>Lichtfarbe</w:t>
      </w:r>
    </w:p>
    <w:p w:rsidR="00B56B70" w:rsidRDefault="00C15F3A" w:rsidP="00193EA4">
      <w:pPr>
        <w:spacing w:line="360" w:lineRule="auto"/>
        <w:jc w:val="both"/>
        <w:rPr>
          <w:rFonts w:ascii="Arial" w:hAnsi="Arial" w:cs="Arial"/>
          <w:sz w:val="24"/>
          <w:szCs w:val="24"/>
        </w:rPr>
      </w:pPr>
      <w:r>
        <w:rPr>
          <w:rFonts w:ascii="Arial" w:hAnsi="Arial" w:cs="Arial"/>
          <w:sz w:val="24"/>
          <w:szCs w:val="24"/>
        </w:rPr>
        <w:t>Durch Farben kann ein Mensch seine Umwelt erleben. Die objektive Abstimmung der Oberflächenhelligkeiten im In- und Umfeld ist das Raummilieu. Damit ist Wohlbefinden und Behaglichkeit als psychologische Komponente eines Raumes gemeint. Nicht jede Kombination aus Helligkeit, Beleuchtungsstärke und Lichtfarbe wird als angenehm empfunden.</w:t>
      </w:r>
      <w:r w:rsidR="00790D08">
        <w:rPr>
          <w:rFonts w:ascii="Arial" w:hAnsi="Arial" w:cs="Arial"/>
          <w:sz w:val="24"/>
          <w:szCs w:val="24"/>
        </w:rPr>
        <w:t xml:space="preserve"> Die Lichtfarbe einer Lampe wird mit der Farbtemperatur T</w:t>
      </w:r>
      <w:r w:rsidR="00790D08" w:rsidRPr="00790D08">
        <w:rPr>
          <w:rFonts w:ascii="Arial" w:hAnsi="Arial" w:cs="Arial"/>
          <w:sz w:val="24"/>
          <w:szCs w:val="24"/>
          <w:vertAlign w:val="subscript"/>
        </w:rPr>
        <w:t>F</w:t>
      </w:r>
      <w:r w:rsidR="00790D08" w:rsidRPr="00790D08">
        <w:rPr>
          <w:rFonts w:ascii="Arial" w:hAnsi="Arial" w:cs="Arial"/>
          <w:sz w:val="24"/>
          <w:szCs w:val="24"/>
        </w:rPr>
        <w:t xml:space="preserve"> in der Maßeinheit Kelvin beschrieben.</w:t>
      </w:r>
      <w:r w:rsidR="002616C9">
        <w:rPr>
          <w:rFonts w:ascii="Arial" w:hAnsi="Arial" w:cs="Arial"/>
          <w:sz w:val="24"/>
          <w:szCs w:val="24"/>
        </w:rPr>
        <w:t xml:space="preserve"> Mit dieser Skala ist ein absoluter Nullpunkt gegeben. Zur Referenz der Farbtemperatur einer Lichtquelle wird die Farbe mit der des sogenannten Schwarzen Strahlers verglichen. Der Schwarze Strahler ist ein idealisierter Körper, der alles Licht absorbiert. Seine Reflexionsstrahlung ist Null. Wenn der Schwarze Strahler erhitzt wird, durchläuft er die Farben Dunkelrot über Orange, Gelb bis zu Hellblau. Daraus abgeleitet wird festgestellt, je höher die Temperatur, desto weißer die Farbe.</w:t>
      </w:r>
    </w:p>
    <w:p w:rsidR="001D0403" w:rsidRDefault="001D0403" w:rsidP="001D0403">
      <w:pPr>
        <w:spacing w:line="360" w:lineRule="auto"/>
        <w:jc w:val="both"/>
        <w:rPr>
          <w:rFonts w:ascii="Arial" w:hAnsi="Arial" w:cs="Arial"/>
          <w:sz w:val="24"/>
          <w:szCs w:val="24"/>
        </w:rPr>
      </w:pPr>
      <w:r>
        <w:rPr>
          <w:rFonts w:ascii="Arial" w:hAnsi="Arial" w:cs="Arial"/>
          <w:sz w:val="24"/>
          <w:szCs w:val="24"/>
        </w:rPr>
        <w:t>Normlicht D65</w:t>
      </w:r>
    </w:p>
    <w:p w:rsidR="001D0403" w:rsidRDefault="001D0403" w:rsidP="00193EA4">
      <w:pPr>
        <w:spacing w:line="360" w:lineRule="auto"/>
        <w:jc w:val="both"/>
        <w:rPr>
          <w:rFonts w:ascii="Arial" w:hAnsi="Arial" w:cs="Arial"/>
          <w:sz w:val="24"/>
          <w:szCs w:val="24"/>
        </w:rPr>
      </w:pPr>
      <w:r>
        <w:rPr>
          <w:rFonts w:ascii="Arial" w:hAnsi="Arial" w:cs="Arial"/>
          <w:sz w:val="24"/>
          <w:szCs w:val="24"/>
        </w:rPr>
        <w:t xml:space="preserve">Neutrales Licht ist </w:t>
      </w:r>
      <w:r w:rsidR="00F02173">
        <w:rPr>
          <w:rFonts w:ascii="Arial" w:hAnsi="Arial" w:cs="Arial"/>
          <w:sz w:val="24"/>
          <w:szCs w:val="24"/>
        </w:rPr>
        <w:t xml:space="preserve">ein </w:t>
      </w:r>
      <w:r>
        <w:rPr>
          <w:rFonts w:ascii="Arial" w:hAnsi="Arial" w:cs="Arial"/>
          <w:sz w:val="24"/>
          <w:szCs w:val="24"/>
        </w:rPr>
        <w:t xml:space="preserve">Licht ohne Farbstich. Es gibt Farben unverfälscht wieder und wird daher für den Vergleich von Farbabweichungen weiterer Leuchtquellen herangezogen. Es ist die Normlichtart D65 (CIE), der von der Internationalen Beleuchtungskommission festgelegt wurde. Das Licht entspricht der Farbverteilung von Sonnenlicht bei Mittagszeit bei bedecktem Himmel. Dabei steht die Zahl 65 für 6.500 Kelvin [K]. Die Farbtemperatur wird in Grad Kelvin angegeben. Dabei ist 3.000°K eine warme, rötliche Lichtfarbe, 6.000°K eine kalte, tageslichtähnliche Lichtfarbe. Die CIE-Normfarbtafel stellt Farben von glühenden Lichtquellen in einer Kurve dar, von IF bis in den unendlichen blau-weißen Bereich. Weiß und annähernde Lichttemperaturen, wie die von weißen LEDs können über die X- und Y-Koordinaten der CIE-Normfarbtafel </w:t>
      </w:r>
      <w:r>
        <w:rPr>
          <w:rFonts w:ascii="Arial" w:hAnsi="Arial" w:cs="Arial"/>
          <w:sz w:val="24"/>
          <w:szCs w:val="24"/>
        </w:rPr>
        <w:lastRenderedPageBreak/>
        <w:t>bestimmt werden. Die nachfolgende Tabelle gibt einen Überblick die Farbtemperatur ausgewählter Lichtquellen. [8, S. 37f., 9, S. 17, 6, S. 159ff.]</w:t>
      </w:r>
    </w:p>
    <w:p w:rsidR="002616C9" w:rsidRDefault="002616C9" w:rsidP="00193EA4">
      <w:pPr>
        <w:spacing w:line="360" w:lineRule="auto"/>
        <w:jc w:val="both"/>
        <w:rPr>
          <w:rFonts w:ascii="Arial" w:hAnsi="Arial" w:cs="Arial"/>
          <w:sz w:val="24"/>
          <w:szCs w:val="24"/>
        </w:rPr>
      </w:pPr>
      <w:r>
        <w:rPr>
          <w:rFonts w:ascii="Arial" w:hAnsi="Arial" w:cs="Arial"/>
          <w:sz w:val="24"/>
          <w:szCs w:val="24"/>
        </w:rPr>
        <w:t>Glühlampen und Halogenglühlampenlicht wird mit seinem warmweißem Licht einer Farbtemperatur von etwa 2.800 bis 3.000K gleichgesetzt. Hierbei werden Beleuchtungsstärken von 50 bis 100 Lux als angenehm empfunden. Die Unbehaglichkeit setzt mit einer zu hohen Helligkeit ein. Mit einem niedrigeren Beleuchtungsniveau wirkt eine warmweiße Lichtquelle besser, im Vergleich zu einer tageslichtweißen Lichtquelle mit sehr hoher Farbtemperatur.</w:t>
      </w:r>
      <w:r w:rsidR="00251265">
        <w:rPr>
          <w:rFonts w:ascii="Arial" w:hAnsi="Arial" w:cs="Arial"/>
          <w:sz w:val="24"/>
          <w:szCs w:val="24"/>
        </w:rPr>
        <w:t xml:space="preserve"> Um als angenehm empfunden zu werden, müssen Leuchtstofflampen mit einer Farbtemperatur von 4.000 bis 5.000K und der Lichtfarbe hell- bis tageslichtweiß eine Beleuchtungsstärke von mindestens 300 bis 400 Lux aufweisen.</w:t>
      </w:r>
    </w:p>
    <w:p w:rsidR="00251265" w:rsidRDefault="00251265" w:rsidP="00193EA4">
      <w:pPr>
        <w:spacing w:line="360" w:lineRule="auto"/>
        <w:jc w:val="both"/>
        <w:rPr>
          <w:rFonts w:ascii="Arial" w:hAnsi="Arial" w:cs="Arial"/>
          <w:sz w:val="24"/>
          <w:szCs w:val="24"/>
        </w:rPr>
      </w:pPr>
      <w:r>
        <w:rPr>
          <w:rFonts w:ascii="Arial" w:hAnsi="Arial" w:cs="Arial"/>
          <w:sz w:val="24"/>
          <w:szCs w:val="24"/>
        </w:rPr>
        <w:t xml:space="preserve">Tageslicht stellt mit sehr hohen Helligkeiten von 5.000 bis 10.000 Lux bei bedecktem Himmel, bis zu 100.000 Lux unbedecktem Himmel und einem weißen Licht zwischen 4.000 und 10.000K hohe Ansprüche an künstliche Lichtquellen. Die Norm teilt die Lichtfarben der Lampen in drei Gruppen ein: tageslichtweiß (tw), neutralweiß (nw) und warmweiß (ww). </w:t>
      </w:r>
    </w:p>
    <w:p w:rsidR="00B268C1" w:rsidRDefault="00B268C1" w:rsidP="00193EA4">
      <w:pPr>
        <w:spacing w:line="360" w:lineRule="auto"/>
        <w:jc w:val="both"/>
        <w:rPr>
          <w:rFonts w:ascii="Arial" w:hAnsi="Arial" w:cs="Arial"/>
          <w:sz w:val="24"/>
          <w:szCs w:val="24"/>
        </w:rPr>
      </w:pPr>
      <w:r>
        <w:rPr>
          <w:rFonts w:ascii="Arial" w:hAnsi="Arial" w:cs="Arial"/>
          <w:sz w:val="24"/>
          <w:szCs w:val="24"/>
        </w:rPr>
        <w:t>Um eine dem Tageslicht nachempfundene Farbtemperatur in der Lichttechnik einzusetzen, kann in Mitteleuropa ein warmweißes Licht von 5.000K, morgens und abends bei 4.000K angesetzt werden. [6, S. 161]</w:t>
      </w:r>
      <w:r w:rsidRPr="008D065F">
        <w:rPr>
          <w:rFonts w:ascii="Arial" w:hAnsi="Arial" w:cs="Arial"/>
          <w:sz w:val="24"/>
          <w:szCs w:val="24"/>
        </w:rPr>
        <w:t xml:space="preserve"> </w:t>
      </w:r>
      <w:r>
        <w:rPr>
          <w:rFonts w:ascii="Arial" w:hAnsi="Arial" w:cs="Arial"/>
          <w:sz w:val="24"/>
          <w:szCs w:val="24"/>
        </w:rPr>
        <w:t xml:space="preserve"> Abends soll die Beleuchtung im Wohnbereich so eingestellt sein, um Behaglichkeit zu vermitteln. [2, S. 231f., 6, S. 150]</w:t>
      </w:r>
    </w:p>
    <w:p w:rsidR="000E156B" w:rsidRDefault="000E156B" w:rsidP="00193EA4">
      <w:pPr>
        <w:spacing w:line="360" w:lineRule="auto"/>
        <w:jc w:val="both"/>
        <w:rPr>
          <w:rFonts w:ascii="Arial" w:hAnsi="Arial" w:cs="Arial"/>
          <w:sz w:val="24"/>
          <w:szCs w:val="24"/>
        </w:rPr>
      </w:pPr>
      <w:r>
        <w:rPr>
          <w:rFonts w:ascii="Arial" w:hAnsi="Arial" w:cs="Arial"/>
          <w:sz w:val="24"/>
          <w:szCs w:val="24"/>
        </w:rPr>
        <w:t xml:space="preserve">Die Lichtfarbe bestimmt das Erlebnis im Raum, als warm, kalt oder neutral. Die Lichtfarbe wird durch das Spektrum der Lichtquelle, seine Farbtemperatur und seinen Farbort bestimmt. [6, S. 57] </w:t>
      </w:r>
    </w:p>
    <w:p w:rsidR="00251265" w:rsidRDefault="00251265" w:rsidP="00193EA4">
      <w:pPr>
        <w:spacing w:line="360" w:lineRule="auto"/>
        <w:jc w:val="both"/>
        <w:rPr>
          <w:rFonts w:ascii="Arial" w:hAnsi="Arial" w:cs="Arial"/>
          <w:sz w:val="24"/>
          <w:szCs w:val="24"/>
        </w:rPr>
      </w:pPr>
      <w:r>
        <w:rPr>
          <w:rFonts w:ascii="Arial" w:hAnsi="Arial" w:cs="Arial"/>
          <w:sz w:val="24"/>
          <w:szCs w:val="24"/>
        </w:rPr>
        <w:t>Es ist nicht möglich, von der Lichtfarbe auf die Qualität der Farbwiedergabe zu schließen. Der menschliche Organismus ist bei hohen Farbtemperaturen an viel Licht gewöhnt und biologisch angepasst. [8, S. 40ff.</w:t>
      </w:r>
      <w:r w:rsidR="000C2188">
        <w:rPr>
          <w:rFonts w:ascii="Arial" w:hAnsi="Arial" w:cs="Arial"/>
          <w:sz w:val="24"/>
          <w:szCs w:val="24"/>
        </w:rPr>
        <w:t>, 6, S. 160</w:t>
      </w:r>
      <w:r w:rsidR="005C514C">
        <w:rPr>
          <w:rFonts w:ascii="Arial" w:hAnsi="Arial" w:cs="Arial"/>
          <w:sz w:val="24"/>
          <w:szCs w:val="24"/>
        </w:rPr>
        <w:t>f.</w:t>
      </w:r>
      <w:r>
        <w:rPr>
          <w:rFonts w:ascii="Arial" w:hAnsi="Arial" w:cs="Arial"/>
          <w:sz w:val="24"/>
          <w:szCs w:val="24"/>
        </w:rPr>
        <w:t>]</w:t>
      </w:r>
      <w:r w:rsidR="00EE44C0">
        <w:rPr>
          <w:rFonts w:ascii="Arial" w:hAnsi="Arial" w:cs="Arial"/>
          <w:sz w:val="24"/>
          <w:szCs w:val="24"/>
        </w:rPr>
        <w:t xml:space="preserve"> </w:t>
      </w:r>
    </w:p>
    <w:p w:rsidR="008E6463" w:rsidRDefault="008E6463" w:rsidP="00193EA4">
      <w:pPr>
        <w:spacing w:line="360" w:lineRule="auto"/>
        <w:jc w:val="both"/>
        <w:rPr>
          <w:rFonts w:ascii="Arial" w:hAnsi="Arial" w:cs="Arial"/>
          <w:sz w:val="24"/>
          <w:szCs w:val="24"/>
        </w:rPr>
      </w:pPr>
      <w:r>
        <w:rPr>
          <w:rFonts w:ascii="Arial" w:hAnsi="Arial" w:cs="Arial"/>
          <w:sz w:val="24"/>
          <w:szCs w:val="24"/>
        </w:rPr>
        <w:t>Farbwiedergabe</w:t>
      </w:r>
    </w:p>
    <w:p w:rsidR="00251265" w:rsidRDefault="00251265" w:rsidP="00193EA4">
      <w:pPr>
        <w:spacing w:line="360" w:lineRule="auto"/>
        <w:jc w:val="both"/>
        <w:rPr>
          <w:rFonts w:ascii="Arial" w:hAnsi="Arial" w:cs="Arial"/>
          <w:sz w:val="24"/>
          <w:szCs w:val="24"/>
        </w:rPr>
      </w:pPr>
      <w:r>
        <w:rPr>
          <w:rFonts w:ascii="Arial" w:hAnsi="Arial" w:cs="Arial"/>
          <w:sz w:val="24"/>
          <w:szCs w:val="24"/>
        </w:rPr>
        <w:t xml:space="preserve">Licht und Farbe bestimmen bei der Raumplanung das Klima eines Raumes. Durch Wärme oder Kälte wird die Stimmung und das Wohlbefinden unterschiedlich empfunden. Für das Sehen ist eine korrekte Farbwahrnehmung bei künstlichem Licht unerlässlich. Dabei wird der Farbeindruck, wie bereits beschrieben, durch die </w:t>
      </w:r>
      <w:r>
        <w:rPr>
          <w:rFonts w:ascii="Arial" w:hAnsi="Arial" w:cs="Arial"/>
          <w:sz w:val="24"/>
          <w:szCs w:val="24"/>
        </w:rPr>
        <w:lastRenderedPageBreak/>
        <w:t xml:space="preserve">Wechselwirkung zwischen Farbe der betrachteten Gegenstände über die spektrale Zusammensetzung des Lichtes bestimmt. Wenn einer Lichtquelle eine Spektralfarbe fehlt oder eine Farbe im Spektrum überbetont ist, </w:t>
      </w:r>
      <w:r w:rsidR="0081046F">
        <w:rPr>
          <w:rFonts w:ascii="Arial" w:hAnsi="Arial" w:cs="Arial"/>
          <w:sz w:val="24"/>
          <w:szCs w:val="24"/>
        </w:rPr>
        <w:t>erscheint der Gegenstand andersfarbig, kann jedoch noch immer natürlich wirken. Dies kann beim Betrachten von Hautfarbe unter Glühlampenlicht beobachtet werden</w:t>
      </w:r>
      <w:r w:rsidR="007C261F">
        <w:rPr>
          <w:rFonts w:ascii="Arial" w:hAnsi="Arial" w:cs="Arial"/>
          <w:sz w:val="24"/>
          <w:szCs w:val="24"/>
        </w:rPr>
        <w:t>.</w:t>
      </w:r>
    </w:p>
    <w:p w:rsidR="004E199C" w:rsidRDefault="004E199C" w:rsidP="00193EA4">
      <w:pPr>
        <w:spacing w:line="360" w:lineRule="auto"/>
        <w:jc w:val="both"/>
        <w:rPr>
          <w:rFonts w:ascii="Arial" w:hAnsi="Arial" w:cs="Arial"/>
          <w:sz w:val="24"/>
          <w:szCs w:val="24"/>
        </w:rPr>
      </w:pPr>
      <w:r>
        <w:rPr>
          <w:rFonts w:ascii="Arial" w:hAnsi="Arial" w:cs="Arial"/>
          <w:sz w:val="24"/>
          <w:szCs w:val="24"/>
        </w:rPr>
        <w:t>Es soll an dieser Stelle zwischen Primär- und Sekundärlicht unterschieden werden. Primärlicht ist das Tages- und Kunstlicht. Das Material im Raum wird anders wahrgenommen als durch Sekundärlicht. Sekundärlicht ist das reflektierte Licht durch Reflexionen am Material</w:t>
      </w:r>
      <w:r w:rsidR="00287D42">
        <w:rPr>
          <w:rFonts w:ascii="Arial" w:hAnsi="Arial" w:cs="Arial"/>
          <w:sz w:val="24"/>
          <w:szCs w:val="24"/>
        </w:rPr>
        <w:t xml:space="preserve"> und ist besonders bei Tageslicht unter der ständigen Veränderung des Primärlichtes </w:t>
      </w:r>
      <w:r w:rsidR="00EA6995">
        <w:rPr>
          <w:rFonts w:ascii="Arial" w:hAnsi="Arial" w:cs="Arial"/>
          <w:sz w:val="24"/>
          <w:szCs w:val="24"/>
        </w:rPr>
        <w:t xml:space="preserve">in seiner optischen Szenerie </w:t>
      </w:r>
      <w:r w:rsidR="00287D42">
        <w:rPr>
          <w:rFonts w:ascii="Arial" w:hAnsi="Arial" w:cs="Arial"/>
          <w:sz w:val="24"/>
          <w:szCs w:val="24"/>
        </w:rPr>
        <w:t>beeinflusst</w:t>
      </w:r>
      <w:r>
        <w:rPr>
          <w:rFonts w:ascii="Arial" w:hAnsi="Arial" w:cs="Arial"/>
          <w:sz w:val="24"/>
          <w:szCs w:val="24"/>
        </w:rPr>
        <w:t>. Beide Lichter schwanken in ihrer Farbtemperatur und –wiedergabe erheblich. Nur bei weißem Material haben beide die gleiche Farbtemperatur. Farbwiedergabeeigenschaften werden zur besseren Beschreibung der farblichen Wirkung von Lichtquellen angegeben. Hierfür wird allgemein der Farbwiedergabeindex R</w:t>
      </w:r>
      <w:r w:rsidRPr="004E199C">
        <w:rPr>
          <w:rFonts w:ascii="Arial" w:hAnsi="Arial" w:cs="Arial"/>
          <w:sz w:val="24"/>
          <w:szCs w:val="24"/>
          <w:vertAlign w:val="subscript"/>
        </w:rPr>
        <w:t>a</w:t>
      </w:r>
      <w:r>
        <w:rPr>
          <w:rFonts w:ascii="Arial" w:hAnsi="Arial" w:cs="Arial"/>
          <w:sz w:val="24"/>
          <w:szCs w:val="24"/>
          <w:vertAlign w:val="subscript"/>
        </w:rPr>
        <w:t xml:space="preserve"> </w:t>
      </w:r>
      <w:r>
        <w:rPr>
          <w:rFonts w:ascii="Arial" w:hAnsi="Arial" w:cs="Arial"/>
          <w:sz w:val="24"/>
          <w:szCs w:val="24"/>
        </w:rPr>
        <w:t>als skaliertes Maß der Übereinstimmung von Körperfarbe mit dem Aussehen unter der jeweiligen Lichtquelle verwendet. Die Skala wird in acht natürlich auftretende Testfarben mit einer Bezugsquelle und der zu prüfenden Lichtquelle eingeteilt. Die Bezugsquelle hat einen R</w:t>
      </w:r>
      <w:r w:rsidRPr="004E199C">
        <w:rPr>
          <w:rFonts w:ascii="Arial" w:hAnsi="Arial" w:cs="Arial"/>
          <w:sz w:val="24"/>
          <w:szCs w:val="24"/>
          <w:vertAlign w:val="subscript"/>
        </w:rPr>
        <w:t>a</w:t>
      </w:r>
      <w:r>
        <w:rPr>
          <w:rFonts w:ascii="Arial" w:hAnsi="Arial" w:cs="Arial"/>
          <w:sz w:val="24"/>
          <w:szCs w:val="24"/>
          <w:vertAlign w:val="subscript"/>
        </w:rPr>
        <w:t xml:space="preserve"> </w:t>
      </w:r>
      <w:r>
        <w:rPr>
          <w:rFonts w:ascii="Arial" w:hAnsi="Arial" w:cs="Arial"/>
          <w:sz w:val="24"/>
          <w:szCs w:val="24"/>
        </w:rPr>
        <w:t xml:space="preserve">von 100. Je größer oder kleiner die Abweichung der Farbwiedergabe ist, desto besser oder schlechter sind die Farbeigenschaften der jeweiligen </w:t>
      </w:r>
      <w:r w:rsidR="00DF1D2B">
        <w:rPr>
          <w:rFonts w:ascii="Arial" w:hAnsi="Arial" w:cs="Arial"/>
          <w:sz w:val="24"/>
          <w:szCs w:val="24"/>
        </w:rPr>
        <w:t>Testl</w:t>
      </w:r>
      <w:r>
        <w:rPr>
          <w:rFonts w:ascii="Arial" w:hAnsi="Arial" w:cs="Arial"/>
          <w:sz w:val="24"/>
          <w:szCs w:val="24"/>
        </w:rPr>
        <w:t>ichtquelle.</w:t>
      </w:r>
      <w:r w:rsidR="00DF1D2B">
        <w:rPr>
          <w:rFonts w:ascii="Arial" w:hAnsi="Arial" w:cs="Arial"/>
          <w:sz w:val="24"/>
          <w:szCs w:val="24"/>
        </w:rPr>
        <w:t xml:space="preserve"> Die Bezugsquelle lässt alle Farben optimal erscheinen. [8, S. 43f.</w:t>
      </w:r>
      <w:r w:rsidR="0075703D">
        <w:rPr>
          <w:rFonts w:ascii="Arial" w:hAnsi="Arial" w:cs="Arial"/>
          <w:sz w:val="24"/>
          <w:szCs w:val="24"/>
        </w:rPr>
        <w:t>, 6. S. 156</w:t>
      </w:r>
      <w:r w:rsidR="00DF1D2B">
        <w:rPr>
          <w:rFonts w:ascii="Arial" w:hAnsi="Arial" w:cs="Arial"/>
          <w:sz w:val="24"/>
          <w:szCs w:val="24"/>
        </w:rPr>
        <w:t>]</w:t>
      </w:r>
    </w:p>
    <w:p w:rsidR="00591F5B" w:rsidRDefault="00591F5B" w:rsidP="00193EA4">
      <w:pPr>
        <w:spacing w:line="360" w:lineRule="auto"/>
        <w:jc w:val="both"/>
        <w:rPr>
          <w:rFonts w:ascii="Arial" w:hAnsi="Arial" w:cs="Arial"/>
          <w:sz w:val="24"/>
          <w:szCs w:val="24"/>
        </w:rPr>
      </w:pPr>
      <w:r>
        <w:rPr>
          <w:rFonts w:ascii="Arial" w:hAnsi="Arial" w:cs="Arial"/>
          <w:sz w:val="24"/>
          <w:szCs w:val="24"/>
        </w:rPr>
        <w:t>Merkmale zur Beurteilung von Licht</w:t>
      </w:r>
    </w:p>
    <w:p w:rsidR="00591F5B" w:rsidRDefault="00591F5B" w:rsidP="00193EA4">
      <w:pPr>
        <w:spacing w:line="360" w:lineRule="auto"/>
        <w:jc w:val="both"/>
        <w:rPr>
          <w:rFonts w:ascii="Arial" w:hAnsi="Arial" w:cs="Arial"/>
          <w:sz w:val="24"/>
          <w:szCs w:val="24"/>
        </w:rPr>
      </w:pPr>
      <w:r>
        <w:rPr>
          <w:rFonts w:ascii="Arial" w:hAnsi="Arial" w:cs="Arial"/>
          <w:sz w:val="24"/>
          <w:szCs w:val="24"/>
        </w:rPr>
        <w:t xml:space="preserve">Zur Beurteilung einer künstlichen Lichtquelle müssen die folgenden fünf Merkmale betrachtet werden: </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Richtung der Lichtquelle</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Intensität der einzelnen Lichtquellen</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Farbe des Lichtes</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Kontrast – Übergang von Licht zu Schatten, weich oder abrupt</w:t>
      </w:r>
    </w:p>
    <w:p w:rsidR="00591F5B" w:rsidRDefault="00591F5B"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Härte – Aussehen der Schattenkanten</w:t>
      </w:r>
    </w:p>
    <w:p w:rsidR="00591F5B" w:rsidRDefault="00591F5B" w:rsidP="00193EA4">
      <w:pPr>
        <w:spacing w:line="360" w:lineRule="auto"/>
        <w:jc w:val="both"/>
        <w:rPr>
          <w:rFonts w:ascii="Arial" w:hAnsi="Arial" w:cs="Arial"/>
          <w:sz w:val="24"/>
          <w:szCs w:val="24"/>
        </w:rPr>
      </w:pPr>
      <w:r>
        <w:rPr>
          <w:rFonts w:ascii="Arial" w:hAnsi="Arial" w:cs="Arial"/>
          <w:sz w:val="24"/>
          <w:szCs w:val="24"/>
        </w:rPr>
        <w:t xml:space="preserve">Die Richtung bestimmt die Breite des Schattens. Schatten bestimmt die Struktur und Gestalt eines Objektes im Raum. </w:t>
      </w:r>
      <w:r w:rsidR="00D50585">
        <w:rPr>
          <w:rFonts w:ascii="Arial" w:hAnsi="Arial" w:cs="Arial"/>
          <w:sz w:val="24"/>
          <w:szCs w:val="24"/>
        </w:rPr>
        <w:t xml:space="preserve">[9, S. 7] </w:t>
      </w:r>
      <w:r>
        <w:rPr>
          <w:rFonts w:ascii="Arial" w:hAnsi="Arial" w:cs="Arial"/>
          <w:sz w:val="24"/>
          <w:szCs w:val="24"/>
        </w:rPr>
        <w:t xml:space="preserve">Bei direktem Licht erzeigt die Quelle einen starken Kontrast und harte Kanten. Ein Beispiel hierfür ist Sonnenlicht an einem klaren Tag.  Gestreutes Licht wird über ein halbtransparentes Material erzeugt. Es entstehen </w:t>
      </w:r>
      <w:r>
        <w:rPr>
          <w:rFonts w:ascii="Arial" w:hAnsi="Arial" w:cs="Arial"/>
          <w:sz w:val="24"/>
          <w:szCs w:val="24"/>
        </w:rPr>
        <w:lastRenderedPageBreak/>
        <w:t xml:space="preserve">Schatten mit geringerem Kontrast und weicheren Kanten. Die Stärke der Streuung bestimmt die </w:t>
      </w:r>
      <w:r w:rsidR="00657971">
        <w:rPr>
          <w:rFonts w:ascii="Arial" w:hAnsi="Arial" w:cs="Arial"/>
          <w:sz w:val="24"/>
          <w:szCs w:val="24"/>
        </w:rPr>
        <w:t xml:space="preserve">der </w:t>
      </w:r>
      <w:r w:rsidR="00732D29">
        <w:rPr>
          <w:rFonts w:ascii="Arial" w:hAnsi="Arial" w:cs="Arial"/>
          <w:sz w:val="24"/>
          <w:szCs w:val="24"/>
        </w:rPr>
        <w:t>Schattenbildung, sodass sie kaum erkennbar sein können. Beispiele hierfür sind Sonnenlicht mit Bewölkung oder einem durchscheinenden Vorhang. Reflektiertes Licht wird von einer undurchsichtigen Oberfläche zurückgeworfen, bevor es auf das Objekt trifft. Beispiele hierfür sind Wolken oder eine Betonmauer. [9, S. 11ff.]</w:t>
      </w:r>
    </w:p>
    <w:p w:rsidR="0042411F" w:rsidRDefault="0042411F" w:rsidP="00193EA4">
      <w:pPr>
        <w:spacing w:line="360" w:lineRule="auto"/>
        <w:jc w:val="both"/>
        <w:rPr>
          <w:rFonts w:ascii="Arial" w:hAnsi="Arial" w:cs="Arial"/>
          <w:sz w:val="24"/>
          <w:szCs w:val="24"/>
        </w:rPr>
      </w:pPr>
      <w:r>
        <w:rPr>
          <w:rFonts w:ascii="Arial" w:hAnsi="Arial" w:cs="Arial"/>
          <w:sz w:val="24"/>
          <w:szCs w:val="24"/>
        </w:rPr>
        <w:t xml:space="preserve">Kontraste sind die Übergänge von Licht zu Schatten. Bei direktem Sonnenlicht bilden sich oft zu starke Kontraste. </w:t>
      </w:r>
      <w:r w:rsidR="00EB449B">
        <w:rPr>
          <w:rFonts w:ascii="Arial" w:hAnsi="Arial" w:cs="Arial"/>
          <w:sz w:val="24"/>
          <w:szCs w:val="24"/>
        </w:rPr>
        <w:t>[9, S. 21ff.]</w:t>
      </w:r>
    </w:p>
    <w:p w:rsidR="0074062C" w:rsidRDefault="0074062C" w:rsidP="00193EA4">
      <w:pPr>
        <w:spacing w:line="360" w:lineRule="auto"/>
        <w:jc w:val="both"/>
        <w:rPr>
          <w:rFonts w:ascii="Arial" w:hAnsi="Arial" w:cs="Arial"/>
          <w:sz w:val="24"/>
          <w:szCs w:val="24"/>
        </w:rPr>
      </w:pPr>
      <w:r>
        <w:rPr>
          <w:rFonts w:ascii="Arial" w:hAnsi="Arial" w:cs="Arial"/>
          <w:sz w:val="24"/>
          <w:szCs w:val="24"/>
        </w:rPr>
        <w:t>Wahrnehmung</w:t>
      </w:r>
    </w:p>
    <w:p w:rsidR="008F6896" w:rsidRDefault="008F6896" w:rsidP="00193EA4">
      <w:pPr>
        <w:spacing w:line="360" w:lineRule="auto"/>
        <w:jc w:val="both"/>
        <w:rPr>
          <w:rFonts w:ascii="Arial" w:hAnsi="Arial" w:cs="Arial"/>
          <w:sz w:val="24"/>
          <w:szCs w:val="24"/>
        </w:rPr>
      </w:pPr>
      <w:r>
        <w:rPr>
          <w:rFonts w:ascii="Arial" w:hAnsi="Arial" w:cs="Arial"/>
          <w:sz w:val="24"/>
          <w:szCs w:val="24"/>
        </w:rPr>
        <w:t>Jede Sinneserfahrung wird zunächst über das Gehirn erlebt, Wahrnehmung als geistigen Prozess, der durch die kognitive und psychologische Verfassung eines Menschen beeinflusst wird.</w:t>
      </w:r>
      <w:r w:rsidR="002A5628">
        <w:rPr>
          <w:rFonts w:ascii="Arial" w:hAnsi="Arial" w:cs="Arial"/>
          <w:sz w:val="24"/>
          <w:szCs w:val="24"/>
        </w:rPr>
        <w:t xml:space="preserve"> [6, S. 56] Sehen bedeutet eine Individualisierung von Wahrnehmungsinhalten durch eine eigene Bewertung. [6, S. 56] Sehen hängt ebenfalls vom Reizkontext ab. Die Umgebung beeinflusst die visuelle und kognitive Interpretation des physikalischen Einzelreizes. Daher ist Wahrnehmung nicht nur eine optische Reizregistrierung, sondern auch ein geistig-schöpferischer Prozess. [6, S. 57]</w:t>
      </w:r>
    </w:p>
    <w:p w:rsidR="0074062C" w:rsidRDefault="0074062C" w:rsidP="00193EA4">
      <w:pPr>
        <w:spacing w:line="360" w:lineRule="auto"/>
        <w:jc w:val="both"/>
        <w:rPr>
          <w:rFonts w:ascii="Arial" w:hAnsi="Arial" w:cs="Arial"/>
          <w:sz w:val="24"/>
          <w:szCs w:val="24"/>
        </w:rPr>
      </w:pPr>
      <w:r>
        <w:rPr>
          <w:rFonts w:ascii="Arial" w:hAnsi="Arial" w:cs="Arial"/>
          <w:sz w:val="24"/>
          <w:szCs w:val="24"/>
        </w:rPr>
        <w:t>Informationsverarbeitung</w:t>
      </w:r>
    </w:p>
    <w:p w:rsidR="00DF69A9" w:rsidRDefault="00DF69A9" w:rsidP="00193EA4">
      <w:pPr>
        <w:spacing w:line="360" w:lineRule="auto"/>
        <w:jc w:val="both"/>
        <w:rPr>
          <w:rFonts w:ascii="Arial" w:hAnsi="Arial" w:cs="Arial"/>
          <w:sz w:val="24"/>
          <w:szCs w:val="24"/>
        </w:rPr>
      </w:pPr>
      <w:r>
        <w:rPr>
          <w:rFonts w:ascii="Arial" w:hAnsi="Arial" w:cs="Arial"/>
          <w:sz w:val="24"/>
          <w:szCs w:val="24"/>
        </w:rPr>
        <w:t xml:space="preserve">Die Informationsverarbeitung erfolgt durch die folgenden fünf Leistungen des Gehirns: </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Kapazitätsgrenzen</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Konstanzleistungen der visuellen Wahrnehmung</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Größenkonstanz</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Formkonstanz</w:t>
      </w:r>
    </w:p>
    <w:p w:rsidR="00DF69A9" w:rsidRDefault="00DF69A9" w:rsidP="00193EA4">
      <w:pPr>
        <w:pStyle w:val="Listenabsatz"/>
        <w:numPr>
          <w:ilvl w:val="0"/>
          <w:numId w:val="1"/>
        </w:numPr>
        <w:spacing w:line="360" w:lineRule="auto"/>
        <w:jc w:val="both"/>
        <w:rPr>
          <w:rFonts w:ascii="Arial" w:hAnsi="Arial" w:cs="Arial"/>
          <w:sz w:val="24"/>
          <w:szCs w:val="24"/>
        </w:rPr>
      </w:pPr>
      <w:r>
        <w:rPr>
          <w:rFonts w:ascii="Arial" w:hAnsi="Arial" w:cs="Arial"/>
          <w:sz w:val="24"/>
          <w:szCs w:val="24"/>
        </w:rPr>
        <w:t>Farb- und Helligkeitskonstanz</w:t>
      </w:r>
    </w:p>
    <w:p w:rsidR="00F51F35" w:rsidRDefault="009D5DD4" w:rsidP="00193EA4">
      <w:pPr>
        <w:spacing w:line="360" w:lineRule="auto"/>
        <w:jc w:val="both"/>
        <w:rPr>
          <w:rFonts w:ascii="Arial" w:hAnsi="Arial" w:cs="Arial"/>
          <w:sz w:val="24"/>
          <w:szCs w:val="24"/>
        </w:rPr>
      </w:pPr>
      <w:r>
        <w:rPr>
          <w:rFonts w:ascii="Arial" w:hAnsi="Arial" w:cs="Arial"/>
          <w:sz w:val="24"/>
          <w:szCs w:val="24"/>
        </w:rPr>
        <w:t>Für die Kapazitätsgrenzen ist eine gute Beleuchtung essentiell. Schlechte Beleuchtung führt zu Blendung, Adaptionswechsel und einer falschen Leuchtdichteverteilung. Dem entgegen bewirkt eine gute Beleuchtung blendfreies Sehen, stabile und irritationsfreie Wahrnehmungsbedingungen.</w:t>
      </w:r>
      <w:r w:rsidR="00F51F35">
        <w:rPr>
          <w:rFonts w:ascii="Arial" w:hAnsi="Arial" w:cs="Arial"/>
          <w:sz w:val="24"/>
          <w:szCs w:val="24"/>
        </w:rPr>
        <w:t xml:space="preserve"> Zusammenfassend erleichtert und verbessert eine störungsfreie Beleuchtung den Informationsverarbeitungsprozess im Gehirn. [6, S. 57]</w:t>
      </w:r>
    </w:p>
    <w:p w:rsidR="00F51F35" w:rsidRDefault="00F51F35" w:rsidP="00193EA4">
      <w:pPr>
        <w:spacing w:line="360" w:lineRule="auto"/>
        <w:jc w:val="both"/>
        <w:rPr>
          <w:rFonts w:ascii="Arial" w:hAnsi="Arial" w:cs="Arial"/>
          <w:sz w:val="24"/>
          <w:szCs w:val="24"/>
        </w:rPr>
      </w:pPr>
      <w:r>
        <w:rPr>
          <w:rFonts w:ascii="Arial" w:hAnsi="Arial" w:cs="Arial"/>
          <w:sz w:val="24"/>
          <w:szCs w:val="24"/>
        </w:rPr>
        <w:t xml:space="preserve">Die Arbeit des Gehirns um eine Konstanzleistung der Helleadaption bei Blendung zu gewährleisten nimmt überproportional zu. Das führt zu einer Erschöpfung der freien Kapazitäten im Gehirn und die mentale Belastung steigt an. Die Aufmerksamkeit an </w:t>
      </w:r>
      <w:r>
        <w:rPr>
          <w:rFonts w:ascii="Arial" w:hAnsi="Arial" w:cs="Arial"/>
          <w:sz w:val="24"/>
          <w:szCs w:val="24"/>
        </w:rPr>
        <w:lastRenderedPageBreak/>
        <w:t xml:space="preserve">die primäre Sehaufgabe nimmt ab, potenziell vorhandene Informationen können </w:t>
      </w:r>
      <w:r w:rsidR="00770572">
        <w:rPr>
          <w:rFonts w:ascii="Arial" w:hAnsi="Arial" w:cs="Arial"/>
          <w:sz w:val="24"/>
          <w:szCs w:val="24"/>
        </w:rPr>
        <w:t>nicht mehr wahrgenommen werden.</w:t>
      </w:r>
      <w:r w:rsidR="004F35C7">
        <w:rPr>
          <w:rFonts w:ascii="Arial" w:hAnsi="Arial" w:cs="Arial"/>
          <w:sz w:val="24"/>
          <w:szCs w:val="24"/>
        </w:rPr>
        <w:t xml:space="preserve"> </w:t>
      </w:r>
    </w:p>
    <w:p w:rsidR="004F35C7" w:rsidRDefault="004F35C7" w:rsidP="00193EA4">
      <w:pPr>
        <w:spacing w:line="360" w:lineRule="auto"/>
        <w:jc w:val="both"/>
        <w:rPr>
          <w:rFonts w:ascii="Arial" w:hAnsi="Arial" w:cs="Arial"/>
          <w:sz w:val="24"/>
          <w:szCs w:val="24"/>
        </w:rPr>
      </w:pPr>
      <w:r>
        <w:rPr>
          <w:rFonts w:ascii="Arial" w:hAnsi="Arial" w:cs="Arial"/>
          <w:sz w:val="24"/>
          <w:szCs w:val="24"/>
        </w:rPr>
        <w:t>Die Aufgabe der Arbeitsplatzgestaltung besteht daher vorrangig aus der lichttechnischen Voraussetzung, die Aufmerksamkeit des Menschen möglichst ohne visuelle Hürden auf die Sehaufgabe zu lenken.</w:t>
      </w:r>
      <w:r w:rsidR="00F43C3C">
        <w:rPr>
          <w:rFonts w:ascii="Arial" w:hAnsi="Arial" w:cs="Arial"/>
          <w:sz w:val="24"/>
          <w:szCs w:val="24"/>
        </w:rPr>
        <w:t xml:space="preserve"> [6, S. 58]</w:t>
      </w:r>
    </w:p>
    <w:p w:rsidR="00821018" w:rsidRDefault="00821018" w:rsidP="00193EA4">
      <w:pPr>
        <w:spacing w:line="360" w:lineRule="auto"/>
        <w:jc w:val="both"/>
        <w:rPr>
          <w:rFonts w:ascii="Arial" w:hAnsi="Arial" w:cs="Arial"/>
          <w:sz w:val="24"/>
          <w:szCs w:val="24"/>
        </w:rPr>
      </w:pPr>
      <w:r>
        <w:rPr>
          <w:rFonts w:ascii="Arial" w:hAnsi="Arial" w:cs="Arial"/>
          <w:sz w:val="24"/>
          <w:szCs w:val="24"/>
        </w:rPr>
        <w:t xml:space="preserve">Die Konstanzleistungen des visuellen Wahrnehmens werden erfahrbar, wenn verschiedene Sehinhalte aus unterschiedlichen Entfernungen und Perspektiven betrachtet werden. Auch die Objektfarbe, -helligkeit und der Einsatz unterschiedlicher Lichtquellen sind Teil der Konstanzleistung des Gehirns. Der Mensch beobachtet am intensivsten durch seine Eigenbewegung und dem sich daraus ständig erneuernden Bezug zum Objekt oder dem Raum. Die Wahrnehmungsinhalte wechseln mit Milieu und Betrachter. </w:t>
      </w:r>
      <w:r w:rsidR="002171BF">
        <w:rPr>
          <w:rFonts w:ascii="Arial" w:hAnsi="Arial" w:cs="Arial"/>
          <w:sz w:val="24"/>
          <w:szCs w:val="24"/>
        </w:rPr>
        <w:t>[6, S. 59]</w:t>
      </w:r>
    </w:p>
    <w:p w:rsidR="00F127F8" w:rsidRDefault="00F127F8" w:rsidP="00193EA4">
      <w:pPr>
        <w:spacing w:line="360" w:lineRule="auto"/>
        <w:jc w:val="both"/>
        <w:rPr>
          <w:rFonts w:ascii="Arial" w:hAnsi="Arial" w:cs="Arial"/>
          <w:sz w:val="24"/>
          <w:szCs w:val="24"/>
        </w:rPr>
      </w:pPr>
      <w:r>
        <w:rPr>
          <w:rFonts w:ascii="Arial" w:hAnsi="Arial" w:cs="Arial"/>
          <w:sz w:val="24"/>
          <w:szCs w:val="24"/>
        </w:rPr>
        <w:t>Die Farb- und Helligkeitskonstanz sind ein wichtiges Kriterium für die Wahl der Leuchten im Raum. Das Auge versucht stets physikalische Helligkeits- und Farbveränderungen von Materialoberflächen auszugleichen, damit eine bestimmte Farbe erhalten bleibt, auch wenn die Komponenten des Lichtes variieren.</w:t>
      </w:r>
      <w:r w:rsidR="005E2ED3">
        <w:rPr>
          <w:rFonts w:ascii="Arial" w:hAnsi="Arial" w:cs="Arial"/>
          <w:sz w:val="24"/>
          <w:szCs w:val="24"/>
        </w:rPr>
        <w:t xml:space="preserve"> So ist es beispielsweise möglich, dass die Blätter einer Pflanze immer dasselbe Grün aufweisen, auch wenn im Raum partielle Leuchtdichteunterschiede auftreten. </w:t>
      </w:r>
      <w:r w:rsidR="0025006E">
        <w:rPr>
          <w:rFonts w:ascii="Arial" w:hAnsi="Arial" w:cs="Arial"/>
          <w:sz w:val="24"/>
          <w:szCs w:val="24"/>
        </w:rPr>
        <w:t>Auch beim Wechsel von Tageslicht zu künstlichem Licht kann zunächst eine differenzierte Wahrnehmung von Farben im Raum auftreten.</w:t>
      </w:r>
      <w:r w:rsidR="002F11E5">
        <w:rPr>
          <w:rFonts w:ascii="Arial" w:hAnsi="Arial" w:cs="Arial"/>
          <w:sz w:val="24"/>
          <w:szCs w:val="24"/>
        </w:rPr>
        <w:t xml:space="preserve"> </w:t>
      </w:r>
      <w:r w:rsidR="005450BA">
        <w:rPr>
          <w:rFonts w:ascii="Arial" w:hAnsi="Arial" w:cs="Arial"/>
          <w:sz w:val="24"/>
          <w:szCs w:val="24"/>
        </w:rPr>
        <w:t>[6, S. 62ff.]</w:t>
      </w:r>
    </w:p>
    <w:p w:rsidR="009D5D19" w:rsidRDefault="009D5D19" w:rsidP="009D5D19">
      <w:pPr>
        <w:spacing w:line="360" w:lineRule="auto"/>
        <w:jc w:val="both"/>
        <w:rPr>
          <w:rFonts w:ascii="Arial" w:hAnsi="Arial" w:cs="Arial"/>
          <w:sz w:val="24"/>
          <w:szCs w:val="24"/>
        </w:rPr>
      </w:pPr>
      <w:r>
        <w:rPr>
          <w:rFonts w:ascii="Arial" w:hAnsi="Arial" w:cs="Arial"/>
          <w:sz w:val="24"/>
          <w:szCs w:val="24"/>
        </w:rPr>
        <w:t>LED</w:t>
      </w:r>
    </w:p>
    <w:p w:rsidR="009D5D19" w:rsidRPr="009D5DD4" w:rsidRDefault="009D5D19" w:rsidP="00193EA4">
      <w:pPr>
        <w:spacing w:line="360" w:lineRule="auto"/>
        <w:jc w:val="both"/>
        <w:rPr>
          <w:rFonts w:ascii="Arial" w:hAnsi="Arial" w:cs="Arial"/>
          <w:sz w:val="24"/>
          <w:szCs w:val="24"/>
        </w:rPr>
      </w:pPr>
      <w:r>
        <w:rPr>
          <w:rFonts w:ascii="Arial" w:hAnsi="Arial" w:cs="Arial"/>
          <w:sz w:val="24"/>
          <w:szCs w:val="24"/>
        </w:rPr>
        <w:t>Durch den Einsatz von Light Emitting Diodes (LED) als Leuchtmittel kann eine gute biologische Wirkung bewirkt und eine dynamische Farblichtänderung dargestellt werden. Weiße LED haben einen höheren Phosphoranteil. Mit diesem Anteil steigt der Blauanteil des sichtbaren Lichtes. Je höher die Farbtemperatur ist, desto höher ist der Blauanteil. Durch die Kombination von beiden Lichtfarben und einer geeigneten Steuerung kann zwischen einer Lichtfarbe mit hoher und einer Lichtfarbe mit geringerer biologischen Wirkung gewechselt werden. Durch solche hochmoderne Beleuchtungssystem lässt sich die Gesundheit nachhaltig fördern. [8, S. 44ff.]</w:t>
      </w:r>
    </w:p>
    <w:p w:rsidR="009A274C" w:rsidRDefault="009A274C" w:rsidP="00193EA4">
      <w:pPr>
        <w:spacing w:line="360" w:lineRule="auto"/>
        <w:jc w:val="both"/>
        <w:rPr>
          <w:rFonts w:ascii="Arial" w:hAnsi="Arial" w:cs="Arial"/>
          <w:b/>
          <w:sz w:val="24"/>
          <w:szCs w:val="24"/>
        </w:rPr>
      </w:pPr>
      <w:r>
        <w:rPr>
          <w:rFonts w:ascii="Arial" w:hAnsi="Arial" w:cs="Arial"/>
          <w:b/>
          <w:sz w:val="24"/>
          <w:szCs w:val="24"/>
        </w:rPr>
        <w:t>Bedeutung von Farbempfinden</w:t>
      </w:r>
    </w:p>
    <w:p w:rsidR="009A274C" w:rsidRPr="00D0693D" w:rsidRDefault="009A274C" w:rsidP="00193EA4">
      <w:pPr>
        <w:spacing w:after="120" w:line="360" w:lineRule="auto"/>
        <w:jc w:val="both"/>
        <w:rPr>
          <w:rFonts w:ascii="Arial" w:hAnsi="Arial" w:cs="Arial"/>
          <w:sz w:val="24"/>
          <w:szCs w:val="24"/>
        </w:rPr>
      </w:pPr>
      <w:r w:rsidRPr="00D0693D">
        <w:rPr>
          <w:rFonts w:ascii="Arial" w:hAnsi="Arial" w:cs="Arial"/>
          <w:sz w:val="24"/>
          <w:szCs w:val="24"/>
        </w:rPr>
        <w:lastRenderedPageBreak/>
        <w:t xml:space="preserve">Durch die Berücksichtigung der mittleren Helligkeit </w:t>
      </w:r>
      <w:r w:rsidR="00CA1380">
        <w:rPr>
          <w:rFonts w:ascii="Arial" w:hAnsi="Arial" w:cs="Arial"/>
          <w:sz w:val="24"/>
          <w:szCs w:val="24"/>
        </w:rPr>
        <w:t>prägen sich</w:t>
      </w:r>
      <w:r w:rsidRPr="00D0693D">
        <w:rPr>
          <w:rFonts w:ascii="Arial" w:hAnsi="Arial" w:cs="Arial"/>
          <w:sz w:val="24"/>
          <w:szCs w:val="24"/>
        </w:rPr>
        <w:t xml:space="preserve"> Farbeindrücke im menschlichen Gehirn</w:t>
      </w:r>
      <w:r w:rsidR="00CA1380">
        <w:rPr>
          <w:rFonts w:ascii="Arial" w:hAnsi="Arial" w:cs="Arial"/>
          <w:sz w:val="24"/>
          <w:szCs w:val="24"/>
        </w:rPr>
        <w:t xml:space="preserve"> ein</w:t>
      </w:r>
      <w:r w:rsidRPr="00D0693D">
        <w:rPr>
          <w:rFonts w:ascii="Arial" w:hAnsi="Arial" w:cs="Arial"/>
          <w:sz w:val="24"/>
          <w:szCs w:val="24"/>
        </w:rPr>
        <w:t>.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9A274C" w:rsidRPr="00D0693D" w:rsidRDefault="009A274C" w:rsidP="00193EA4">
      <w:pPr>
        <w:spacing w:after="120" w:line="360" w:lineRule="auto"/>
        <w:jc w:val="both"/>
        <w:rPr>
          <w:rFonts w:ascii="Arial" w:hAnsi="Arial" w:cs="Arial"/>
          <w:sz w:val="24"/>
          <w:szCs w:val="24"/>
        </w:rPr>
      </w:pPr>
      <w:r w:rsidRPr="00D0693D">
        <w:rPr>
          <w:rFonts w:ascii="Arial" w:hAnsi="Arial" w:cs="Arial"/>
          <w:sz w:val="24"/>
          <w:szCs w:val="24"/>
        </w:rPr>
        <w:t xml:space="preserve">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 [2, S. 25] Der RGB-Farbraum wird durch die Ur-Farben Rot, Grün und Blau definiert. Der Farbraum bildet ein additives Farbmodell. Daraus lassen sich acht Grundfarben mischen, unter Anderem Rot, Grün, Blau, Rot und Blau als Magenta, Grün und Blau als Cyan. [2,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w:t>
      </w:r>
      <w:r w:rsidRPr="00D0693D">
        <w:rPr>
          <w:rFonts w:ascii="Arial" w:hAnsi="Arial" w:cs="Arial"/>
          <w:sz w:val="24"/>
          <w:szCs w:val="24"/>
        </w:rPr>
        <w:lastRenderedPageBreak/>
        <w:t xml:space="preserve">ein Vierfarben-Druck entstehen.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HIER BILD EINFÜGEN. Der Farbraum steht symbolisch für alle, für das menschliche Auge wahrnehmbaren Farben. [2, S. 25ff.] </w:t>
      </w:r>
    </w:p>
    <w:p w:rsidR="009A274C" w:rsidRDefault="000E00F8" w:rsidP="00193EA4">
      <w:pPr>
        <w:spacing w:line="360" w:lineRule="auto"/>
        <w:jc w:val="both"/>
        <w:rPr>
          <w:rFonts w:ascii="Arial" w:hAnsi="Arial" w:cs="Arial"/>
          <w:b/>
          <w:sz w:val="24"/>
          <w:szCs w:val="24"/>
        </w:rPr>
      </w:pPr>
      <w:r>
        <w:rPr>
          <w:rFonts w:ascii="Arial" w:hAnsi="Arial" w:cs="Arial"/>
          <w:b/>
          <w:sz w:val="24"/>
          <w:szCs w:val="24"/>
        </w:rPr>
        <w:t xml:space="preserve">Quellen Bilder: </w:t>
      </w:r>
    </w:p>
    <w:p w:rsidR="000E00F8" w:rsidRDefault="00B11F65" w:rsidP="00193EA4">
      <w:pPr>
        <w:spacing w:line="360" w:lineRule="auto"/>
        <w:jc w:val="both"/>
        <w:rPr>
          <w:rFonts w:ascii="Arial" w:hAnsi="Arial" w:cs="Arial"/>
          <w:sz w:val="24"/>
          <w:szCs w:val="24"/>
        </w:rPr>
      </w:pPr>
      <w:r w:rsidRPr="00B11F65">
        <w:rPr>
          <w:rFonts w:ascii="Arial" w:hAnsi="Arial" w:cs="Arial"/>
          <w:i/>
          <w:sz w:val="24"/>
          <w:szCs w:val="24"/>
        </w:rPr>
        <w:fldChar w:fldCharType="begin"/>
      </w:r>
      <w:r w:rsidRPr="00B11F65">
        <w:rPr>
          <w:rFonts w:ascii="Arial" w:hAnsi="Arial" w:cs="Arial"/>
          <w:i/>
          <w:sz w:val="24"/>
          <w:szCs w:val="24"/>
        </w:rPr>
        <w:instrText xml:space="preserve"> REF _Ref70282445 \h </w:instrText>
      </w:r>
      <w:r w:rsidRPr="00B11F65">
        <w:rPr>
          <w:rFonts w:ascii="Arial" w:hAnsi="Arial" w:cs="Arial"/>
          <w:i/>
          <w:sz w:val="24"/>
          <w:szCs w:val="24"/>
        </w:rPr>
      </w:r>
      <w:r>
        <w:rPr>
          <w:rFonts w:ascii="Arial" w:hAnsi="Arial" w:cs="Arial"/>
          <w:i/>
          <w:sz w:val="24"/>
          <w:szCs w:val="24"/>
        </w:rPr>
        <w:instrText xml:space="preserve"> \* MERGEFORMAT </w:instrText>
      </w:r>
      <w:r w:rsidRPr="00B11F65">
        <w:rPr>
          <w:rFonts w:ascii="Arial" w:hAnsi="Arial" w:cs="Arial"/>
          <w:i/>
          <w:sz w:val="24"/>
          <w:szCs w:val="24"/>
        </w:rPr>
        <w:fldChar w:fldCharType="separate"/>
      </w:r>
      <w:r w:rsidRPr="00B11F65">
        <w:rPr>
          <w:rFonts w:ascii="Arial" w:hAnsi="Arial" w:cs="Arial"/>
          <w:i/>
          <w:szCs w:val="20"/>
        </w:rPr>
        <w:t xml:space="preserve">Abbildung </w:t>
      </w:r>
      <w:r w:rsidRPr="00B11F65">
        <w:rPr>
          <w:rFonts w:ascii="Arial" w:hAnsi="Arial" w:cs="Arial"/>
          <w:i/>
          <w:noProof/>
          <w:szCs w:val="20"/>
        </w:rPr>
        <w:t>1</w:t>
      </w:r>
      <w:r w:rsidRPr="00B11F65">
        <w:rPr>
          <w:rFonts w:ascii="Arial" w:hAnsi="Arial" w:cs="Arial"/>
          <w:i/>
          <w:sz w:val="24"/>
          <w:szCs w:val="24"/>
        </w:rPr>
        <w:fldChar w:fldCharType="end"/>
      </w:r>
      <w:r w:rsidR="000E00F8">
        <w:rPr>
          <w:rFonts w:ascii="Arial" w:hAnsi="Arial" w:cs="Arial"/>
          <w:sz w:val="24"/>
          <w:szCs w:val="24"/>
        </w:rPr>
        <w:t>: 6, S. 145</w:t>
      </w:r>
    </w:p>
    <w:p w:rsidR="007535F4" w:rsidRDefault="007535F4" w:rsidP="00193EA4">
      <w:pPr>
        <w:spacing w:line="360" w:lineRule="auto"/>
        <w:jc w:val="both"/>
        <w:rPr>
          <w:rFonts w:ascii="Arial" w:hAnsi="Arial" w:cs="Arial"/>
          <w:sz w:val="24"/>
          <w:szCs w:val="24"/>
        </w:rPr>
      </w:pPr>
      <w:r w:rsidRPr="007535F4">
        <w:rPr>
          <w:rFonts w:ascii="Arial" w:hAnsi="Arial" w:cs="Arial"/>
          <w:i/>
          <w:sz w:val="24"/>
          <w:szCs w:val="24"/>
        </w:rPr>
        <w:fldChar w:fldCharType="begin"/>
      </w:r>
      <w:r w:rsidRPr="007535F4">
        <w:rPr>
          <w:rFonts w:ascii="Arial" w:hAnsi="Arial" w:cs="Arial"/>
          <w:i/>
          <w:sz w:val="24"/>
          <w:szCs w:val="24"/>
        </w:rPr>
        <w:instrText xml:space="preserve"> REF _Ref70283373 \h </w:instrText>
      </w:r>
      <w:r w:rsidRPr="007535F4">
        <w:rPr>
          <w:rFonts w:ascii="Arial" w:hAnsi="Arial" w:cs="Arial"/>
          <w:i/>
          <w:sz w:val="24"/>
          <w:szCs w:val="24"/>
        </w:rPr>
      </w:r>
      <w:r>
        <w:rPr>
          <w:rFonts w:ascii="Arial" w:hAnsi="Arial" w:cs="Arial"/>
          <w:i/>
          <w:sz w:val="24"/>
          <w:szCs w:val="24"/>
        </w:rPr>
        <w:instrText xml:space="preserve"> \* MERGEFORMAT </w:instrText>
      </w:r>
      <w:r w:rsidRPr="007535F4">
        <w:rPr>
          <w:rFonts w:ascii="Arial" w:hAnsi="Arial" w:cs="Arial"/>
          <w:i/>
          <w:sz w:val="24"/>
          <w:szCs w:val="24"/>
        </w:rPr>
        <w:fldChar w:fldCharType="separate"/>
      </w:r>
      <w:r w:rsidRPr="007535F4">
        <w:rPr>
          <w:rFonts w:ascii="Arial" w:hAnsi="Arial" w:cs="Arial"/>
          <w:i/>
        </w:rPr>
        <w:t xml:space="preserve">Abbildung </w:t>
      </w:r>
      <w:r w:rsidRPr="007535F4">
        <w:rPr>
          <w:rFonts w:ascii="Arial" w:hAnsi="Arial" w:cs="Arial"/>
          <w:i/>
          <w:noProof/>
        </w:rPr>
        <w:t>2</w:t>
      </w:r>
      <w:r w:rsidRPr="007535F4">
        <w:rPr>
          <w:rFonts w:ascii="Arial" w:hAnsi="Arial" w:cs="Arial"/>
          <w:i/>
          <w:sz w:val="24"/>
          <w:szCs w:val="24"/>
        </w:rPr>
        <w:fldChar w:fldCharType="end"/>
      </w:r>
      <w:r w:rsidRPr="007535F4">
        <w:rPr>
          <w:rFonts w:ascii="Arial" w:hAnsi="Arial" w:cs="Arial"/>
          <w:i/>
          <w:sz w:val="24"/>
          <w:szCs w:val="24"/>
        </w:rPr>
        <w:t xml:space="preserve">: </w:t>
      </w:r>
      <w:r w:rsidR="009629C7">
        <w:rPr>
          <w:rFonts w:ascii="Arial" w:hAnsi="Arial" w:cs="Arial"/>
          <w:sz w:val="24"/>
          <w:szCs w:val="24"/>
        </w:rPr>
        <w:t>6, S. 167</w:t>
      </w:r>
    </w:p>
    <w:p w:rsidR="009629C7" w:rsidRDefault="009629C7" w:rsidP="00193EA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_Ref70285504 \h </w:instrText>
      </w:r>
      <w:r>
        <w:rPr>
          <w:rFonts w:ascii="Arial" w:hAnsi="Arial" w:cs="Arial"/>
          <w:sz w:val="24"/>
          <w:szCs w:val="24"/>
        </w:rPr>
      </w:r>
      <w:r w:rsidR="00193EA4">
        <w:rPr>
          <w:rFonts w:ascii="Arial" w:hAnsi="Arial" w:cs="Arial"/>
          <w:sz w:val="24"/>
          <w:szCs w:val="24"/>
        </w:rPr>
        <w:instrText xml:space="preserve"> \* MERGEFORMAT </w:instrText>
      </w:r>
      <w:r>
        <w:rPr>
          <w:rFonts w:ascii="Arial" w:hAnsi="Arial" w:cs="Arial"/>
          <w:sz w:val="24"/>
          <w:szCs w:val="24"/>
        </w:rPr>
        <w:fldChar w:fldCharType="separate"/>
      </w:r>
      <w:r w:rsidRPr="00D30069">
        <w:rPr>
          <w:rFonts w:ascii="Arial" w:hAnsi="Arial" w:cs="Arial"/>
          <w:i/>
        </w:rPr>
        <w:t xml:space="preserve">Abbildung </w:t>
      </w:r>
      <w:r w:rsidRPr="00D30069">
        <w:rPr>
          <w:rFonts w:ascii="Arial" w:hAnsi="Arial" w:cs="Arial"/>
          <w:i/>
          <w:noProof/>
        </w:rPr>
        <w:t>3</w:t>
      </w:r>
      <w:r>
        <w:rPr>
          <w:rFonts w:ascii="Arial" w:hAnsi="Arial" w:cs="Arial"/>
          <w:sz w:val="24"/>
          <w:szCs w:val="24"/>
        </w:rPr>
        <w:fldChar w:fldCharType="end"/>
      </w:r>
      <w:r>
        <w:rPr>
          <w:rFonts w:ascii="Arial" w:hAnsi="Arial" w:cs="Arial"/>
          <w:sz w:val="24"/>
          <w:szCs w:val="24"/>
        </w:rPr>
        <w:t>: 6, S. 167</w:t>
      </w:r>
    </w:p>
    <w:p w:rsidR="009629C7" w:rsidRDefault="009629C7" w:rsidP="00193EA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_Ref70283373 \h </w:instrText>
      </w:r>
      <w:r>
        <w:rPr>
          <w:rFonts w:ascii="Arial" w:hAnsi="Arial" w:cs="Arial"/>
          <w:sz w:val="24"/>
          <w:szCs w:val="24"/>
        </w:rPr>
      </w:r>
      <w:r w:rsidR="00193EA4">
        <w:rPr>
          <w:rFonts w:ascii="Arial" w:hAnsi="Arial" w:cs="Arial"/>
          <w:sz w:val="24"/>
          <w:szCs w:val="24"/>
        </w:rPr>
        <w:instrText xml:space="preserve"> \* MERGEFORMAT </w:instrText>
      </w:r>
      <w:r>
        <w:rPr>
          <w:rFonts w:ascii="Arial" w:hAnsi="Arial" w:cs="Arial"/>
          <w:sz w:val="24"/>
          <w:szCs w:val="24"/>
        </w:rPr>
        <w:fldChar w:fldCharType="separate"/>
      </w:r>
      <w:r w:rsidRPr="00C25CF6">
        <w:rPr>
          <w:rFonts w:ascii="Arial" w:hAnsi="Arial" w:cs="Arial"/>
          <w:i/>
        </w:rPr>
        <w:t xml:space="preserve">Abbildung </w:t>
      </w:r>
      <w:r>
        <w:rPr>
          <w:rFonts w:ascii="Arial" w:hAnsi="Arial" w:cs="Arial"/>
          <w:i/>
          <w:noProof/>
        </w:rPr>
        <w:t>4</w:t>
      </w:r>
      <w:r>
        <w:rPr>
          <w:rFonts w:ascii="Arial" w:hAnsi="Arial" w:cs="Arial"/>
          <w:sz w:val="24"/>
          <w:szCs w:val="24"/>
        </w:rPr>
        <w:fldChar w:fldCharType="end"/>
      </w:r>
      <w:r>
        <w:rPr>
          <w:rFonts w:ascii="Arial" w:hAnsi="Arial" w:cs="Arial"/>
          <w:sz w:val="24"/>
          <w:szCs w:val="24"/>
        </w:rPr>
        <w:t>: 6, S. 148</w:t>
      </w:r>
    </w:p>
    <w:p w:rsidR="009E1EF5" w:rsidRPr="007535F4" w:rsidRDefault="009E1EF5" w:rsidP="00193EA4">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_Ref70283373 \h </w:instrText>
      </w:r>
      <w:r>
        <w:rPr>
          <w:rFonts w:ascii="Arial" w:hAnsi="Arial" w:cs="Arial"/>
          <w:sz w:val="24"/>
          <w:szCs w:val="24"/>
        </w:rPr>
      </w:r>
      <w:r>
        <w:rPr>
          <w:rFonts w:ascii="Arial" w:hAnsi="Arial" w:cs="Arial"/>
          <w:sz w:val="24"/>
          <w:szCs w:val="24"/>
        </w:rPr>
        <w:fldChar w:fldCharType="separate"/>
      </w:r>
      <w:r w:rsidRPr="00C25CF6">
        <w:rPr>
          <w:rFonts w:ascii="Arial" w:hAnsi="Arial" w:cs="Arial"/>
          <w:i/>
        </w:rPr>
        <w:t xml:space="preserve">Abbildung </w:t>
      </w:r>
      <w:r>
        <w:rPr>
          <w:rFonts w:ascii="Arial" w:hAnsi="Arial" w:cs="Arial"/>
          <w:i/>
          <w:noProof/>
        </w:rPr>
        <w:t>5</w:t>
      </w:r>
      <w:r>
        <w:rPr>
          <w:rFonts w:ascii="Arial" w:hAnsi="Arial" w:cs="Arial"/>
          <w:sz w:val="24"/>
          <w:szCs w:val="24"/>
        </w:rPr>
        <w:fldChar w:fldCharType="end"/>
      </w:r>
      <w:r>
        <w:rPr>
          <w:rFonts w:ascii="Arial" w:hAnsi="Arial" w:cs="Arial"/>
          <w:sz w:val="24"/>
          <w:szCs w:val="24"/>
        </w:rPr>
        <w:t xml:space="preserve">: 6, </w:t>
      </w:r>
      <w:bookmarkStart w:id="4" w:name="_GoBack"/>
      <w:bookmarkEnd w:id="4"/>
      <w:r>
        <w:rPr>
          <w:rFonts w:ascii="Arial" w:hAnsi="Arial" w:cs="Arial"/>
          <w:sz w:val="24"/>
          <w:szCs w:val="24"/>
        </w:rPr>
        <w:t>S. 148</w:t>
      </w:r>
    </w:p>
    <w:p w:rsidR="00C25CF6" w:rsidRPr="00CD3724" w:rsidRDefault="00C25CF6" w:rsidP="00193EA4">
      <w:pPr>
        <w:spacing w:line="360" w:lineRule="auto"/>
        <w:jc w:val="both"/>
        <w:rPr>
          <w:rFonts w:ascii="Arial" w:hAnsi="Arial" w:cs="Arial"/>
          <w:b/>
          <w:sz w:val="24"/>
          <w:szCs w:val="24"/>
        </w:rPr>
      </w:pPr>
      <w:r w:rsidRPr="00CD3724">
        <w:rPr>
          <w:rFonts w:ascii="Arial" w:hAnsi="Arial" w:cs="Arial"/>
          <w:b/>
          <w:sz w:val="24"/>
          <w:szCs w:val="24"/>
        </w:rPr>
        <w:t xml:space="preserve">Anhang: </w:t>
      </w:r>
    </w:p>
    <w:p w:rsidR="00C25CF6" w:rsidRDefault="00C25CF6" w:rsidP="00193EA4">
      <w:pPr>
        <w:keepNext/>
        <w:spacing w:line="360" w:lineRule="auto"/>
        <w:jc w:val="center"/>
      </w:pPr>
      <w:r>
        <w:rPr>
          <w:noProof/>
        </w:rPr>
        <w:lastRenderedPageBreak/>
        <w:drawing>
          <wp:inline distT="0" distB="0" distL="0" distR="0" wp14:anchorId="01FC17CC" wp14:editId="10DEFEB5">
            <wp:extent cx="5760720" cy="4118610"/>
            <wp:effectExtent l="19050" t="19050" r="11430" b="152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18610"/>
                    </a:xfrm>
                    <a:prstGeom prst="rect">
                      <a:avLst/>
                    </a:prstGeom>
                    <a:ln>
                      <a:solidFill>
                        <a:schemeClr val="tx1"/>
                      </a:solidFill>
                    </a:ln>
                  </pic:spPr>
                </pic:pic>
              </a:graphicData>
            </a:graphic>
          </wp:inline>
        </w:drawing>
      </w:r>
    </w:p>
    <w:p w:rsidR="00C25CF6" w:rsidRPr="00C25CF6" w:rsidRDefault="00C25CF6" w:rsidP="00193EA4">
      <w:pPr>
        <w:pStyle w:val="Beschriftung"/>
        <w:spacing w:line="360" w:lineRule="auto"/>
        <w:jc w:val="center"/>
        <w:rPr>
          <w:rFonts w:ascii="Arial" w:hAnsi="Arial" w:cs="Arial"/>
          <w:i w:val="0"/>
          <w:color w:val="auto"/>
          <w:sz w:val="22"/>
          <w:szCs w:val="22"/>
        </w:rPr>
      </w:pPr>
      <w:bookmarkStart w:id="5" w:name="_Ref70283373"/>
      <w:bookmarkStart w:id="6" w:name="_Ref70286489"/>
      <w:r w:rsidRPr="00C25CF6">
        <w:rPr>
          <w:rFonts w:ascii="Arial" w:hAnsi="Arial" w:cs="Arial"/>
          <w:i w:val="0"/>
          <w:color w:val="auto"/>
          <w:sz w:val="22"/>
          <w:szCs w:val="22"/>
        </w:rPr>
        <w:t xml:space="preserve">Abbildung </w:t>
      </w:r>
      <w:r w:rsidRPr="00C25CF6">
        <w:rPr>
          <w:rFonts w:ascii="Arial" w:hAnsi="Arial" w:cs="Arial"/>
          <w:i w:val="0"/>
          <w:color w:val="auto"/>
          <w:sz w:val="22"/>
          <w:szCs w:val="22"/>
        </w:rPr>
        <w:fldChar w:fldCharType="begin"/>
      </w:r>
      <w:r w:rsidRPr="00C25CF6">
        <w:rPr>
          <w:rFonts w:ascii="Arial" w:hAnsi="Arial" w:cs="Arial"/>
          <w:i w:val="0"/>
          <w:color w:val="auto"/>
          <w:sz w:val="22"/>
          <w:szCs w:val="22"/>
        </w:rPr>
        <w:instrText xml:space="preserve"> SEQ Abbildung \* ARABIC </w:instrText>
      </w:r>
      <w:r w:rsidRPr="00C25CF6">
        <w:rPr>
          <w:rFonts w:ascii="Arial" w:hAnsi="Arial" w:cs="Arial"/>
          <w:i w:val="0"/>
          <w:color w:val="auto"/>
          <w:sz w:val="22"/>
          <w:szCs w:val="22"/>
        </w:rPr>
        <w:fldChar w:fldCharType="separate"/>
      </w:r>
      <w:r w:rsidR="003D0EBC">
        <w:rPr>
          <w:rFonts w:ascii="Arial" w:hAnsi="Arial" w:cs="Arial"/>
          <w:i w:val="0"/>
          <w:noProof/>
          <w:color w:val="auto"/>
          <w:sz w:val="22"/>
          <w:szCs w:val="22"/>
        </w:rPr>
        <w:t>5</w:t>
      </w:r>
      <w:r w:rsidRPr="00C25CF6">
        <w:rPr>
          <w:rFonts w:ascii="Arial" w:hAnsi="Arial" w:cs="Arial"/>
          <w:i w:val="0"/>
          <w:color w:val="auto"/>
          <w:sz w:val="22"/>
          <w:szCs w:val="22"/>
        </w:rPr>
        <w:fldChar w:fldCharType="end"/>
      </w:r>
      <w:bookmarkEnd w:id="5"/>
      <w:r w:rsidRPr="00C25CF6">
        <w:rPr>
          <w:rFonts w:ascii="Arial" w:hAnsi="Arial" w:cs="Arial"/>
          <w:i w:val="0"/>
          <w:color w:val="auto"/>
          <w:sz w:val="22"/>
          <w:szCs w:val="22"/>
        </w:rPr>
        <w:t>: Reflexionsgrade verschiedener Materialien</w:t>
      </w:r>
      <w:bookmarkEnd w:id="6"/>
    </w:p>
    <w:sectPr w:rsidR="00C25CF6" w:rsidRPr="00C25CF6">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10C" w:rsidRDefault="00E5710C" w:rsidP="00790D08">
      <w:pPr>
        <w:spacing w:after="0" w:line="240" w:lineRule="auto"/>
      </w:pPr>
      <w:r>
        <w:separator/>
      </w:r>
    </w:p>
  </w:endnote>
  <w:endnote w:type="continuationSeparator" w:id="0">
    <w:p w:rsidR="00E5710C" w:rsidRDefault="00E5710C" w:rsidP="0079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170611"/>
      <w:docPartObj>
        <w:docPartGallery w:val="Page Numbers (Bottom of Page)"/>
        <w:docPartUnique/>
      </w:docPartObj>
    </w:sdtPr>
    <w:sdtContent>
      <w:p w:rsidR="00060F32" w:rsidRDefault="00060F32">
        <w:pPr>
          <w:pStyle w:val="Fuzeile"/>
          <w:jc w:val="right"/>
        </w:pPr>
        <w:r>
          <w:fldChar w:fldCharType="begin"/>
        </w:r>
        <w:r>
          <w:instrText>PAGE   \* MERGEFORMAT</w:instrText>
        </w:r>
        <w:r>
          <w:fldChar w:fldCharType="separate"/>
        </w:r>
        <w:r w:rsidR="009E1EF5">
          <w:rPr>
            <w:noProof/>
          </w:rPr>
          <w:t>20</w:t>
        </w:r>
        <w:r>
          <w:fldChar w:fldCharType="end"/>
        </w:r>
      </w:p>
    </w:sdtContent>
  </w:sdt>
  <w:p w:rsidR="00060F32" w:rsidRDefault="00060F3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10C" w:rsidRDefault="00E5710C" w:rsidP="00790D08">
      <w:pPr>
        <w:spacing w:after="0" w:line="240" w:lineRule="auto"/>
      </w:pPr>
      <w:r>
        <w:separator/>
      </w:r>
    </w:p>
  </w:footnote>
  <w:footnote w:type="continuationSeparator" w:id="0">
    <w:p w:rsidR="00E5710C" w:rsidRDefault="00E5710C" w:rsidP="0079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420C34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D32147"/>
    <w:multiLevelType w:val="hybridMultilevel"/>
    <w:tmpl w:val="3580FB74"/>
    <w:lvl w:ilvl="0" w:tplc="00FC4638">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16638F8"/>
    <w:multiLevelType w:val="hybridMultilevel"/>
    <w:tmpl w:val="3ED04624"/>
    <w:lvl w:ilvl="0" w:tplc="5FCCA25C">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267"/>
    <w:rsid w:val="00007448"/>
    <w:rsid w:val="00026D94"/>
    <w:rsid w:val="000355FC"/>
    <w:rsid w:val="0004030E"/>
    <w:rsid w:val="000443FE"/>
    <w:rsid w:val="00060F32"/>
    <w:rsid w:val="0006619A"/>
    <w:rsid w:val="000A3A09"/>
    <w:rsid w:val="000A3BEA"/>
    <w:rsid w:val="000B1C3D"/>
    <w:rsid w:val="000C2188"/>
    <w:rsid w:val="000D4BB4"/>
    <w:rsid w:val="000D531A"/>
    <w:rsid w:val="000E00F8"/>
    <w:rsid w:val="000E156B"/>
    <w:rsid w:val="000F3628"/>
    <w:rsid w:val="000F5BED"/>
    <w:rsid w:val="00135AAD"/>
    <w:rsid w:val="00144A67"/>
    <w:rsid w:val="00162C2E"/>
    <w:rsid w:val="00163349"/>
    <w:rsid w:val="00190132"/>
    <w:rsid w:val="00193EA4"/>
    <w:rsid w:val="00197C4B"/>
    <w:rsid w:val="001A4D4B"/>
    <w:rsid w:val="001B0B30"/>
    <w:rsid w:val="001C1563"/>
    <w:rsid w:val="001D0403"/>
    <w:rsid w:val="001D09D6"/>
    <w:rsid w:val="001D2C29"/>
    <w:rsid w:val="001E54B8"/>
    <w:rsid w:val="002030D8"/>
    <w:rsid w:val="002051E6"/>
    <w:rsid w:val="00213305"/>
    <w:rsid w:val="002171BF"/>
    <w:rsid w:val="002311F1"/>
    <w:rsid w:val="002332E5"/>
    <w:rsid w:val="0023637B"/>
    <w:rsid w:val="00245E64"/>
    <w:rsid w:val="0025006E"/>
    <w:rsid w:val="00251265"/>
    <w:rsid w:val="00255881"/>
    <w:rsid w:val="002616C9"/>
    <w:rsid w:val="00275A6C"/>
    <w:rsid w:val="00276B79"/>
    <w:rsid w:val="00277D18"/>
    <w:rsid w:val="00280166"/>
    <w:rsid w:val="002859A7"/>
    <w:rsid w:val="00287D42"/>
    <w:rsid w:val="00291161"/>
    <w:rsid w:val="00295065"/>
    <w:rsid w:val="002A5403"/>
    <w:rsid w:val="002A5628"/>
    <w:rsid w:val="002B0B33"/>
    <w:rsid w:val="002B1607"/>
    <w:rsid w:val="002E0377"/>
    <w:rsid w:val="002E3BD5"/>
    <w:rsid w:val="002E75E1"/>
    <w:rsid w:val="002F0396"/>
    <w:rsid w:val="002F11E5"/>
    <w:rsid w:val="003203CC"/>
    <w:rsid w:val="00322C6E"/>
    <w:rsid w:val="0032753B"/>
    <w:rsid w:val="0034561C"/>
    <w:rsid w:val="00353FF8"/>
    <w:rsid w:val="00376DBC"/>
    <w:rsid w:val="00376F00"/>
    <w:rsid w:val="003A7C97"/>
    <w:rsid w:val="003C2469"/>
    <w:rsid w:val="003D0EBC"/>
    <w:rsid w:val="003F361C"/>
    <w:rsid w:val="00401C19"/>
    <w:rsid w:val="004034B0"/>
    <w:rsid w:val="004054E6"/>
    <w:rsid w:val="00407799"/>
    <w:rsid w:val="0042411F"/>
    <w:rsid w:val="00436445"/>
    <w:rsid w:val="00466C99"/>
    <w:rsid w:val="00471254"/>
    <w:rsid w:val="004A5010"/>
    <w:rsid w:val="004B4580"/>
    <w:rsid w:val="004D3B5C"/>
    <w:rsid w:val="004D6EC3"/>
    <w:rsid w:val="004E0176"/>
    <w:rsid w:val="004E199C"/>
    <w:rsid w:val="004F35C7"/>
    <w:rsid w:val="00517309"/>
    <w:rsid w:val="0053048A"/>
    <w:rsid w:val="00533C12"/>
    <w:rsid w:val="005450BA"/>
    <w:rsid w:val="0055747F"/>
    <w:rsid w:val="00591950"/>
    <w:rsid w:val="00591F5B"/>
    <w:rsid w:val="005A7542"/>
    <w:rsid w:val="005B53AF"/>
    <w:rsid w:val="005C514C"/>
    <w:rsid w:val="005C7C32"/>
    <w:rsid w:val="005E2ED3"/>
    <w:rsid w:val="005E4A69"/>
    <w:rsid w:val="00610BDD"/>
    <w:rsid w:val="00612F15"/>
    <w:rsid w:val="00613F27"/>
    <w:rsid w:val="006208B1"/>
    <w:rsid w:val="00621FDC"/>
    <w:rsid w:val="006310F1"/>
    <w:rsid w:val="00657971"/>
    <w:rsid w:val="00672C96"/>
    <w:rsid w:val="00673B41"/>
    <w:rsid w:val="00677400"/>
    <w:rsid w:val="00680D84"/>
    <w:rsid w:val="0068473F"/>
    <w:rsid w:val="00695CC9"/>
    <w:rsid w:val="006B4E7A"/>
    <w:rsid w:val="006D1E98"/>
    <w:rsid w:val="006E0209"/>
    <w:rsid w:val="006E51FE"/>
    <w:rsid w:val="006E52CE"/>
    <w:rsid w:val="006E6BC2"/>
    <w:rsid w:val="0071609C"/>
    <w:rsid w:val="00732D29"/>
    <w:rsid w:val="0074062C"/>
    <w:rsid w:val="0074782E"/>
    <w:rsid w:val="0075129D"/>
    <w:rsid w:val="007535F4"/>
    <w:rsid w:val="0075703D"/>
    <w:rsid w:val="00757CA8"/>
    <w:rsid w:val="00770572"/>
    <w:rsid w:val="007766BD"/>
    <w:rsid w:val="00784194"/>
    <w:rsid w:val="00790D08"/>
    <w:rsid w:val="007A5668"/>
    <w:rsid w:val="007B0AC9"/>
    <w:rsid w:val="007B3AD2"/>
    <w:rsid w:val="007B7572"/>
    <w:rsid w:val="007C261F"/>
    <w:rsid w:val="007C5671"/>
    <w:rsid w:val="007D52E4"/>
    <w:rsid w:val="008015A5"/>
    <w:rsid w:val="0081046F"/>
    <w:rsid w:val="00821018"/>
    <w:rsid w:val="008252F3"/>
    <w:rsid w:val="008458F0"/>
    <w:rsid w:val="00855699"/>
    <w:rsid w:val="008614BD"/>
    <w:rsid w:val="008652D4"/>
    <w:rsid w:val="0089352E"/>
    <w:rsid w:val="00897883"/>
    <w:rsid w:val="008C732F"/>
    <w:rsid w:val="008D065F"/>
    <w:rsid w:val="008E5F50"/>
    <w:rsid w:val="008E6463"/>
    <w:rsid w:val="008F5013"/>
    <w:rsid w:val="008F6896"/>
    <w:rsid w:val="00942866"/>
    <w:rsid w:val="009629C7"/>
    <w:rsid w:val="00966BBA"/>
    <w:rsid w:val="0099196D"/>
    <w:rsid w:val="009958A1"/>
    <w:rsid w:val="009A274C"/>
    <w:rsid w:val="009A454F"/>
    <w:rsid w:val="009C1A52"/>
    <w:rsid w:val="009C6181"/>
    <w:rsid w:val="009D05DF"/>
    <w:rsid w:val="009D58C4"/>
    <w:rsid w:val="009D5D19"/>
    <w:rsid w:val="009D5DD4"/>
    <w:rsid w:val="009E1EF5"/>
    <w:rsid w:val="00A16267"/>
    <w:rsid w:val="00A23477"/>
    <w:rsid w:val="00A340A1"/>
    <w:rsid w:val="00A351A1"/>
    <w:rsid w:val="00A532BC"/>
    <w:rsid w:val="00A76BF8"/>
    <w:rsid w:val="00A86A09"/>
    <w:rsid w:val="00A86F6A"/>
    <w:rsid w:val="00AA06FE"/>
    <w:rsid w:val="00AA4D3D"/>
    <w:rsid w:val="00AA565F"/>
    <w:rsid w:val="00AC589D"/>
    <w:rsid w:val="00AC5A0F"/>
    <w:rsid w:val="00AE433F"/>
    <w:rsid w:val="00B06A2B"/>
    <w:rsid w:val="00B11F65"/>
    <w:rsid w:val="00B268C1"/>
    <w:rsid w:val="00B56B70"/>
    <w:rsid w:val="00B66FE2"/>
    <w:rsid w:val="00BB03BE"/>
    <w:rsid w:val="00BB3C9A"/>
    <w:rsid w:val="00BB5CBD"/>
    <w:rsid w:val="00BC7F47"/>
    <w:rsid w:val="00BE1FFC"/>
    <w:rsid w:val="00BF1680"/>
    <w:rsid w:val="00BF5986"/>
    <w:rsid w:val="00BF799F"/>
    <w:rsid w:val="00C06BE1"/>
    <w:rsid w:val="00C15F3A"/>
    <w:rsid w:val="00C24EAA"/>
    <w:rsid w:val="00C25CF6"/>
    <w:rsid w:val="00C333AE"/>
    <w:rsid w:val="00C52B72"/>
    <w:rsid w:val="00CA1380"/>
    <w:rsid w:val="00CC4DC1"/>
    <w:rsid w:val="00CD3724"/>
    <w:rsid w:val="00D01E60"/>
    <w:rsid w:val="00D27A86"/>
    <w:rsid w:val="00D30069"/>
    <w:rsid w:val="00D316EF"/>
    <w:rsid w:val="00D4645D"/>
    <w:rsid w:val="00D5036F"/>
    <w:rsid w:val="00D50585"/>
    <w:rsid w:val="00D724C0"/>
    <w:rsid w:val="00D80838"/>
    <w:rsid w:val="00D85C3E"/>
    <w:rsid w:val="00DC75C8"/>
    <w:rsid w:val="00DE02BD"/>
    <w:rsid w:val="00DE505B"/>
    <w:rsid w:val="00DF1D2B"/>
    <w:rsid w:val="00DF51E7"/>
    <w:rsid w:val="00DF69A9"/>
    <w:rsid w:val="00E00464"/>
    <w:rsid w:val="00E05FA4"/>
    <w:rsid w:val="00E12138"/>
    <w:rsid w:val="00E1770C"/>
    <w:rsid w:val="00E23109"/>
    <w:rsid w:val="00E3389A"/>
    <w:rsid w:val="00E405A4"/>
    <w:rsid w:val="00E450CC"/>
    <w:rsid w:val="00E5710C"/>
    <w:rsid w:val="00E623FA"/>
    <w:rsid w:val="00E956C0"/>
    <w:rsid w:val="00EA61E7"/>
    <w:rsid w:val="00EA6995"/>
    <w:rsid w:val="00EB30C0"/>
    <w:rsid w:val="00EB449B"/>
    <w:rsid w:val="00EC0FC7"/>
    <w:rsid w:val="00EC3778"/>
    <w:rsid w:val="00EC76B3"/>
    <w:rsid w:val="00ED1266"/>
    <w:rsid w:val="00ED6C50"/>
    <w:rsid w:val="00EE44C0"/>
    <w:rsid w:val="00EF0A67"/>
    <w:rsid w:val="00F02173"/>
    <w:rsid w:val="00F023E1"/>
    <w:rsid w:val="00F03636"/>
    <w:rsid w:val="00F06D71"/>
    <w:rsid w:val="00F127F8"/>
    <w:rsid w:val="00F37B52"/>
    <w:rsid w:val="00F43C3C"/>
    <w:rsid w:val="00F51F35"/>
    <w:rsid w:val="00F53EA1"/>
    <w:rsid w:val="00F75CAE"/>
    <w:rsid w:val="00F87CA8"/>
    <w:rsid w:val="00F920A3"/>
    <w:rsid w:val="00FB724E"/>
    <w:rsid w:val="00FC276D"/>
    <w:rsid w:val="00FE7D64"/>
    <w:rsid w:val="00FF3DB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0E50E"/>
  <w15:chartTrackingRefBased/>
  <w15:docId w15:val="{66D66124-4678-4A00-B7A5-C99EE23F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5747F"/>
    <w:pPr>
      <w:ind w:left="720"/>
      <w:contextualSpacing/>
    </w:pPr>
  </w:style>
  <w:style w:type="paragraph" w:styleId="Kopfzeile">
    <w:name w:val="header"/>
    <w:basedOn w:val="Standard"/>
    <w:link w:val="KopfzeileZchn"/>
    <w:uiPriority w:val="99"/>
    <w:unhideWhenUsed/>
    <w:rsid w:val="00790D0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90D08"/>
  </w:style>
  <w:style w:type="paragraph" w:styleId="Fuzeile">
    <w:name w:val="footer"/>
    <w:basedOn w:val="Standard"/>
    <w:link w:val="FuzeileZchn"/>
    <w:uiPriority w:val="99"/>
    <w:unhideWhenUsed/>
    <w:rsid w:val="00790D0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90D08"/>
  </w:style>
  <w:style w:type="paragraph" w:styleId="Beschriftung">
    <w:name w:val="caption"/>
    <w:basedOn w:val="Standard"/>
    <w:next w:val="Standard"/>
    <w:uiPriority w:val="35"/>
    <w:unhideWhenUsed/>
    <w:qFormat/>
    <w:rsid w:val="000E00F8"/>
    <w:pPr>
      <w:spacing w:after="200" w:line="240" w:lineRule="auto"/>
    </w:pPr>
    <w:rPr>
      <w:i/>
      <w:iCs/>
      <w:color w:val="44546A" w:themeColor="text2"/>
      <w:sz w:val="18"/>
      <w:szCs w:val="18"/>
    </w:rPr>
  </w:style>
  <w:style w:type="character" w:styleId="Platzhaltertext">
    <w:name w:val="Placeholder Text"/>
    <w:basedOn w:val="Absatz-Standardschriftart"/>
    <w:uiPriority w:val="99"/>
    <w:semiHidden/>
    <w:rsid w:val="00F37B52"/>
    <w:rPr>
      <w:color w:val="808080"/>
    </w:rPr>
  </w:style>
  <w:style w:type="paragraph" w:styleId="Aufzhlungszeichen">
    <w:name w:val="List Bullet"/>
    <w:basedOn w:val="Standard"/>
    <w:uiPriority w:val="99"/>
    <w:unhideWhenUsed/>
    <w:rsid w:val="0089352E"/>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422"/>
    <w:rsid w:val="002C3422"/>
    <w:rsid w:val="00356F9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C34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02DFF-0068-42F7-924F-057CBE41C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5351</Words>
  <Characters>33717</Characters>
  <Application>Microsoft Office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38991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250</cp:revision>
  <dcterms:created xsi:type="dcterms:W3CDTF">2021-04-24T18:04:00Z</dcterms:created>
  <dcterms:modified xsi:type="dcterms:W3CDTF">2021-04-26T00:37:00Z</dcterms:modified>
</cp:coreProperties>
</file>