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3A168" w14:textId="77777777" w:rsidR="004E3056" w:rsidRPr="004E3056" w:rsidRDefault="004E3056" w:rsidP="004E30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30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Primary Objective — User Outcome</w:t>
      </w:r>
    </w:p>
    <w:p w14:paraId="0E83CECD" w14:textId="77777777" w:rsidR="004E3056" w:rsidRPr="004E3056" w:rsidRDefault="004E3056" w:rsidP="004E30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056">
        <w:rPr>
          <w:rFonts w:ascii="Times New Roman" w:eastAsia="Times New Roman" w:hAnsi="Times New Roman" w:cs="Times New Roman"/>
          <w:kern w:val="0"/>
          <w14:ligatures w14:val="none"/>
        </w:rPr>
        <w:t>Help users gain clarity and confidence about discretionary spending by enabling timely, lightweight reflection on past purchases and learning from those reflections.</w:t>
      </w:r>
    </w:p>
    <w:p w14:paraId="71A154E7" w14:textId="77777777" w:rsidR="004E3056" w:rsidRPr="004E3056" w:rsidRDefault="00573F2F" w:rsidP="004E30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3F2F">
        <w:rPr>
          <w:rFonts w:ascii="Times New Roman" w:eastAsia="Times New Roman" w:hAnsi="Times New Roman" w:cs="Times New Roman"/>
          <w:noProof/>
          <w:kern w:val="0"/>
        </w:rPr>
        <w:pict w14:anchorId="3CE35C25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543183B" w14:textId="77777777" w:rsidR="004E3056" w:rsidRPr="004E3056" w:rsidRDefault="004E3056" w:rsidP="004E30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30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Result #1 — Leading Indicator</w:t>
      </w:r>
    </w:p>
    <w:p w14:paraId="0A056215" w14:textId="77777777" w:rsidR="004E3056" w:rsidRPr="004E3056" w:rsidRDefault="004E3056" w:rsidP="004E30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056">
        <w:rPr>
          <w:rFonts w:ascii="Times New Roman" w:eastAsia="Times New Roman" w:hAnsi="Times New Roman" w:cs="Times New Roman"/>
          <w:kern w:val="0"/>
          <w14:ligatures w14:val="none"/>
        </w:rPr>
        <w:t>Increase the percentage of discretionary purchases that users reflect on within a defined reflection window (e.g., 7–30 days after purchase).</w:t>
      </w:r>
    </w:p>
    <w:p w14:paraId="0B908085" w14:textId="77777777" w:rsidR="004E3056" w:rsidRPr="004E3056" w:rsidRDefault="004E3056" w:rsidP="004E30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05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Why it matters</w:t>
      </w:r>
      <w:r w:rsidRPr="004E3056">
        <w:rPr>
          <w:rFonts w:ascii="Times New Roman" w:eastAsia="Times New Roman" w:hAnsi="Times New Roman" w:cs="Times New Roman"/>
          <w:kern w:val="0"/>
          <w14:ligatures w14:val="none"/>
        </w:rPr>
        <w:t>: The persona’s core pain is delayed or absent reflection. This measures whether reflection is occurring at a moment when learning is still possible.</w:t>
      </w:r>
    </w:p>
    <w:p w14:paraId="419F2D55" w14:textId="77777777" w:rsidR="004E3056" w:rsidRPr="004E3056" w:rsidRDefault="004E3056" w:rsidP="004E30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05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User success signal</w:t>
      </w:r>
      <w:r w:rsidRPr="004E3056">
        <w:rPr>
          <w:rFonts w:ascii="Times New Roman" w:eastAsia="Times New Roman" w:hAnsi="Times New Roman" w:cs="Times New Roman"/>
          <w:kern w:val="0"/>
          <w14:ligatures w14:val="none"/>
        </w:rPr>
        <w:t>: Users revisit purchases before uncertainty and regret accumulate.</w:t>
      </w:r>
    </w:p>
    <w:p w14:paraId="129AE681" w14:textId="77777777" w:rsidR="004E3056" w:rsidRPr="004E3056" w:rsidRDefault="00573F2F" w:rsidP="004E30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3F2F">
        <w:rPr>
          <w:rFonts w:ascii="Times New Roman" w:eastAsia="Times New Roman" w:hAnsi="Times New Roman" w:cs="Times New Roman"/>
          <w:noProof/>
          <w:kern w:val="0"/>
        </w:rPr>
        <w:pict w14:anchorId="0344C0E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B89A76C" w14:textId="77777777" w:rsidR="004E3056" w:rsidRPr="004E3056" w:rsidRDefault="004E3056" w:rsidP="004E30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30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Result #2 — Leading Indicator</w:t>
      </w:r>
    </w:p>
    <w:p w14:paraId="4AE8BBCA" w14:textId="77777777" w:rsidR="004E3056" w:rsidRPr="004E3056" w:rsidRDefault="004E3056" w:rsidP="004E30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056">
        <w:rPr>
          <w:rFonts w:ascii="Times New Roman" w:eastAsia="Times New Roman" w:hAnsi="Times New Roman" w:cs="Times New Roman"/>
          <w:kern w:val="0"/>
          <w14:ligatures w14:val="none"/>
        </w:rPr>
        <w:t>Increase the percentage of reflected purchases where users articulate a value judgment (e.g., “worth it,” “not worth it,” or “uncertain”).</w:t>
      </w:r>
    </w:p>
    <w:p w14:paraId="5D792141" w14:textId="77777777" w:rsidR="004E3056" w:rsidRPr="004E3056" w:rsidRDefault="004E3056" w:rsidP="004E30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05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Why it matters</w:t>
      </w:r>
      <w:r w:rsidRPr="004E3056">
        <w:rPr>
          <w:rFonts w:ascii="Times New Roman" w:eastAsia="Times New Roman" w:hAnsi="Times New Roman" w:cs="Times New Roman"/>
          <w:kern w:val="0"/>
          <w14:ligatures w14:val="none"/>
        </w:rPr>
        <w:t>: Reflection only creates value when it leads to explicit evaluation rather than vague feelings.</w:t>
      </w:r>
    </w:p>
    <w:p w14:paraId="0AFD9189" w14:textId="77777777" w:rsidR="004E3056" w:rsidRPr="004E3056" w:rsidRDefault="004E3056" w:rsidP="004E30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05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User success signal</w:t>
      </w:r>
      <w:r w:rsidRPr="004E3056">
        <w:rPr>
          <w:rFonts w:ascii="Times New Roman" w:eastAsia="Times New Roman" w:hAnsi="Times New Roman" w:cs="Times New Roman"/>
          <w:kern w:val="0"/>
          <w14:ligatures w14:val="none"/>
        </w:rPr>
        <w:t>: Users move from ambiguity to intentional assessment, even when outcomes are mixed.</w:t>
      </w:r>
    </w:p>
    <w:p w14:paraId="3CC4DCDB" w14:textId="77777777" w:rsidR="004E3056" w:rsidRPr="004E3056" w:rsidRDefault="00573F2F" w:rsidP="004E30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3F2F">
        <w:rPr>
          <w:rFonts w:ascii="Times New Roman" w:eastAsia="Times New Roman" w:hAnsi="Times New Roman" w:cs="Times New Roman"/>
          <w:noProof/>
          <w:kern w:val="0"/>
        </w:rPr>
        <w:pict w14:anchorId="01B6440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7599E37" w14:textId="77777777" w:rsidR="004E3056" w:rsidRPr="004E3056" w:rsidRDefault="004E3056" w:rsidP="004E30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30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Result #3 — Lagging Indicator</w:t>
      </w:r>
    </w:p>
    <w:p w14:paraId="741789F4" w14:textId="77777777" w:rsidR="004E3056" w:rsidRPr="004E3056" w:rsidRDefault="004E3056" w:rsidP="004E30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056">
        <w:rPr>
          <w:rFonts w:ascii="Times New Roman" w:eastAsia="Times New Roman" w:hAnsi="Times New Roman" w:cs="Times New Roman"/>
          <w:kern w:val="0"/>
          <w14:ligatures w14:val="none"/>
        </w:rPr>
        <w:t>Decrease the proportion of users who report high levels of uncertainty or regret about their discretionary spending over the past month.</w:t>
      </w:r>
    </w:p>
    <w:p w14:paraId="46145E03" w14:textId="77777777" w:rsidR="004E3056" w:rsidRPr="004E3056" w:rsidRDefault="004E3056" w:rsidP="004E30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05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Why it matters</w:t>
      </w:r>
      <w:r w:rsidRPr="004E3056">
        <w:rPr>
          <w:rFonts w:ascii="Times New Roman" w:eastAsia="Times New Roman" w:hAnsi="Times New Roman" w:cs="Times New Roman"/>
          <w:kern w:val="0"/>
          <w14:ligatures w14:val="none"/>
        </w:rPr>
        <w:t>: The persona experiences emotional stress when spending accumulates without review.</w:t>
      </w:r>
    </w:p>
    <w:p w14:paraId="1667630C" w14:textId="77777777" w:rsidR="004E3056" w:rsidRPr="004E3056" w:rsidRDefault="004E3056" w:rsidP="004E30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05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User success signal</w:t>
      </w:r>
      <w:r w:rsidRPr="004E3056">
        <w:rPr>
          <w:rFonts w:ascii="Times New Roman" w:eastAsia="Times New Roman" w:hAnsi="Times New Roman" w:cs="Times New Roman"/>
          <w:kern w:val="0"/>
          <w14:ligatures w14:val="none"/>
        </w:rPr>
        <w:t>: Emotional burden around past spending decisions is reduced over time.</w:t>
      </w:r>
    </w:p>
    <w:p w14:paraId="174F818D" w14:textId="77777777" w:rsidR="004E3056" w:rsidRPr="004E3056" w:rsidRDefault="00573F2F" w:rsidP="004E30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3F2F">
        <w:rPr>
          <w:rFonts w:ascii="Times New Roman" w:eastAsia="Times New Roman" w:hAnsi="Times New Roman" w:cs="Times New Roman"/>
          <w:noProof/>
          <w:kern w:val="0"/>
        </w:rPr>
        <w:pict w14:anchorId="092BE03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029CEEB" w14:textId="77777777" w:rsidR="004E3056" w:rsidRPr="004E3056" w:rsidRDefault="004E3056" w:rsidP="004E30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30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Result #4 — Lagging Indicator</w:t>
      </w:r>
    </w:p>
    <w:p w14:paraId="3EF3FF43" w14:textId="77777777" w:rsidR="004E3056" w:rsidRPr="004E3056" w:rsidRDefault="004E3056" w:rsidP="004E30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05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Increase user self-reported confidence in making future discretionary spending decisions based on insights from past reflections.</w:t>
      </w:r>
    </w:p>
    <w:p w14:paraId="31948AC7" w14:textId="77777777" w:rsidR="004E3056" w:rsidRPr="004E3056" w:rsidRDefault="004E3056" w:rsidP="004E30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05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Why it matters</w:t>
      </w:r>
      <w:r w:rsidRPr="004E3056">
        <w:rPr>
          <w:rFonts w:ascii="Times New Roman" w:eastAsia="Times New Roman" w:hAnsi="Times New Roman" w:cs="Times New Roman"/>
          <w:kern w:val="0"/>
          <w14:ligatures w14:val="none"/>
        </w:rPr>
        <w:t>: The ultimate goal is not reflection itself, but informed future decision-making.</w:t>
      </w:r>
    </w:p>
    <w:p w14:paraId="2A9CBB2D" w14:textId="77777777" w:rsidR="004E3056" w:rsidRPr="004E3056" w:rsidRDefault="004E3056" w:rsidP="004E30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05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User success signal</w:t>
      </w:r>
      <w:r w:rsidRPr="004E3056">
        <w:rPr>
          <w:rFonts w:ascii="Times New Roman" w:eastAsia="Times New Roman" w:hAnsi="Times New Roman" w:cs="Times New Roman"/>
          <w:kern w:val="0"/>
          <w14:ligatures w14:val="none"/>
        </w:rPr>
        <w:t>: Users feel intentional and informed when spending, regardless of specific outcomes.</w:t>
      </w:r>
    </w:p>
    <w:p w14:paraId="59C580BE" w14:textId="77777777" w:rsidR="004E3056" w:rsidRPr="004E3056" w:rsidRDefault="00573F2F" w:rsidP="004E30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3F2F">
        <w:rPr>
          <w:rFonts w:ascii="Times New Roman" w:eastAsia="Times New Roman" w:hAnsi="Times New Roman" w:cs="Times New Roman"/>
          <w:noProof/>
          <w:kern w:val="0"/>
        </w:rPr>
        <w:pict w14:anchorId="4D84782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8E8D93C" w14:textId="77777777" w:rsidR="004E3056" w:rsidRPr="004E3056" w:rsidRDefault="004E3056" w:rsidP="004E30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30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Leading vs. Lagging Summary</w:t>
      </w:r>
    </w:p>
    <w:p w14:paraId="67E28EF6" w14:textId="77777777" w:rsidR="004E3056" w:rsidRPr="004E3056" w:rsidRDefault="004E3056" w:rsidP="004E30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0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Leading Indicators (KR1, KR2)</w:t>
      </w:r>
      <w:r w:rsidRPr="004E3056">
        <w:rPr>
          <w:rFonts w:ascii="Times New Roman" w:eastAsia="Times New Roman" w:hAnsi="Times New Roman" w:cs="Times New Roman"/>
          <w:kern w:val="0"/>
          <w14:ligatures w14:val="none"/>
        </w:rPr>
        <w:t xml:space="preserve"> measure whether behaviors that enable learning are occurring.</w:t>
      </w:r>
    </w:p>
    <w:p w14:paraId="79936E19" w14:textId="77777777" w:rsidR="004E3056" w:rsidRPr="004E3056" w:rsidRDefault="004E3056" w:rsidP="004E30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0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Lagging Indicators (KR3, KR4)</w:t>
      </w:r>
      <w:r w:rsidRPr="004E3056">
        <w:rPr>
          <w:rFonts w:ascii="Times New Roman" w:eastAsia="Times New Roman" w:hAnsi="Times New Roman" w:cs="Times New Roman"/>
          <w:kern w:val="0"/>
          <w14:ligatures w14:val="none"/>
        </w:rPr>
        <w:t xml:space="preserve"> measure whether the user’s underlying problem—uncertainty, regret, and lack of confidence—is improving.</w:t>
      </w:r>
    </w:p>
    <w:p w14:paraId="27F3A327" w14:textId="77777777" w:rsidR="004E3056" w:rsidRPr="004E3056" w:rsidRDefault="00573F2F" w:rsidP="004E30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3F2F">
        <w:rPr>
          <w:rFonts w:ascii="Times New Roman" w:eastAsia="Times New Roman" w:hAnsi="Times New Roman" w:cs="Times New Roman"/>
          <w:noProof/>
          <w:kern w:val="0"/>
        </w:rPr>
        <w:pict w14:anchorId="20A8FFD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8C6E290" w14:textId="77777777" w:rsidR="004E3056" w:rsidRPr="004E3056" w:rsidRDefault="004E3056" w:rsidP="004E30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30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Assumptions &amp; Known Risks</w:t>
      </w:r>
    </w:p>
    <w:p w14:paraId="10EE8E86" w14:textId="77777777" w:rsidR="004E3056" w:rsidRPr="004E3056" w:rsidRDefault="004E3056" w:rsidP="004E30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056">
        <w:rPr>
          <w:rFonts w:ascii="Times New Roman" w:eastAsia="Times New Roman" w:hAnsi="Times New Roman" w:cs="Times New Roman"/>
          <w:kern w:val="0"/>
          <w14:ligatures w14:val="none"/>
        </w:rPr>
        <w:t>Reflection leads to insight, and insight supports better future decisions.</w:t>
      </w:r>
    </w:p>
    <w:p w14:paraId="2ADE66D9" w14:textId="77777777" w:rsidR="004E3056" w:rsidRPr="004E3056" w:rsidRDefault="004E3056" w:rsidP="004E30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056">
        <w:rPr>
          <w:rFonts w:ascii="Times New Roman" w:eastAsia="Times New Roman" w:hAnsi="Times New Roman" w:cs="Times New Roman"/>
          <w:kern w:val="0"/>
          <w14:ligatures w14:val="none"/>
        </w:rPr>
        <w:t>Users can directionally self-report emotional states even if precision varies.</w:t>
      </w:r>
    </w:p>
    <w:p w14:paraId="311C6734" w14:textId="77777777" w:rsidR="004E3056" w:rsidRPr="004E3056" w:rsidRDefault="004E3056" w:rsidP="004E30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056">
        <w:rPr>
          <w:rFonts w:ascii="Times New Roman" w:eastAsia="Times New Roman" w:hAnsi="Times New Roman" w:cs="Times New Roman"/>
          <w:kern w:val="0"/>
          <w14:ligatures w14:val="none"/>
        </w:rPr>
        <w:t>Simple value judgments meaningfully approximate long-term satisfaction.</w:t>
      </w:r>
    </w:p>
    <w:p w14:paraId="29AFFD99" w14:textId="77777777" w:rsidR="004E3056" w:rsidRPr="004E3056" w:rsidRDefault="004E3056" w:rsidP="004E30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056">
        <w:rPr>
          <w:rFonts w:ascii="Times New Roman" w:eastAsia="Times New Roman" w:hAnsi="Times New Roman" w:cs="Times New Roman"/>
          <w:kern w:val="0"/>
          <w14:ligatures w14:val="none"/>
        </w:rPr>
        <w:t>Some deep but infrequent reflection may be underrepresented by these metrics.</w:t>
      </w:r>
    </w:p>
    <w:p w14:paraId="300DAEF0" w14:textId="77777777" w:rsidR="00A30E11" w:rsidRDefault="00A30E11"/>
    <w:sectPr w:rsidR="00A30E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60641"/>
    <w:multiLevelType w:val="multilevel"/>
    <w:tmpl w:val="1664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427D1"/>
    <w:multiLevelType w:val="multilevel"/>
    <w:tmpl w:val="655E3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CC1026"/>
    <w:multiLevelType w:val="multilevel"/>
    <w:tmpl w:val="8EE20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4571812">
    <w:abstractNumId w:val="2"/>
  </w:num>
  <w:num w:numId="2" w16cid:durableId="2086758570">
    <w:abstractNumId w:val="1"/>
  </w:num>
  <w:num w:numId="3" w16cid:durableId="2060549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C57"/>
    <w:rsid w:val="00034BC6"/>
    <w:rsid w:val="003C5FE9"/>
    <w:rsid w:val="003E7A4B"/>
    <w:rsid w:val="004E3056"/>
    <w:rsid w:val="00573F2F"/>
    <w:rsid w:val="005E0C57"/>
    <w:rsid w:val="008B7958"/>
    <w:rsid w:val="009B2403"/>
    <w:rsid w:val="00A30E11"/>
    <w:rsid w:val="00C228F0"/>
    <w:rsid w:val="00DA1E22"/>
    <w:rsid w:val="00DB2922"/>
    <w:rsid w:val="00FE5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14E8E"/>
  <w15:chartTrackingRefBased/>
  <w15:docId w15:val="{F79A7D69-66B7-2742-9715-F9D4616B1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C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0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0C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C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C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C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C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C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C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C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0C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0C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C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C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C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C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C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C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C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C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C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C5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E3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E3056"/>
    <w:rPr>
      <w:b/>
      <w:bCs/>
    </w:rPr>
  </w:style>
  <w:style w:type="character" w:styleId="Emphasis">
    <w:name w:val="Emphasis"/>
    <w:basedOn w:val="DefaultParagraphFont"/>
    <w:uiPriority w:val="20"/>
    <w:qFormat/>
    <w:rsid w:val="004E305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344</Words>
  <Characters>1994</Characters>
  <Application>Microsoft Office Word</Application>
  <DocSecurity>0</DocSecurity>
  <Lines>62</Lines>
  <Paragraphs>40</Paragraphs>
  <ScaleCrop>false</ScaleCrop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Angus, Michaela N</dc:creator>
  <cp:keywords/>
  <dc:description/>
  <cp:lastModifiedBy>Angus, Michaela N</cp:lastModifiedBy>
  <cp:revision>2</cp:revision>
  <dcterms:created xsi:type="dcterms:W3CDTF">2026-02-06T00:17:00Z</dcterms:created>
  <dcterms:modified xsi:type="dcterms:W3CDTF">2026-02-10T02:10:00Z</dcterms:modified>
</cp:coreProperties>
</file>