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color w:val="000000"/>
          <w:sz w:val="36"/>
        </w:rPr>
        <w:t>MICHAEL FAKOREDE</w:t>
      </w:r>
    </w:p>
    <w:p>
      <w:pPr>
        <w:spacing w:before="0" w:after="20" w:line="240" w:lineRule="auto"/>
        <w:jc w:val="center"/>
      </w:pPr>
      <w:r>
        <w:rPr>
          <w:rFonts w:ascii="Arial" w:hAnsi="Arial" w:eastAsia="Arial"/>
          <w:b/>
          <w:color w:val="333333"/>
          <w:sz w:val="22"/>
        </w:rPr>
        <w:t>Systems Administrator</w:t>
      </w:r>
    </w:p>
    <w:p>
      <w:pPr>
        <w:spacing w:before="0" w:after="120" w:line="240" w:lineRule="auto"/>
        <w:jc w:val="center"/>
      </w:pPr>
      <w:r>
        <w:rPr>
          <w:rFonts w:ascii="Arial" w:hAnsi="Arial" w:eastAsia="Arial"/>
          <w:b w:val="0"/>
          <w:color w:val="444444"/>
          <w:sz w:val="16"/>
        </w:rPr>
        <w:t>+1 (267) 326-2205 | MICHAELAKOREDE233@GMAIL.COM | LinkedIn: www.linkedin.com/in/michael-fakorede-4a4723b6 | GitHub: github.com/michaelakorede</w:t>
      </w:r>
    </w:p>
    <w:p>
      <w:pPr>
        <w:spacing w:before="160" w:after="80" w:line="240" w:lineRule="auto"/>
        <w:pBdr>
          <w:bottom w:val="single" w:sz="6" w:space="3" w:color="B7B7B7"/>
        </w:pBdr>
      </w:pPr>
      <w:r>
        <w:rPr>
          <w:rFonts w:ascii="Arial" w:hAnsi="Arial" w:eastAsia="Arial"/>
          <w:b/>
          <w:color w:val="111111"/>
          <w:sz w:val="21"/>
        </w:rPr>
        <w:t>PROFESSIONAL SUMMARY</w:t>
      </w:r>
    </w:p>
    <w:p>
      <w:pPr>
        <w:spacing w:before="0" w:after="100" w:line="259" w:lineRule="auto"/>
      </w:pPr>
      <w:r>
        <w:rPr>
          <w:rFonts w:ascii="Arial" w:hAnsi="Arial" w:eastAsia="Arial"/>
          <w:b w:val="0"/>
          <w:color w:val="000000"/>
          <w:sz w:val="19"/>
        </w:rPr>
        <w:t>Systems Administrator with 5+ years of hands-on experience administering Azure-hosted infrastructure, identity access, enterprise applications, and production support operations. Strong background supporting virtual machines, storage, networking, Azure Active Directory, RBAC, monitoring, patching, backup routines, and release-controlled application environments. Known for stabilizing business-critical systems, documenting repeatable processes, automating routine administration with PowerShell, and partnering with developers, network engineers, security teams, and business users to keep systems reliable and secure.</w:t>
      </w:r>
    </w:p>
    <w:p>
      <w:pPr>
        <w:spacing w:before="160" w:after="80" w:line="240" w:lineRule="auto"/>
        <w:pBdr>
          <w:bottom w:val="single" w:sz="6" w:space="3" w:color="B7B7B7"/>
        </w:pBdr>
      </w:pPr>
      <w:r>
        <w:rPr>
          <w:rFonts w:ascii="Arial" w:hAnsi="Arial" w:eastAsia="Arial"/>
          <w:b/>
          <w:color w:val="111111"/>
          <w:sz w:val="21"/>
        </w:rPr>
        <w:t>CORE COMPETENCIES / TECHNICAL SKILLS</w:t>
      </w:r>
    </w:p>
    <w:p>
      <w:pPr>
        <w:pStyle w:val="ListBullet"/>
        <w:spacing w:before="0" w:after="40" w:line="254" w:lineRule="auto"/>
        <w:ind w:left="360" w:hanging="216"/>
      </w:pPr>
      <w:r>
        <w:rPr>
          <w:rFonts w:ascii="Arial" w:hAnsi="Arial" w:eastAsia="Arial"/>
          <w:b w:val="0"/>
          <w:color w:val="000000"/>
          <w:sz w:val="18"/>
        </w:rPr>
        <w:t>Systems Administration: Azure Virtual Machines, storage, networking, server support, Linux administration, patching, backups, system health checks</w:t>
      </w:r>
    </w:p>
    <w:p>
      <w:pPr>
        <w:pStyle w:val="ListBullet"/>
        <w:spacing w:before="0" w:after="40" w:line="254" w:lineRule="auto"/>
        <w:ind w:left="360" w:hanging="216"/>
      </w:pPr>
      <w:r>
        <w:rPr>
          <w:rFonts w:ascii="Arial" w:hAnsi="Arial" w:eastAsia="Arial"/>
          <w:b w:val="0"/>
          <w:color w:val="000000"/>
          <w:sz w:val="18"/>
        </w:rPr>
        <w:t>Identity &amp; Security: Azure Active Directory, RBAC, access reviews, user provisioning, permissions management, least-privilege support</w:t>
      </w:r>
    </w:p>
    <w:p>
      <w:pPr>
        <w:pStyle w:val="ListBullet"/>
        <w:spacing w:before="0" w:after="40" w:line="254" w:lineRule="auto"/>
        <w:ind w:left="360" w:hanging="216"/>
      </w:pPr>
      <w:r>
        <w:rPr>
          <w:rFonts w:ascii="Arial" w:hAnsi="Arial" w:eastAsia="Arial"/>
          <w:b w:val="0"/>
          <w:color w:val="000000"/>
          <w:sz w:val="18"/>
        </w:rPr>
        <w:t>Monitoring &amp; Reliability: Azure Application Insights, Dataverse telemetry, Lifecycle Services, system performance checks, incident triage, root-cause documentation</w:t>
      </w:r>
    </w:p>
    <w:p>
      <w:pPr>
        <w:pStyle w:val="ListBullet"/>
        <w:spacing w:before="0" w:after="40" w:line="254" w:lineRule="auto"/>
        <w:ind w:left="360" w:hanging="216"/>
      </w:pPr>
      <w:r>
        <w:rPr>
          <w:rFonts w:ascii="Arial" w:hAnsi="Arial" w:eastAsia="Arial"/>
          <w:b w:val="0"/>
          <w:color w:val="000000"/>
          <w:sz w:val="18"/>
        </w:rPr>
        <w:t>Automation &amp; Scripting: PowerShell, Bash, Terraform, Ansible, Azure DevOps Pipelines, GitHub Actions, Git</w:t>
      </w:r>
    </w:p>
    <w:p>
      <w:pPr>
        <w:pStyle w:val="ListBullet"/>
        <w:spacing w:before="0" w:after="40" w:line="254" w:lineRule="auto"/>
        <w:ind w:left="360" w:hanging="216"/>
      </w:pPr>
      <w:r>
        <w:rPr>
          <w:rFonts w:ascii="Arial" w:hAnsi="Arial" w:eastAsia="Arial"/>
          <w:b w:val="0"/>
          <w:color w:val="000000"/>
          <w:sz w:val="18"/>
        </w:rPr>
        <w:t>Enterprise Platforms: Dynamics 365 Finance &amp; Operations, Atlassian Jira, Jira Service Management, Confluence, Bitbucket, Bamboo</w:t>
      </w:r>
    </w:p>
    <w:p>
      <w:pPr>
        <w:spacing w:before="160" w:after="80" w:line="240" w:lineRule="auto"/>
        <w:pBdr>
          <w:bottom w:val="single" w:sz="6" w:space="3" w:color="B7B7B7"/>
        </w:pBdr>
      </w:pPr>
      <w:r>
        <w:rPr>
          <w:rFonts w:ascii="Arial" w:hAnsi="Arial" w:eastAsia="Arial"/>
          <w:b/>
          <w:color w:val="111111"/>
          <w:sz w:val="21"/>
        </w:rPr>
        <w:t>PROFESSIONAL EXPERIENCE</w:t>
      </w:r>
    </w:p>
    <w:p>
      <w:pPr>
        <w:spacing w:before="120" w:after="20" w:line="240" w:lineRule="auto"/>
        <w:pBdr>
          <w:top w:val="single" w:sz="4" w:space="2" w:color="D9D9D9"/>
        </w:pBdr>
      </w:pPr>
      <w:r>
        <w:rPr>
          <w:rFonts w:ascii="Arial" w:hAnsi="Arial" w:eastAsia="Arial"/>
          <w:b/>
          <w:color w:val="000000"/>
          <w:sz w:val="20"/>
        </w:rPr>
        <w:t>Systems Administrator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Midwich Group Plc</w:t>
      </w:r>
      <w:r>
        <w:rPr>
          <w:rFonts w:ascii="Arial" w:hAnsi="Arial" w:eastAsia="Arial"/>
          <w:b w:val="0"/>
          <w:color w:val="444444"/>
          <w:sz w:val="19"/>
        </w:rPr>
        <w:t xml:space="preserve"> | 04/2023 - 12/2025</w:t>
      </w:r>
    </w:p>
    <w:p>
      <w:pPr>
        <w:pStyle w:val="ListBullet"/>
        <w:spacing w:before="0" w:after="40" w:line="254" w:lineRule="auto"/>
        <w:ind w:left="360" w:hanging="216"/>
      </w:pPr>
      <w:r>
        <w:rPr>
          <w:rFonts w:ascii="Arial" w:hAnsi="Arial" w:eastAsia="Arial"/>
          <w:b w:val="0"/>
          <w:color w:val="000000"/>
          <w:sz w:val="18"/>
        </w:rPr>
        <w:t>Administered Azure-hosted Dynamics 365 Finance &amp; Operations environments across Dev, Test, UAT, and Production, supporting stable ERP operations during the Fusion 2 go-live.</w:t>
      </w:r>
    </w:p>
    <w:p>
      <w:pPr>
        <w:pStyle w:val="ListBullet"/>
        <w:spacing w:before="0" w:after="40" w:line="254" w:lineRule="auto"/>
        <w:ind w:left="360" w:hanging="216"/>
      </w:pPr>
      <w:r>
        <w:rPr>
          <w:rFonts w:ascii="Arial" w:hAnsi="Arial" w:eastAsia="Arial"/>
          <w:b w:val="0"/>
          <w:color w:val="000000"/>
          <w:sz w:val="18"/>
        </w:rPr>
        <w:t>Maintained Azure infrastructure components including virtual machines, storage resources, network configurations, access controls, and environment readiness checks for business planning and ERP delivery teams.</w:t>
      </w:r>
    </w:p>
    <w:p>
      <w:pPr>
        <w:pStyle w:val="ListBullet"/>
        <w:spacing w:before="0" w:after="40" w:line="254" w:lineRule="auto"/>
        <w:ind w:left="360" w:hanging="216"/>
      </w:pPr>
      <w:r>
        <w:rPr>
          <w:rFonts w:ascii="Arial" w:hAnsi="Arial" w:eastAsia="Arial"/>
          <w:b w:val="0"/>
          <w:color w:val="000000"/>
          <w:sz w:val="18"/>
        </w:rPr>
        <w:t>Coordinated service updates, system upgrades, and post-release maintenance through Lifecycle Services, reducing business disruption during planned maintenance windows.</w:t>
      </w:r>
    </w:p>
    <w:p>
      <w:pPr>
        <w:pStyle w:val="ListBullet"/>
        <w:spacing w:before="0" w:after="40" w:line="254" w:lineRule="auto"/>
        <w:ind w:left="360" w:hanging="216"/>
      </w:pPr>
      <w:r>
        <w:rPr>
          <w:rFonts w:ascii="Arial" w:hAnsi="Arial" w:eastAsia="Arial"/>
          <w:b w:val="0"/>
          <w:color w:val="000000"/>
          <w:sz w:val="18"/>
        </w:rPr>
        <w:t>Monitored deployment and runtime issues using Application Insights, Dataverse telemetry, Solution Checker, and Plugin Trace Logs; documented root cause and corrective actions for recurring incidents.</w:t>
      </w:r>
    </w:p>
    <w:p>
      <w:pPr>
        <w:pStyle w:val="ListBullet"/>
        <w:spacing w:before="0" w:after="40" w:line="254" w:lineRule="auto"/>
        <w:ind w:left="360" w:hanging="216"/>
      </w:pPr>
      <w:r>
        <w:rPr>
          <w:rFonts w:ascii="Arial" w:hAnsi="Arial" w:eastAsia="Arial"/>
          <w:b w:val="0"/>
          <w:color w:val="000000"/>
          <w:sz w:val="18"/>
        </w:rPr>
        <w:t>Automated repeatable release and administration tasks with Azure DevOps Pipelines, GitHub Actions, Git workflows, and PowerShell, reducing manual release effort by approximately 30%.</w:t>
      </w:r>
    </w:p>
    <w:p>
      <w:pPr>
        <w:pStyle w:val="ListBullet"/>
        <w:spacing w:before="0" w:after="40" w:line="254" w:lineRule="auto"/>
        <w:ind w:left="360" w:hanging="216"/>
      </w:pPr>
      <w:r>
        <w:rPr>
          <w:rFonts w:ascii="Arial" w:hAnsi="Arial" w:eastAsia="Arial"/>
          <w:b w:val="0"/>
          <w:color w:val="000000"/>
          <w:sz w:val="18"/>
        </w:rPr>
        <w:t>Created technical documentation and mentored junior engineers on environment support, release hygiene, access management, and troubleshooting standards.</w:t>
      </w:r>
    </w:p>
    <w:p>
      <w:pPr>
        <w:spacing w:before="120" w:after="20" w:line="240" w:lineRule="auto"/>
        <w:pBdr>
          <w:top w:val="single" w:sz="4" w:space="2" w:color="D9D9D9"/>
        </w:pBdr>
      </w:pPr>
      <w:r>
        <w:rPr>
          <w:rFonts w:ascii="Arial" w:hAnsi="Arial" w:eastAsia="Arial"/>
          <w:b/>
          <w:color w:val="000000"/>
          <w:sz w:val="20"/>
        </w:rPr>
        <w:t>Junior Systems Administrator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Experis - Capgemini</w:t>
      </w:r>
      <w:r>
        <w:rPr>
          <w:rFonts w:ascii="Arial" w:hAnsi="Arial" w:eastAsia="Arial"/>
          <w:b w:val="0"/>
          <w:color w:val="444444"/>
          <w:sz w:val="19"/>
        </w:rPr>
        <w:t xml:space="preserve"> | 07/2022 - 03/2023</w:t>
      </w:r>
    </w:p>
    <w:p>
      <w:pPr>
        <w:pStyle w:val="ListBullet"/>
        <w:spacing w:before="0" w:after="40" w:line="254" w:lineRule="auto"/>
        <w:ind w:left="360" w:hanging="216"/>
      </w:pPr>
      <w:r>
        <w:rPr>
          <w:rFonts w:ascii="Arial" w:hAnsi="Arial" w:eastAsia="Arial"/>
          <w:b w:val="0"/>
          <w:color w:val="000000"/>
          <w:sz w:val="18"/>
        </w:rPr>
        <w:t>Configured and supported Jira, Confluence, Bitbucket, and Jira Service Management environments, including user access, project settings, workflows, and collaboration spaces.</w:t>
      </w:r>
    </w:p>
    <w:p>
      <w:pPr>
        <w:pStyle w:val="ListBullet"/>
        <w:spacing w:before="0" w:after="40" w:line="254" w:lineRule="auto"/>
        <w:ind w:left="360" w:hanging="216"/>
      </w:pPr>
      <w:r>
        <w:rPr>
          <w:rFonts w:ascii="Arial" w:hAnsi="Arial" w:eastAsia="Arial"/>
          <w:b w:val="0"/>
          <w:color w:val="000000"/>
          <w:sz w:val="18"/>
        </w:rPr>
        <w:t>Assisted on-premises-to-cloud Atlassian migrations by validating data, testing application behavior, and supporting users after cutover.</w:t>
      </w:r>
    </w:p>
    <w:p>
      <w:pPr>
        <w:pStyle w:val="ListBullet"/>
        <w:spacing w:before="0" w:after="40" w:line="254" w:lineRule="auto"/>
        <w:ind w:left="360" w:hanging="216"/>
      </w:pPr>
      <w:r>
        <w:rPr>
          <w:rFonts w:ascii="Arial" w:hAnsi="Arial" w:eastAsia="Arial"/>
          <w:b w:val="0"/>
          <w:color w:val="000000"/>
          <w:sz w:val="18"/>
        </w:rPr>
        <w:t>Performed system health checks, investigated performance issues, and escalated findings with clear documentation for senior engineers.</w:t>
      </w:r>
    </w:p>
    <w:p>
      <w:pPr>
        <w:pStyle w:val="ListBullet"/>
        <w:spacing w:before="0" w:after="40" w:line="254" w:lineRule="auto"/>
        <w:ind w:left="360" w:hanging="216"/>
      </w:pPr>
      <w:r>
        <w:rPr>
          <w:rFonts w:ascii="Arial" w:hAnsi="Arial" w:eastAsia="Arial"/>
          <w:b w:val="0"/>
          <w:color w:val="000000"/>
          <w:sz w:val="18"/>
        </w:rPr>
        <w:t>Supported Bitbucket and Bamboo CI/CD pipeline maintenance while gaining practical exposure to AWS, Terraform, and Ansible in cloud operations workflows.</w:t>
      </w:r>
    </w:p>
    <w:p>
      <w:pPr>
        <w:spacing w:before="120" w:after="20" w:line="240" w:lineRule="auto"/>
        <w:pBdr>
          <w:top w:val="single" w:sz="4" w:space="2" w:color="D9D9D9"/>
        </w:pBdr>
      </w:pPr>
      <w:r>
        <w:rPr>
          <w:rFonts w:ascii="Arial" w:hAnsi="Arial" w:eastAsia="Arial"/>
          <w:b/>
          <w:color w:val="000000"/>
          <w:sz w:val="20"/>
        </w:rPr>
        <w:t>Azure Systems Support Engineer</w:t>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r>
      <w:r>
        <w:rPr>
          <w:rFonts w:ascii="Arial" w:hAnsi="Arial" w:eastAsia="Arial"/>
          <w:b w:val="0"/>
          <w:color w:val="444444"/>
          <w:sz w:val="19"/>
        </w:rPr>
      </w:r>
      <w:r>
        <w:rPr>
          <w:rFonts w:ascii="Arial" w:hAnsi="Arial" w:eastAsia="Arial"/>
          <w:b w:val="0"/>
          <w:color w:val="000000"/>
          <w:sz w:val="19"/>
        </w:rPr>
        <w:t xml:space="preserve"> | Teknowledge, Microsoft Vendor</w:t>
      </w:r>
      <w:r>
        <w:rPr>
          <w:rFonts w:ascii="Arial" w:hAnsi="Arial" w:eastAsia="Arial"/>
          <w:b w:val="0"/>
          <w:color w:val="444444"/>
          <w:sz w:val="19"/>
        </w:rPr>
        <w:t xml:space="preserve"> | 07/2020 - 06/2022</w:t>
      </w:r>
    </w:p>
    <w:p>
      <w:pPr>
        <w:pStyle w:val="ListBullet"/>
        <w:spacing w:before="0" w:after="40" w:line="254" w:lineRule="auto"/>
        <w:ind w:left="360" w:hanging="216"/>
      </w:pPr>
      <w:r>
        <w:rPr>
          <w:rFonts w:ascii="Arial" w:hAnsi="Arial" w:eastAsia="Arial"/>
          <w:b w:val="0"/>
          <w:color w:val="000000"/>
          <w:sz w:val="18"/>
        </w:rPr>
        <w:t>Supported 100+ enterprise Dynamics 365 Finance &amp; Operations cloud deployments for North American customers, helping maintain secure and reliable Azure-hosted ERP workloads.</w:t>
      </w:r>
    </w:p>
    <w:p>
      <w:pPr>
        <w:pStyle w:val="ListBullet"/>
        <w:spacing w:before="0" w:after="40" w:line="254" w:lineRule="auto"/>
        <w:ind w:left="360" w:hanging="216"/>
      </w:pPr>
      <w:r>
        <w:rPr>
          <w:rFonts w:ascii="Arial" w:hAnsi="Arial" w:eastAsia="Arial"/>
          <w:b w:val="0"/>
          <w:color w:val="000000"/>
          <w:sz w:val="18"/>
        </w:rPr>
        <w:t>Contributed to 99.9% service availability by monitoring business-critical cloud environments, triaging incidents, and following structured escalation processes.</w:t>
      </w:r>
    </w:p>
    <w:p>
      <w:pPr>
        <w:pStyle w:val="ListBullet"/>
        <w:spacing w:before="0" w:after="40" w:line="254" w:lineRule="auto"/>
        <w:ind w:left="360" w:hanging="216"/>
      </w:pPr>
      <w:r>
        <w:rPr>
          <w:rFonts w:ascii="Arial" w:hAnsi="Arial" w:eastAsia="Arial"/>
          <w:b w:val="0"/>
          <w:color w:val="000000"/>
          <w:sz w:val="18"/>
        </w:rPr>
        <w:t>Partnered with Microsoft engineering teams on high-severity cloud events, collecting logs, validating symptoms, and communicating remediation status to stakeholders.</w:t>
      </w:r>
    </w:p>
    <w:p>
      <w:pPr>
        <w:pStyle w:val="ListBullet"/>
        <w:spacing w:before="0" w:after="40" w:line="254" w:lineRule="auto"/>
        <w:ind w:left="360" w:hanging="216"/>
      </w:pPr>
      <w:r>
        <w:rPr>
          <w:rFonts w:ascii="Arial" w:hAnsi="Arial" w:eastAsia="Arial"/>
          <w:b w:val="0"/>
          <w:color w:val="000000"/>
          <w:sz w:val="18"/>
        </w:rPr>
        <w:t>Improved operational consistency by documenting deployment practices, known issues, and standard troubleshooting procedures for repeatable support delivery.</w:t>
      </w:r>
    </w:p>
    <w:p>
      <w:pPr>
        <w:spacing w:before="160" w:after="80" w:line="240" w:lineRule="auto"/>
        <w:pBdr>
          <w:bottom w:val="single" w:sz="6" w:space="3" w:color="B7B7B7"/>
        </w:pBdr>
      </w:pPr>
      <w:r>
        <w:rPr>
          <w:rFonts w:ascii="Arial" w:hAnsi="Arial" w:eastAsia="Arial"/>
          <w:b/>
          <w:color w:val="111111"/>
          <w:sz w:val="21"/>
        </w:rPr>
        <w:t>EDUCATION</w:t>
      </w:r>
    </w:p>
    <w:p>
      <w:pPr>
        <w:spacing w:before="0" w:after="40" w:line="240" w:lineRule="auto"/>
      </w:pPr>
      <w:r>
        <w:rPr>
          <w:rFonts w:ascii="Arial" w:hAnsi="Arial" w:eastAsia="Arial"/>
          <w:b w:val="0"/>
          <w:color w:val="000000"/>
          <w:sz w:val="18"/>
        </w:rPr>
        <w:t>University of Sunderland, UK | B.S. Network Systems Engineering</w:t>
      </w:r>
    </w:p>
    <w:p>
      <w:pPr>
        <w:spacing w:before="0" w:after="40" w:line="240" w:lineRule="auto"/>
      </w:pPr>
      <w:r>
        <w:rPr>
          <w:rFonts w:ascii="Arial" w:hAnsi="Arial" w:eastAsia="Arial"/>
          <w:b w:val="0"/>
          <w:color w:val="000000"/>
          <w:sz w:val="18"/>
        </w:rPr>
        <w:t>Allover Central Polytechnic, Otta, Nigeria | HND Computer Science</w:t>
      </w:r>
    </w:p>
    <w:p>
      <w:pPr>
        <w:spacing w:before="160" w:after="80" w:line="240" w:lineRule="auto"/>
        <w:pBdr>
          <w:bottom w:val="single" w:sz="6" w:space="3" w:color="B7B7B7"/>
        </w:pBdr>
      </w:pPr>
      <w:r>
        <w:rPr>
          <w:rFonts w:ascii="Arial" w:hAnsi="Arial" w:eastAsia="Arial"/>
          <w:b/>
          <w:color w:val="111111"/>
          <w:sz w:val="21"/>
        </w:rPr>
        <w:t>CERTIFICATIONS</w:t>
      </w:r>
    </w:p>
    <w:p>
      <w:pPr>
        <w:pStyle w:val="ListBullet"/>
        <w:spacing w:before="0" w:after="40" w:line="254" w:lineRule="auto"/>
        <w:ind w:left="360" w:hanging="216"/>
      </w:pPr>
      <w:r>
        <w:rPr>
          <w:rFonts w:ascii="Arial" w:hAnsi="Arial" w:eastAsia="Arial"/>
          <w:b w:val="0"/>
          <w:color w:val="000000"/>
          <w:sz w:val="18"/>
        </w:rPr>
        <w:t>Microsoft Certified: Azure Administrator Associate (AZ-104)</w:t>
      </w:r>
    </w:p>
    <w:p>
      <w:pPr>
        <w:pStyle w:val="ListBullet"/>
        <w:spacing w:before="0" w:after="40" w:line="254" w:lineRule="auto"/>
        <w:ind w:left="360" w:hanging="216"/>
      </w:pPr>
      <w:r>
        <w:rPr>
          <w:rFonts w:ascii="Arial" w:hAnsi="Arial" w:eastAsia="Arial"/>
          <w:b w:val="0"/>
          <w:color w:val="000000"/>
          <w:sz w:val="18"/>
        </w:rPr>
        <w:t>Microsoft Certified: Azure Solutions Architect Expert</w:t>
      </w:r>
    </w:p>
    <w:p>
      <w:pPr>
        <w:pStyle w:val="ListBullet"/>
        <w:spacing w:before="0" w:after="40" w:line="254" w:lineRule="auto"/>
        <w:ind w:left="360" w:hanging="216"/>
      </w:pPr>
      <w:r>
        <w:rPr>
          <w:rFonts w:ascii="Arial" w:hAnsi="Arial" w:eastAsia="Arial"/>
          <w:b w:val="0"/>
          <w:color w:val="000000"/>
          <w:sz w:val="18"/>
        </w:rPr>
        <w:t>Microsoft Certified: Azure Networking Solutions (AZ-700)</w:t>
      </w:r>
    </w:p>
    <w:p>
      <w:pPr>
        <w:pStyle w:val="ListBullet"/>
        <w:spacing w:before="0" w:after="40" w:line="254" w:lineRule="auto"/>
        <w:ind w:left="360" w:hanging="216"/>
      </w:pPr>
      <w:r>
        <w:rPr>
          <w:rFonts w:ascii="Arial" w:hAnsi="Arial" w:eastAsia="Arial"/>
          <w:b w:val="0"/>
          <w:color w:val="000000"/>
          <w:sz w:val="18"/>
        </w:rPr>
        <w:t>HashiCorp Certified: Terraform Associate (003)</w:t>
      </w:r>
    </w:p>
    <w:p>
      <w:pPr>
        <w:pStyle w:val="ListBullet"/>
        <w:spacing w:before="0" w:after="40" w:line="254" w:lineRule="auto"/>
        <w:ind w:left="360" w:hanging="216"/>
      </w:pPr>
      <w:r>
        <w:rPr>
          <w:rFonts w:ascii="Arial" w:hAnsi="Arial" w:eastAsia="Arial"/>
          <w:b w:val="0"/>
          <w:color w:val="000000"/>
          <w:sz w:val="18"/>
        </w:rPr>
        <w:t>Certified ScrumMaster (CSM)</w:t>
      </w:r>
    </w:p>
    <w:p>
      <w:pPr>
        <w:pStyle w:val="ListBullet"/>
        <w:spacing w:before="0" w:after="40" w:line="254" w:lineRule="auto"/>
        <w:ind w:left="360" w:hanging="216"/>
      </w:pPr>
      <w:r>
        <w:rPr>
          <w:rFonts w:ascii="Arial" w:hAnsi="Arial" w:eastAsia="Arial"/>
          <w:b w:val="0"/>
          <w:color w:val="000000"/>
          <w:sz w:val="18"/>
        </w:rPr>
        <w:t>Cisco Networking Academy - CCNA</w:t>
      </w:r>
    </w:p>
    <w:p>
      <w:pPr>
        <w:spacing w:before="160" w:after="80" w:line="240" w:lineRule="auto"/>
        <w:pBdr>
          <w:bottom w:val="single" w:sz="6" w:space="3" w:color="B7B7B7"/>
        </w:pBdr>
      </w:pPr>
      <w:r>
        <w:rPr>
          <w:rFonts w:ascii="Arial" w:hAnsi="Arial" w:eastAsia="Arial"/>
          <w:b/>
          <w:color w:val="111111"/>
          <w:sz w:val="21"/>
        </w:rPr>
        <w:t>ADDITIONAL TECHNICAL TOOLS</w:t>
      </w:r>
    </w:p>
    <w:p>
      <w:pPr>
        <w:spacing w:before="0" w:after="0" w:line="259" w:lineRule="auto"/>
      </w:pPr>
      <w:r>
        <w:rPr>
          <w:rFonts w:ascii="Arial" w:hAnsi="Arial" w:eastAsia="Arial"/>
          <w:b w:val="0"/>
          <w:color w:val="000000"/>
          <w:sz w:val="18"/>
        </w:rPr>
        <w:t>Azure Portal, Azure DevOps, Azure Repos, Azure Boards, Azure Artifacts, Lifecycle Services, Application Insights, Solution Checker, Plugin Trace Logs, Dataverse telemetry, Jira Service Management, Confluence, Bitbucket, Bamboo, Jenkins, Git, GitHub, SQL, PostgreSQL, Apache, Docker, REST APIs</w:t>
      </w:r>
    </w:p>
    <w:sectPr w:rsidR="00FC693F" w:rsidRPr="0006063C" w:rsidSect="00034616">
      <w:pgSz w:w="12240" w:h="15840"/>
      <w:pgMar w:top="792" w:right="893" w:bottom="792" w:left="89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16"/>
      <w:contextualSpacing/>
    </w:pPr>
    <w:rPr>
      <w:rFonts w:ascii="Arial" w:hAnsi="Arial" w:eastAsia="Arial"/>
      <w:b w:val="0"/>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Fakorede - Systems Administrator Resume</dc:title>
  <dc:subject>Systems Administrator</dc:subject>
  <dc:creator>Michael Fakorede</dc:creator>
  <cp:keywords>Systems Administrator, Azure, IT support, infrastructure, systems administration</cp:keywords>
  <dc:description>generated by python-docx</dc:description>
  <cp:lastModifiedBy/>
  <cp:revision>1</cp:revision>
  <dcterms:created xsi:type="dcterms:W3CDTF">2013-12-23T23:15:00Z</dcterms:created>
  <dcterms:modified xsi:type="dcterms:W3CDTF">2013-12-23T23:15:00Z</dcterms:modified>
  <cp:category/>
</cp:coreProperties>
</file>