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GPT Researcher is an autonomous agent that conducts deep research on any data based on a user’s query. The agent is compatible with virtually any LLM provider the user chooses, and collects accurate, unbiased, factual information. The existing features our team will be enhancing are:</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Combining web search and local files to perform a hybrid search, allowing the agent to combine local context with global information for a more comprehensive answer.</w:t>
      </w:r>
    </w:p>
    <w:p w:rsidR="00000000" w:rsidDel="00000000" w:rsidP="00000000" w:rsidRDefault="00000000" w:rsidRPr="00000000" w14:paraId="00000004">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Proposed Enhancement - Implement a method for the agent to search and parse through provided local files and web search materials at the same time.</w:t>
      </w:r>
    </w:p>
    <w:p w:rsidR="00000000" w:rsidDel="00000000" w:rsidP="00000000" w:rsidRDefault="00000000" w:rsidRPr="00000000" w14:paraId="00000005">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Reasoning - This would improve the efficiency of the agent by searching through both information sources parallely and remove duplicate or extraneous information.</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Smart context filtering of scraped research material, using Jev (by default) to score how useful the collected information is for the user’s question. This step decreases the amount of noise and reduces the amount of irrelevant information the user has to read.</w:t>
      </w:r>
    </w:p>
    <w:p w:rsidR="00000000" w:rsidDel="00000000" w:rsidP="00000000" w:rsidRDefault="00000000" w:rsidRPr="00000000" w14:paraId="00000008">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Proposed Enhancement - After the initial step of Jev scoring how useful each passage is, add another filtering step to remove overlapping information and extract unique, relevant passages for the final report.</w:t>
      </w:r>
    </w:p>
    <w:p w:rsidR="00000000" w:rsidDel="00000000" w:rsidP="00000000" w:rsidRDefault="00000000" w:rsidRPr="00000000" w14:paraId="00000009">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Reasoning - The goal of a GPT Researcher agent is to collect and provide information, and this enhancement would increase the quality of information being presented to the user. While this step will cost more in terms of time and resources, it is worth it because it improves on the core goal of the agent.</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Deep research capability through a tree-like exploration pattern. The user’s research question is broken down into targeted sub-questions, and each forms a research branch that is explored separately.</w:t>
      </w:r>
    </w:p>
    <w:p w:rsidR="00000000" w:rsidDel="00000000" w:rsidP="00000000" w:rsidRDefault="00000000" w:rsidRPr="00000000" w14:paraId="0000000C">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Proposed Enhancement - Rank the generated sub-questions based on their relevance or importance to the user’s question, and pursue high ranked questions more deeply than lower ranked questions.</w:t>
      </w:r>
    </w:p>
    <w:p w:rsidR="00000000" w:rsidDel="00000000" w:rsidP="00000000" w:rsidRDefault="00000000" w:rsidRPr="00000000" w14:paraId="0000000D">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Reasoning - Currently the deep research process defaults to 2 rounds, and the user can change the hard-coded value of the DEEP_RESEARCH_DEPTH variable. This enhancement would improve the performance of the deep research process by improving answer quality.</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new features our team plans to introduce are:</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Adding optional checkpoints in the deep research recursive process. Once the agent generates its sub-questions, the user will have the opportunity to evaluate and fine-tune them before the research actually begins.</w:t>
      </w:r>
    </w:p>
    <w:p w:rsidR="00000000" w:rsidDel="00000000" w:rsidP="00000000" w:rsidRDefault="00000000" w:rsidRPr="00000000" w14:paraId="00000014">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Purpose - This new feature will give the user the opportunity to guide the deep research process by choosing which sub-questions to pursue. </w:t>
      </w:r>
    </w:p>
    <w:p w:rsidR="00000000" w:rsidDel="00000000" w:rsidP="00000000" w:rsidRDefault="00000000" w:rsidRPr="00000000" w14:paraId="00000015">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Expected Impact - This new feature will ensure that the results of the deep research process are relevant to the user’s question and increase user satisfaction.</w:t>
      </w:r>
    </w:p>
    <w:p w:rsidR="00000000" w:rsidDel="00000000" w:rsidP="00000000" w:rsidRDefault="00000000" w:rsidRPr="00000000" w14:paraId="00000016">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Feasibility - Adding a checkpoint does not alter GPT researcher’s existing functionality, so this feature should be fairly easy to implement. Additionally, because this feature is optional it will barely affect the agent’s resource consumption and efficiency.</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 automated reference credibility evaluation based on domain authority. Each source will be tagged to help the user distinguish between reputable sources and those that may need additional verification.</w:t>
      </w:r>
    </w:p>
    <w:p w:rsidR="00000000" w:rsidDel="00000000" w:rsidP="00000000" w:rsidRDefault="00000000" w:rsidRPr="00000000" w14:paraId="00000019">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Purpose - The goal of this new feature is to help the user identify high quality, reliable sources and avoid misinformation. GPT Researcher is meant to collect accurate, unbiased, factual information, and this feature builds towards that goal.</w:t>
      </w:r>
    </w:p>
    <w:p w:rsidR="00000000" w:rsidDel="00000000" w:rsidP="00000000" w:rsidRDefault="00000000" w:rsidRPr="00000000" w14:paraId="0000001A">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Expected Impact - This new feature will increase research reliability and help the user identify trustworthy sources.</w:t>
      </w:r>
    </w:p>
    <w:p w:rsidR="00000000" w:rsidDel="00000000" w:rsidP="00000000" w:rsidRDefault="00000000" w:rsidRPr="00000000" w14:paraId="0000001B">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Feasibility - This feature will be more difficult to implement compared to the last. Our team must decide what criteria to use to evaluate sources, how that check will be performed, and then apply the actual label.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