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GPT Researcher Findings and </w:t>
      </w:r>
      <w:commentRangeStart w:id="0"/>
      <w:commentRangeStart w:id="1"/>
      <w:commentRangeStart w:id="2"/>
      <w:r w:rsidDel="00000000" w:rsidR="00000000" w:rsidRPr="00000000">
        <w:rPr>
          <w:rtl w:val="0"/>
        </w:rPr>
        <w:t xml:space="preserve">Notes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Feature List (Select three from our created list):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In addition to searching the web, GPT Researcher can take in local private files like PDFs and word documents. Then it can perform a hybrid search that combines the local context with global data.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Breaks down questions into targeted sub-questions.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It had advanced context filtering by using tools like Jev, BM25 or embeddings to filter only the most relevant text of a response before sending it to the LLM.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Compatible with most LLM providers like OpenAI, Anthropic, Groq to Llama 3 and HF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Researches a topic by looking into each targeted sub-question, generating follow-up questions, and investigating further in depth (DEEP_RESEARCH+DEPTH defaults to 2).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New Feature Ideas (Select two from our list):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Incorporate an optional interactive checkpoint after sub questions are generated allowing the agent to pause and present the response outline state to the user for their approval/redirection.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Add automated evaluations of reference credibility and tag them as part of the response basing them on domain authority.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the ability for users to be able to save a query and schedule recurring background updates to the response.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Persistent memory across research questions. Currently GPT Researcher only has memory across individual questions, but users will likely ask many related questions when doing research.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Nathan Huang" w:id="0" w:date="2026-10-17T23:05:57Z"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 down for 1, 3, 5 on the existing features, and 1, 4 on the new features</w:t>
      </w:r>
    </w:p>
  </w:comment>
  <w:comment w:author="Mathew Mesfin" w:id="1" w:date="2026-10-17T23:17:30Z"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Existing features: 1, 3, 5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 features: 1, 2</w:t>
      </w:r>
    </w:p>
  </w:comment>
  <w:comment w:author="Chelsea Okoroji" w:id="2" w:date="2026-10-18T00:46:12Z"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I'd like 1, 3, and 5 for existing features.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and 2 for new features.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