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51714D" wp14:paraId="2C078E63" wp14:textId="78E27C18">
      <w:pPr>
        <w:pStyle w:val="ListParagraph"/>
        <w:numPr>
          <w:ilvl w:val="0"/>
          <w:numId w:val="1"/>
        </w:numPr>
        <w:rPr/>
      </w:pPr>
      <w:r w:rsidR="4E9B012D">
        <w:rPr/>
        <w:t>Gibbs Sampler:</w:t>
      </w:r>
    </w:p>
    <w:p w:rsidR="4E9B012D" w:rsidP="4551714D" w:rsidRDefault="4E9B012D" w14:paraId="51A8F799" w14:textId="036E8EA3">
      <w:pPr>
        <w:pStyle w:val="ListParagraph"/>
        <w:numPr>
          <w:ilvl w:val="1"/>
          <w:numId w:val="1"/>
        </w:numPr>
        <w:rPr/>
      </w:pPr>
      <w:r w:rsidR="4E9B012D">
        <w:rPr/>
        <w:t xml:space="preserve">To implement a Gibbs sampler, I imported numpy and matplotlib libraries so I could easily visualize a </w:t>
      </w:r>
      <w:r w:rsidR="60335E8D">
        <w:rPr/>
        <w:t>2D lattice. I defined the 100x100 grid</w:t>
      </w:r>
      <w:r w:rsidR="6BDEE66B">
        <w:rPr/>
        <w:t>, defined what the neighboring number</w:t>
      </w:r>
      <w:r w:rsidR="24A75C13">
        <w:rPr/>
        <w:t>s’</w:t>
      </w:r>
      <w:r w:rsidR="6BDEE66B">
        <w:rPr/>
        <w:t xml:space="preserve"> influence would be, and </w:t>
      </w:r>
      <w:r w:rsidR="4BDD914D">
        <w:rPr/>
        <w:t xml:space="preserve">ran a Gibbs sampler </w:t>
      </w:r>
      <w:r w:rsidR="6E54F749">
        <w:rPr/>
        <w:t xml:space="preserve">code to create models with blue and red areas to </w:t>
      </w:r>
      <w:r w:rsidR="6E54F749">
        <w:rPr/>
        <w:t>represent</w:t>
      </w:r>
      <w:r w:rsidR="6E54F749">
        <w:rPr/>
        <w:t xml:space="preserve"> +1 and –1. </w:t>
      </w:r>
      <w:r w:rsidR="5F213429">
        <w:rPr/>
        <w:t>The models created show that as T (temperature) increases, spatial correlation decreases</w:t>
      </w:r>
      <w:r w:rsidR="31864E87">
        <w:rPr/>
        <w:t>. However, when a large k (interaction range) is present, spa</w:t>
      </w:r>
      <w:r w:rsidR="1B7A90DE">
        <w:rPr/>
        <w:t>ti</w:t>
      </w:r>
      <w:r w:rsidR="31864E87">
        <w:rPr/>
        <w:t>al</w:t>
      </w:r>
      <w:r w:rsidR="31864E87">
        <w:rPr/>
        <w:t xml:space="preserve"> correlation is </w:t>
      </w:r>
      <w:r w:rsidR="3EF40744">
        <w:rPr/>
        <w:t xml:space="preserve">very high. </w:t>
      </w:r>
    </w:p>
    <w:p w:rsidR="0092C671" w:rsidP="4551714D" w:rsidRDefault="0092C671" w14:paraId="6AFF2110" w14:textId="56B1A36F">
      <w:pPr>
        <w:pStyle w:val="ListParagraph"/>
        <w:numPr>
          <w:ilvl w:val="1"/>
          <w:numId w:val="1"/>
        </w:numPr>
        <w:rPr/>
      </w:pPr>
      <w:r w:rsidR="0092C671">
        <w:rPr/>
        <w:t xml:space="preserve">For a fixed T, the mixing rate </w:t>
      </w:r>
      <w:r w:rsidR="5E0FDF87">
        <w:rPr/>
        <w:t xml:space="preserve">converges faster </w:t>
      </w:r>
      <w:r w:rsidR="0092C671">
        <w:rPr/>
        <w:t>when k=1</w:t>
      </w:r>
      <w:r w:rsidR="4FD76250">
        <w:rPr/>
        <w:t>, compared to when k=10. As shown in the visuals, when k=10, the colors are separated. When k=1, the visuals show that there is much more mi</w:t>
      </w:r>
      <w:r w:rsidR="15C0F61E">
        <w:rPr/>
        <w:t xml:space="preserve">xing going on. </w:t>
      </w:r>
      <w:r w:rsidR="760B81DC">
        <w:rPr/>
        <w:t xml:space="preserve">Mathematically, a smaller k is going to produce a weak dependency, and </w:t>
      </w:r>
      <w:r w:rsidR="3D2191A8">
        <w:rPr/>
        <w:t xml:space="preserve">there will be fewer neighbors and therefore less influence. </w:t>
      </w:r>
    </w:p>
    <w:p w:rsidR="4551714D" w:rsidP="4551714D" w:rsidRDefault="4551714D" w14:paraId="1C73A828" w14:textId="2681853B">
      <w:pPr>
        <w:pStyle w:val="Normal"/>
        <w:rPr>
          <w:sz w:val="24"/>
          <w:szCs w:val="24"/>
        </w:rPr>
      </w:pPr>
    </w:p>
    <w:p w:rsidR="03E997F5" w:rsidP="4551714D" w:rsidRDefault="03E997F5" w14:paraId="22E54AF0" w14:textId="0EFB44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551714D" w:rsidR="03E997F5">
        <w:rPr>
          <w:sz w:val="24"/>
          <w:szCs w:val="24"/>
        </w:rPr>
        <w:t>Yahoo Finance:</w:t>
      </w:r>
    </w:p>
    <w:p w:rsidR="1CAA81F5" w:rsidP="4551714D" w:rsidRDefault="1CAA81F5" w14:paraId="75DC3447" w14:textId="53056E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551714D" w:rsidR="1CAA81F5">
        <w:rPr>
          <w:sz w:val="24"/>
          <w:szCs w:val="24"/>
        </w:rPr>
        <w:t xml:space="preserve">For this simulation, I used BlackBerry Limited (BB) as the stock. </w:t>
      </w:r>
      <w:r w:rsidRPr="4551714D" w:rsidR="6FB3DAA7">
        <w:rPr>
          <w:sz w:val="24"/>
          <w:szCs w:val="24"/>
        </w:rPr>
        <w:t xml:space="preserve">I showed how it had two years of data. I also made sure </w:t>
      </w:r>
      <w:r w:rsidRPr="4551714D" w:rsidR="7C99C86A">
        <w:rPr>
          <w:sz w:val="24"/>
          <w:szCs w:val="24"/>
        </w:rPr>
        <w:t xml:space="preserve">to define </w:t>
      </w:r>
      <w:r w:rsidRPr="4551714D" w:rsidR="6FB3DAA7">
        <w:rPr>
          <w:sz w:val="24"/>
          <w:szCs w:val="24"/>
        </w:rPr>
        <w:t>whether or not</w:t>
      </w:r>
      <w:r w:rsidRPr="4551714D" w:rsidR="6FB3DAA7">
        <w:rPr>
          <w:sz w:val="24"/>
          <w:szCs w:val="24"/>
        </w:rPr>
        <w:t xml:space="preserve"> the threshold was passed and </w:t>
      </w:r>
      <w:r w:rsidRPr="4551714D" w:rsidR="5515C94E">
        <w:rPr>
          <w:sz w:val="24"/>
          <w:szCs w:val="24"/>
        </w:rPr>
        <w:t xml:space="preserve">counted </w:t>
      </w:r>
      <w:r w:rsidRPr="4551714D" w:rsidR="6FB3DAA7">
        <w:rPr>
          <w:sz w:val="24"/>
          <w:szCs w:val="24"/>
        </w:rPr>
        <w:t xml:space="preserve">the “jumps.” </w:t>
      </w:r>
      <w:r w:rsidRPr="4551714D" w:rsidR="003D08FD">
        <w:rPr>
          <w:sz w:val="24"/>
          <w:szCs w:val="24"/>
        </w:rPr>
        <w:t xml:space="preserve">After plotting the histogram of the occurrences of the jumps, </w:t>
      </w:r>
      <w:r w:rsidRPr="4551714D" w:rsidR="4171DC74">
        <w:rPr>
          <w:sz w:val="24"/>
          <w:szCs w:val="24"/>
        </w:rPr>
        <w:t>I found that they</w:t>
      </w:r>
      <w:r w:rsidRPr="4551714D" w:rsidR="33E3E58F">
        <w:rPr>
          <w:sz w:val="24"/>
          <w:szCs w:val="24"/>
        </w:rPr>
        <w:t xml:space="preserve"> did</w:t>
      </w:r>
      <w:r w:rsidRPr="4551714D" w:rsidR="4171DC74">
        <w:rPr>
          <w:sz w:val="24"/>
          <w:szCs w:val="24"/>
        </w:rPr>
        <w:t xml:space="preserve"> resemble a Poisson process. I even coded a graph that showed the histogram compared to a Poisson exponential </w:t>
      </w:r>
      <w:r w:rsidRPr="4551714D" w:rsidR="05DC299B">
        <w:rPr>
          <w:sz w:val="24"/>
          <w:szCs w:val="24"/>
        </w:rPr>
        <w:t>line.</w:t>
      </w:r>
    </w:p>
    <w:p w:rsidR="0F3E40CC" w:rsidP="4551714D" w:rsidRDefault="0F3E40CC" w14:paraId="030D63A5" w14:textId="1F03476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noProof w:val="0"/>
          <w:lang w:val="en-US"/>
        </w:rPr>
      </w:pPr>
      <w:r w:rsidRPr="4551714D" w:rsidR="0F3E40CC">
        <w:rPr>
          <w:sz w:val="24"/>
          <w:szCs w:val="24"/>
        </w:rPr>
        <w:t xml:space="preserve">The maximum likelihood estimation model I used was the Hawkes process. I estimated and defined the variables as: mu (baseline):0.1769660262257716, </w:t>
      </w:r>
      <w:r w:rsidRPr="4551714D" w:rsidR="0F3E40CC">
        <w:rPr>
          <w:noProof w:val="0"/>
          <w:lang w:val="en-US"/>
        </w:rPr>
        <w:t>alpha (self-excitation): 7.003542943604476e-10, beta (decay): 1.1977086565001382</w:t>
      </w:r>
    </w:p>
    <w:p w:rsidR="4551714D" w:rsidP="4551714D" w:rsidRDefault="4551714D" w14:paraId="023E1DB4" w14:textId="3C06EA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0bbb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C28A5"/>
    <w:rsid w:val="003D08FD"/>
    <w:rsid w:val="0092C671"/>
    <w:rsid w:val="0365644A"/>
    <w:rsid w:val="03E997F5"/>
    <w:rsid w:val="05DC299B"/>
    <w:rsid w:val="06B93A3A"/>
    <w:rsid w:val="070E5018"/>
    <w:rsid w:val="0A938064"/>
    <w:rsid w:val="0F3E40CC"/>
    <w:rsid w:val="12A1FD45"/>
    <w:rsid w:val="14DF9B13"/>
    <w:rsid w:val="15C0F61E"/>
    <w:rsid w:val="15E1BE1C"/>
    <w:rsid w:val="16156A71"/>
    <w:rsid w:val="1A7238AC"/>
    <w:rsid w:val="1B7A90DE"/>
    <w:rsid w:val="1BA2D836"/>
    <w:rsid w:val="1CAA81F5"/>
    <w:rsid w:val="22B7AC09"/>
    <w:rsid w:val="24A75C13"/>
    <w:rsid w:val="24EC6D8F"/>
    <w:rsid w:val="2BA81DCF"/>
    <w:rsid w:val="2C051DC7"/>
    <w:rsid w:val="2CF9C766"/>
    <w:rsid w:val="31864E87"/>
    <w:rsid w:val="3249EE1E"/>
    <w:rsid w:val="327DC5E1"/>
    <w:rsid w:val="33E3E58F"/>
    <w:rsid w:val="35DC28A5"/>
    <w:rsid w:val="3749B3E9"/>
    <w:rsid w:val="3D2191A8"/>
    <w:rsid w:val="3EF40744"/>
    <w:rsid w:val="40066C99"/>
    <w:rsid w:val="40075D98"/>
    <w:rsid w:val="4171DC74"/>
    <w:rsid w:val="44394A9B"/>
    <w:rsid w:val="450C93B3"/>
    <w:rsid w:val="45436928"/>
    <w:rsid w:val="4551714D"/>
    <w:rsid w:val="455B0E97"/>
    <w:rsid w:val="4BDD914D"/>
    <w:rsid w:val="4E9B012D"/>
    <w:rsid w:val="4FD76250"/>
    <w:rsid w:val="5018225D"/>
    <w:rsid w:val="53FFA87D"/>
    <w:rsid w:val="5515C94E"/>
    <w:rsid w:val="5608F0D3"/>
    <w:rsid w:val="59461977"/>
    <w:rsid w:val="5E0FDF87"/>
    <w:rsid w:val="5E16488B"/>
    <w:rsid w:val="5F213429"/>
    <w:rsid w:val="60335E8D"/>
    <w:rsid w:val="69415363"/>
    <w:rsid w:val="6B46E032"/>
    <w:rsid w:val="6BDEE66B"/>
    <w:rsid w:val="6CF8E3CB"/>
    <w:rsid w:val="6E54F749"/>
    <w:rsid w:val="6F214144"/>
    <w:rsid w:val="6FB3DAA7"/>
    <w:rsid w:val="726E065E"/>
    <w:rsid w:val="7567F8D5"/>
    <w:rsid w:val="760B81DC"/>
    <w:rsid w:val="767EF1E2"/>
    <w:rsid w:val="7AD9B6FA"/>
    <w:rsid w:val="7B85B7E4"/>
    <w:rsid w:val="7C99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38EF"/>
  <w15:chartTrackingRefBased/>
  <w15:docId w15:val="{A4D487E3-4A77-4BB8-8F3E-B62571370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5171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a38e0e1bd646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2026-04-21T02:03:03.9461213Z</dcterms:created>
  <dcterms:modified xsi:type="dcterms:W3CDTF">2026-04-21T03:18:38.8409307Z</dcterms:modified>
  <dc:creator>Shoults, Michaela J.</dc:creator>
  <lastModifiedBy>Shoults, Michaela J.</lastModifiedBy>
</coreProperties>
</file>