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FB950B"/>
          <w:sz w:val="56"/>
          <w:szCs w:val="56"/>
        </w:rPr>
        <w:t xml:space="preserve">MEMS26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A2A2A"/>
          <w:sz w:val="40"/>
          <w:szCs w:val="40"/>
        </w:rPr>
        <w:t xml:space="preserve">Woody CCI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Technical Architecture Reference</w:t>
      </w:r>
    </w:p>
    <w:p>
      <w:pPr>
        <w:bidi/>
        <w:spacing w:after="2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  <w:rtl/>
        </w:rPr>
        <w:t xml:space="preserve">מסמך אדריכלות טכני למעצב</w:t>
      </w:r>
    </w:p>
    <w:p>
      <w:pPr>
        <w:bidi/>
        <w:spacing w:after="12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  <w:rtl/>
        </w:rPr>
        <w:t xml:space="preserve">ה-Woody אינו רכיב אחד — הוא מערכת של 9 מחקרים ב-Sierra Chart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גרסה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v2.0 — Architecture Reference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19 במאי 2026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סטטוס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משלים את Handoff v1.0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מקור הנתונים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16 צילומי מסך מ-Sierra Chart החי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רמת סמכות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B950B"/>
                <w:sz w:val="20"/>
                <w:szCs w:val="20"/>
                <w:rtl/>
              </w:rPr>
              <w:t xml:space="preserve">עליונה — Single Source of Truth</w:t>
            </w:r>
          </w:p>
        </w:tc>
      </w:tr>
    </w:tbl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הקדמה — למה ה-Woody החי לא תואם את המוקאפ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אחרי שני סבבי תיקונים, ה-Woody במוקאפ עדיין לא תואם את ה-Woody החי של מייקל ב-Sierra Chart. הסיבה התגלתה כשמייקל שלף את הגדרות ה-Sierra שלו: ה-Woody אינו רכיב יחיד — הוא מערכת מורכבת של 9 מחקרים נפרדים (Studies) שמדברים אחד עם השני באמצעות הפניות צולבות (Cross-references).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24"/>
              <w:bottom w:val="single" w:color="DC2626" w:sz="4"/>
              <w:right w:val="single" w:color="DC2626" w:sz="4"/>
            </w:tcBorders>
            <w:shd w:fill="FFF7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bidi/>
              <w:spacing w:after="10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  <w:rtl/>
              </w:rPr>
              <w:t xml:space="preserve">תובנת הליבה — הארכיטקטורה האמיתית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כשמייקל מסתכל על ה-Woody ב-Sierra, הוא רואה תוצר משולב של 9 שכבות: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1. CCI-14 (הקו השחור) — מחקר Woodies CCI Trend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2. CCI-6 / TCCI (הקו הצהוב) — מחקר Commodity Channel Index נפרד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3. ההיסטוגרמה הצבעונית — Trend State (חלק מ-Woodies CCI Trend)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4. ה-ZLR Markers (חיצים אדומים/ירוקים) — Woodies ZLR System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5. כל הטקסט הימני (10 השדות) — Woodies Panel (מחקר נפרד לחלוטין!)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6. ה-CCI Predictor (חיזוי) — מחקר ייעודי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7. Sidewinder — מודד trend strength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8. Chop Zone — מודד תקופות sideways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9. Pivot Points-Daily — מספק את ProjHigh / ProjLow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המעצב חייב להבין: הוא לא בונה רכיב — הוא מטמיע 9 שכבות. כל שכבה מציגה את הפלט שלה במקום אחר על הקנבס.</w:t>
            </w:r>
          </w:p>
        </w:tc>
      </w:tr>
    </w:tbl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המסמך הזה מתעד את כל 9 המחקרים עם הפרמטרים המדויקים שלהם, נוסחאות החישוב, ואת הקשרים ביניהם. המעצב יכול לבחור: או להבין ולתכנת את המערכת המלאה, או לטפל בה כ-‘שכבת תצוגה‘ שמקבלת את הערכים המחושבים מה-DLL ופשוט מצייר אותם. בכל מקרה — צריך להבין מה כל ערך אומר.</w:t>
      </w:r>
    </w:p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חלק א׳ — תרשים הארכיטקטורה: 9 המחקרים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להלן רשימת כל 9 המחקרים שיוצרים את ה-Woody, עם ה-IDs שלהם ב-Sierra ותפקידם בתצוגה הסופית.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טבלת המחקרים הראשית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000"/>
        <w:gridCol w:w="38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שם המחקר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פלט ויזואלי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Woodies CCI Trend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קו שחור CCI-14 + היסטוגרמה + Title Bar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מנוע ה-CCI הראשי. מחושב על מקור HLC Avg, אורך 14.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LSMA Above/Below Last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(נסתר — feeds into Sidewinder)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ממוצע נע ליניארי 25 פריודים. אינדיקטור עזר.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Sidewinder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שכבת רקע (SW Top/Bottom)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מודד trend strength. LSMA 25, EMA 34, סף 100.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Chop Zone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שכבת רקע (CZI Top/Bottom)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מזהה תקופות sideways. EMA 34, רמות ±100.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Woodies Panel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 שדות הטקסט הימני (CCIDiff, Last Price, ProjHi/Lo, EMA Angle…)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המנוע של עמודת הנתונים הימנית. טווח Panel ±250.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Commodity Channel Index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קו צהוב TCCI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ה-CCI-6 — אורך 6, multiplier 0.015, HLC Avg. זה הקו הצהוב!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CCI Predictor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(feeds into Panel — מציג CCI Pred. H/L)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מנבא את ערכי CCI-14 H/L לבר הבא.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Pivot Points-Daily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(feeds into Panel — מציג ProjHigh / ProjLow)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Formula Type 3, חישוב 50 ימים, Round to Tick.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Woodies ZLR 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חיצים אדומים (Short) + חיצים ירוקים (Long)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מנוע זיהוי ZLR. תלוי ב-Trend + Sidewinder + Chop Zone.</w:t>
            </w:r>
          </w:p>
        </w:tc>
      </w:tr>
    </w:tbl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תרשים זרימת נתונים (Data Flow)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להלן הקשרים בין המחקרים. חיצים מצביעים מ-‘מקור הנתונים‘ אל ‘הצרכן‘: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מחיר השוק (HLC Avg)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├─→ Woodies CCI Trend (ID:1) → קו שחור CCI-14 + היסטוגרמה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├─→ Woodies ZLR System (ID:13) → חיצי ZLR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└─→ Woodies Panel (ID:9) → CCIDiff, CCI Pred…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├─→ Commodity Channel Index (ID:10) → קו צהוב CCI-6 (TCCI)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├─→ LSMA Above/Below Last (ID:5)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└─→ Sidewinder (ID:6) → SW Top/Bottom (רקע)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    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        └─→ Woodies ZLR System (filter)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├─→ Chop Zone (ID:7) → CZI Top/Bottom (רקע)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└─→ Woodies ZLR System (filter)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├─→ Pivot Points-Daily (ID:12)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       └─→ Woodies Panel (ProjHigh, ProjLow)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│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└─→ CCI Predictor (ID:11)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        ↓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color w:val="2A2A2A"/>
          <w:sz w:val="18"/>
          <w:szCs w:val="18"/>
          <w:rtl w:val="false"/>
        </w:rPr>
        <w:t xml:space="preserve">            └─→ Woodies Panel (CCI Pred. H/L)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24"/>
              <w:bottom w:val="single" w:color="7C3AED" w:sz="4"/>
              <w:right w:val="single" w:color="7C3AED" w:sz="4"/>
            </w:tcBorders>
            <w:shd w:fill="FFF7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bidi/>
              <w:spacing w:after="10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  <w:rtl/>
              </w:rPr>
              <w:t xml:space="preserve">מסקנה תפעולית למעצב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ה-Woody אינו אלמנט UI יחיד. הוא תוצר משולב של 9 שכבות שמחושבות ב-Sierra (או ב-DLL שלנו).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המעצב לא צריך לתכנת את הלוגיקה — אבל הוא חייב להבין שכל ערך בעמודת הנתונים הימנית מגיע ממחקר אחר.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ברגע שמייקל יחבר את ה-DLL לדשבורד, יהיו 9 endpoints נפרדים, כל אחד עם הפלט שלו.</w:t>
            </w:r>
          </w:p>
        </w:tc>
      </w:tr>
    </w:tbl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חלק ב׳ — המחקרים בפירוט עם הגדרות מ-Sierra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להלן כל מחקר עם הפרמטרים המדויקים שלו, צילום מ-Sierra, והסבר מה כל פרמטר עושה.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1 — Woodies CCI Trend (ID:1)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המנוע המרכזי. מחשב את ה-CCI-14 שמופיע כקו השחור, ויוצר את ההיסטוגרמה הצבעונית של ה-Trend State.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Study Settings: Woodies CCI Trend — ID:1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פרמטר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ערך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Number of Bars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כמה ברים מינימום נדרשים לאשר Trend (Up/Down)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Number of Neutral Bars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כמה ברים בטווח 100± כדי שיוגדר Neutral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CCI Length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אורך החישוב של ה-CCI הראשי (הקו השחור)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100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סף ה-Trend (±100). מעל +100 = Uptrend, מתחת -100 = Downtrend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Input Data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HLC Avg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מקור הנתונים: ממוצע של (High + Low + Close) /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DLLName.FunctionName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SierraChartStudies_64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ה-DLL שמחשב את האינדיקטור</w:t>
            </w:r>
          </w:p>
        </w:tc>
      </w:tr>
    </w:tbl>
    <w:p>
      <w:r>
        <w:br w:type="page"/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2 — Commodity Channel Index (ID:10) — זה ה-TCCI / קו צהוב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זה מחקר נפרד לחלוטין מ-ID:1. הוא מחשב CCI עם אורך 6 (במקום 14), והפלט שלו הוא הקו הצהוב בגרף — שנקרא TCCI (Turbo CCI). הוא יותר נדיף מה-CCI-14 ומגיב מהר יותר.</w:t>
      </w:r>
    </w:p>
    <w:p>
      <w:pPr>
        <w:spacing w:after="80" w:before="200"/>
        <w:jc w:val="center"/>
      </w:pPr>
      <w:r>
        <w:drawing>
          <wp:inline distT="0" distB="0" distL="0" distR="0">
            <wp:extent cx="571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Study Settings: Commodity Channel Index — ID:10 (זה ה-CCI-6 / TCCI / קו צהוב)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פרמטר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ערך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Input Data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HLC Avg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אותו מקור כמו ה-CCI-14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Length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אורך 6 (לכן ‘CCI-6‘) — קצר וזריז יותר מ-14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Multiplier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0.015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המכפיל הסטנדרטי של נוסחת CCI (Lambert 1980)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Line2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100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סף עליון לאיתות overbought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Line3 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-100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סף תחתון לאיתות oversold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Moving Average 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Simple Moving Avg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SMA סטנדרטי — לא משוקלל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FFF7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bidi/>
              <w:spacing w:after="10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  <w:rtl/>
              </w:rPr>
              <w:t xml:space="preserve">הצטלבות CCI-14 ו-TCCI = סיגנל קריטי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כשהקו השחור (CCI-14) חוצה את הקו הצהוב (TCCI) מלמעלה למטה → סיגנל bearish.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כשהקו השחור חוצה את הקו הצהוב מלמטה למעלה → סיגנל bullish.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ה-CCIDiff בעמודה הימנית = CCI-14 פחות TCCI. כשהוא מתקרב ל-0 → הצטלבות קרובה.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זאת הסיבה שצריך לצייר את שני הקווים בעובי וברציפות. הצטלבות לא ברורה = איתות אבוד.</w:t>
            </w:r>
          </w:p>
        </w:tc>
      </w:tr>
    </w:tbl>
    <w:p>
      <w:r>
        <w:br w:type="page"/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3 — Woodies Panel (ID:9) — מנוע עמודת הנתונים הימנית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זה המחקר שמייצר את כל 10 השדות בעמודה הימנית. הוא מקבל קלטים מ-3 מחקרים אחרים (CCI Predictor, Sidewinder, Commodity Channel Index) ומחשב את כל הערכים שמייקל קורא בזמן אמת.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Study Settings: Woodies Panel — ID:9 (מקור 10 השדות הימניים)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פרמטר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ערך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Panel Range Top Value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250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⚠️ הטווח האמיתי הוא ±250, לא ±240 (תיקון למפרט!)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Panel Range Bottom Value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-250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⚠️ תחתית הסקאלה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Show Descriptive Labels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מציג את הטקסטים (‘CCIDiff‘, ‘Last Price‘ וכו׳)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Number of Fill Space Columns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כמה עמודות ריווח (Whitespace) משמאל לטקסט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CCI Study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Commodity Channel Index (ID:10)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מקבל את ה-TCCI מ-ID:10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Projected Entry Offset in Ticks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הסחת חיזוי הכניסה ב-1 tick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Trading Stop Time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15:30:00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⚠️ זהו ה-EOD Freeze של MEMS26! מסחר עוצר ב-15:30 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CCI Predictor Study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CCI Predictor (ID:11)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מקבל את חיזוי ה-CCI מ-ID:11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Show Previous Close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לא מציג את ה-Close של היום הקודם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SideWinder Study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Sidewinder (ID:6)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מקבל את ה-trend strength מ-ID:6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Left Edge Text Offset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0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ללא הסחה בטקסט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950B" w:sz="4"/>
              <w:left w:val="single" w:color="FB950B" w:sz="24"/>
              <w:bottom w:val="single" w:color="FB950B" w:sz="4"/>
              <w:right w:val="single" w:color="FB950B" w:sz="4"/>
            </w:tcBorders>
            <w:shd w:fill="FFF7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bidi/>
              <w:spacing w:after="10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FB950B"/>
                <w:sz w:val="24"/>
                <w:szCs w:val="24"/>
                <w:rtl/>
              </w:rPr>
              <w:t xml:space="preserve">תיקון קריטי למפרט המקורי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המפרט שלנו (Designer Spec v1.0, סעיף 5.10) רשם טווח ציר Y קבוע של ±240 עם 13 ערכים.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ב-Sierra בפועל הטווח הוא ±250 (Panel Range Top/Bottom).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ההסבר: ±240 היה ה-‘ערך התצוגה‘ של axis labels, אבל ±250 הוא הטווח האפקטיבי של הפאנל עצמו.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החלטה: המעצב ימשיך עם הסקאלה ±240 ב-axis labels (Sierra Chart standard), אבל הברים וההיסטוגרמה יוצגו עד הקצוות ±250.</w:t>
            </w:r>
          </w:p>
        </w:tc>
      </w:tr>
    </w:tbl>
    <w:p>
      <w:r>
        <w:br w:type="page"/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3 (המשך) — ה-Subgraphs של הפאנל: 11 שדות מוגדרים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שורה בעמודה הימנית היא subgraph נפרד של מחקר ID:9. להלן הרשימה המלאה עם הצבעים האמיתיים מ-Sierra: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Panel Subgraphs — חלק עליון (SG1 - SG7)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Panel Subgraphs — חלק תחתון (SG5 - SG11)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1300"/>
        <w:gridCol w:w="700"/>
        <w:gridCol w:w="1860"/>
        <w:gridCol w:w="32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SG#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שם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Draw Style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Width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צבע ב-Sierra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מציג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CCIDiff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Light Blue / Cyan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CCI-14 פחות TCCI (ההפרש הראשי)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Projected Buy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Light Green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חיזוי כניסת Long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Projected Sell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Pink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חיזוי כניסת Short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CCI Pred. H/L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Black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חיזוי CCI High/Low לבר הבא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Background Colors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Teal (#2D5555)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צבע הרקע של הפאנל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CCIDiff H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Green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CCIDiff בנקודת ה-High של הבר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CCIDiff 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Magenta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CCIDiff בנקודת ה-Low של הבר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High Prev/Cur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Black on Green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High של 2 הברים האחרונים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SG9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  <w:rtl/>
              </w:rPr>
              <w:t xml:space="preserve">Last Prev/Cur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14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  <w:rtl/>
              </w:rPr>
              <w:t xml:space="preserve">Black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⚠️ המחיר הנוכחי — Width 14 הכי בולט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Low Prev/Cur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Black on Salmon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Low של 2 הברים האחרונים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SG11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EMA Angle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Custom Text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Black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הזווית הגאומטרית של ה-EMA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950B" w:sz="4"/>
              <w:left w:val="single" w:color="FB950B" w:sz="24"/>
              <w:bottom w:val="single" w:color="FB950B" w:sz="4"/>
              <w:right w:val="single" w:color="FB950B" w:sz="4"/>
            </w:tcBorders>
            <w:shd w:fill="FFF7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bidi/>
              <w:spacing w:after="10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FB950B"/>
                <w:sz w:val="24"/>
                <w:szCs w:val="24"/>
                <w:rtl/>
              </w:rPr>
              <w:t xml:space="preserve">Width 14 על Last Price = הסיבה לפונט הגדול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ה-subgraphs בפאנל מוגדרים עם Width = 10, חוץ מ-SG9 (Last Prev/Cur) שמוגדר Width = 14.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זה ה-source של ההגדרה ‘Last Price ב-22px‘ במפרט שלנו — היחס Sierra Width 14 → 22px on screen.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כשהמעצב בונה את הפאנל, Last Price חייב להיות יחסית בערך 1.4x גדול משאר השדות.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כלומר: אם שאר השדות ב-11px → Last Price ב-15-16px. אם שאר השדות ב-13px → Last Price ב-18-19px.</w:t>
            </w:r>
          </w:p>
        </w:tc>
      </w:tr>
    </w:tbl>
    <w:p>
      <w:r>
        <w:br w:type="page"/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4 — Woodies ZLR System (ID:13) — מנוע ה-ZLR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ה-ZLR (Zero Line Reject) הוא הסיגנל המרכזי של מתודולוגיית Woodies. הוא נוצר כשה-CCI חוזר לאזור אפס אחרי ‘ביקור‘ בצד הקיצוני, מה שמסמן המשך מגמה. המחקר הזה תלוי ב-3 מחקרים אחרים.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Study Settings: Woodies ZLR System — ID:13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פרמטר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rtl/>
              </w:rPr>
              <w:t xml:space="preserve">ערך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משמעות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Woodies CCI Trend Study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Woodies CCI Trend (ID:1)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מקבל את ה-Trend State מ-ID:1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Sidewinder Study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Sidewinder (ID:6)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מקבל את ה-trend strength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Chopzone Study Reference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Chop Zone (ID:7)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מקבל את מצב ה-sideways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Lowest CCI Level for Short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-120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ZLR Short יורה רק אם CCI נגע מתחת ל-120- קודם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Highest CCI Difference for Short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-15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ה-CCIDiff חייב להיות מתחת ל-15- (מומנטום שלילי)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Lowest CCI Difference for Long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15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ה-CCIDiff חייב להיות מעל 15 (מומנטום חיובי)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Highest CCI Level for Long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120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ZLR Long יורה רק אם CCI נגע מעל 120 קודם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Chopzone Length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אורך החלון לבדיקת chop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Chopzone Threshold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סף לזיהוי chop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Alert Number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7"/>
                <w:szCs w:val="17"/>
                <w:rtl/>
              </w:rPr>
              <w:t xml:space="preserve">Alert Disabled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התראות מבוטלות (מייקל מקבל סיגנלים דרך הדשבורד)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14350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ZLR Subgraphs: Long Trade = Arrow Up Green, Short Trade = Arrow Down Red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המסקנה למעצב: יש שני סוגי ZLR markers: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Long Trade (SG1): חץ ירוק UP, Width 2, מופיע מתחת לבר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Short Trade (SG2): חץ אדום DOWN, Width 2, מופיע מעל הבר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Chopzone Average (SG3): צהוב — Ignore (לא מוצג ויזואלית)</w:t>
      </w:r>
    </w:p>
    <w:p>
      <w:r>
        <w:br w:type="page"/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5+6 — Sidewinder (ID:6) ו-Chop Zone (ID:7)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שני המחקרים האלה לא מציירים שום דבר בעצמם — הם משמשים כ-filters עבור ה-ZLR System ועבור ה-Panel. המעצב לא צריך לדאוג לתצוגה שלהם, אבל הוא צריך להבין שהם קיימים.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Sidewinder Settings — מודד trend strength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פרמטר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LSMA Length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EMA Length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34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Trending Threshold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Normal Threshold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Line Value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200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143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Chop Zone Settings — מזהה תקופות sideways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פרמטר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Input Data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Last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Y Pos CZI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Y Pos CZI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-100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EMA Length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34</w:t>
            </w:r>
          </w:p>
        </w:tc>
      </w:tr>
    </w:tbl>
    <w:p>
      <w:r>
        <w:br w:type="page"/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מחקר 7 — Pivot Points-Daily (ID:12) — מקור ProjHigh / ProjLow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המחקר הזה מספק את הערכים של ProjHigh ו-ProjLow שמייקל רואה בעמודה הימנית. הוא משתמש בנוסחת pivot מסוג 3 (Camarilla-style) על 50 הימים האחרונים.</w:t>
      </w:r>
    </w:p>
    <w:p>
      <w:pPr>
        <w:spacing w:after="80" w:before="200"/>
        <w:jc w:val="center"/>
      </w:pPr>
      <w:r>
        <w:drawing>
          <wp:inline distT="0" distB="0" distL="0" distR="0">
            <wp:extent cx="51435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40" w:before="80" w:line="2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  <w:rtl/>
        </w:rPr>
        <w:t xml:space="preserve">Pivot Points-Daily Settings — ID:12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פרמטר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  <w:rtl/>
              </w:rPr>
              <w:t xml:space="preserve">ערך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Formula 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סוג נוסחת ה-Pivot (3 = Camarilla)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Number of Days To Calculate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חישוב על 50 ימי המסחר האחרונים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Round to Tick 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עיגול לטיק המינימלי של MES (0.25)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Use Saturday Data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מתעלם מסחר שבת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Reference Daily Chart For Data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משתמש בגרף הנוכחי, לא בגרף יומי נפרד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Forward Project Pivot Point Lines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לא מצייר קווי pivot על הגרף עצמו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Use Day Session Only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  <w:rtl/>
              </w:rPr>
              <w:t xml:space="preserve">No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כולל מסחר עף ב-ETH</w:t>
            </w:r>
          </w:p>
        </w:tc>
      </w:tr>
    </w:tbl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חלק ג׳ — נוסחאות החישוב לכל ערך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להלן הנוסחאות המתמטיות של כל ערך בעמודה. המעצב לא צריך לתכנת אותן — הן יבואו מה-DLL — אבל הוא צריך להבין מה כל ערך אומר כדי להציג אותו נכון.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1. CCI-14 (הקו השחור)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הנוסחה הקלאסית של Donald Lambert (1980):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CCI = (Typical Price - SMA(Typical Price, 14)) / (0.015 × Mean Deviation)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כאשר: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Typical Price = (High + Low + Close) / 3  ← זה ה-‘HLC Avg‘ ב-Sierra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SMA = Simple Moving Average על 14 פריודים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Mean Deviation = Average |Typical Price - SMA|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0.015 = הקבוע של Lambert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2. TCCI / CCI-6 (הקו הצהוב)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אותה נוסחה כמו CCI-14, אבל עם Length = 6 במקום 14.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→ זה גורם לקו להגיב מהר יותר ולהיות יותר נדיף. הוא ‘קופץ‘ הרבה יותר מה-CCI-14.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3. CCIDiff (השדה הלבן/כחול בשורה 2)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הנוסחה הכי פשוטה במערכת: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CCIDiff = CCI-14 - TCCI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כאשר: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CCIDiff &gt; 0  → הקו השחור מעל הצהוב → מומנטום bullish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CCIDiff &lt; 0  → הקו השחור מתחת לצהוב → מומנטום bearish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CCIDiff ≈ 0  → הקווים על סף הצטלבות → סיגנל פוטנציאלי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4. CCIDiff H ו-CCIDiff L (השורות הירוקות והמג'נטה)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אותו חישוב כמו CCIDiff, אבל בנקודות ה-High ו-Low של הבר במקום ב-Close: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CCIDiff H = CCI-14(High) - TCCI(High)   ← בנקודת ההיי של הבר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CCIDiff L = CCI-14(Low)  - TCCI(Low)    ← בנקודת הלואו של הבר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  <w:rtl/>
        </w:rPr>
        <w:t xml:space="preserve">השימוש: אם CCIDiff H גדול ו-CCIDiff L קטן → טווח גדול → בר תנודתי. אם שניהם דומים → בר שקט.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5. ProjHigh / ProjLow (החיזוי היומי)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נוסחת Camarilla Pivot Points (Formula Type 3 ב-Sierra), על 50 הימים האחרונים: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Range = Yesterday High - Yesterday Low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ProjHigh (H4) = Close + Range × 1.1 / 2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ProjLow  (L4) = Close - Range × 1.1 / 2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→ ‘1.1/2‘ הוא רמת H4/L4 של קמרילה (יש גם H1-H6 ו-L1-L6)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→ הערכים מתעדכנים פעם ביום, בפתיחת ה-RTH session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6. CCI Pred. H/L (חיזוי הבר הבא)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מ-CCI Predictor (ID:11) — מחשב את ערך ה-CCI-14 הצפוי בבר הבא בהתבסס על המחיר הנוכחי. אין נוסחה פתוחה — זה אלגוריתם של Sierra. הערכים נעים בין -240 ל+240.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7. EMA Angle / Low Prev/Cur (זווית)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מ-EMA Angle (SG11) בפאנל. מחושב כזווית גאומטרית של ה-EMA על 34 הפריודים האחרונים: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EMA_Angle = arctan( (EMA[now] - EMA[N bars ago]) / N 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כאשר: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N = מספר ברים אחורה (בדרך כלל 2)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ההפרש מבוטא ב-points/bar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הזווית במעלות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זווית חיובית = EMA עולה → trend up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זווית שלילית = EMA יורד → trend down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8"/>
          <w:szCs w:val="18"/>
          <w:rtl w:val="false"/>
        </w:rPr>
        <w:t xml:space="preserve">  זווית קיצונית (&gt;70° או &lt;-70°) → trend מאבד תאוצה, היפוך קרוב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8. ZLR Detection Logic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מהפרמטרים של ID:13, ה-ZLR מופעל כאשר: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ZLR Long (חץ ירוק UP):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1. ה-CCI-14 נגע מעל +120 בעבר (Highest CCI Level for Long = 120)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2. ה-CCI-14 חזר וחצה את ה-0 בכיוון מטה לפחות פעם אחת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3. ה-CCIDiff עכשיו ≥ +15  (Lowest CCI Difference for Long = 15)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4. Sidewinder = Trending UP (LSMA 25 עולה)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5. Chop Zone = לא ב-sideways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/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ZLR Short (חץ אדום DOWN):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1. ה-CCI-14 נגע מתחת ל-120- בעבר (Lowest CCI Level for Short = -120)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2. ה-CCI-14 חזר וחצה את ה-0 בכיוון מעלה לפחות פעם אחת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3. ה-CCIDiff עכשיו ≤ -15  (Highest CCI Difference for Short = -15)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4. Sidewinder = Trending DOWN</w:t>
      </w:r>
    </w:p>
    <w:p>
      <w:pPr>
        <w:spacing w:after="0" w:before="0" w:line="280"/>
        <w:jc w:val="left"/>
      </w:pPr>
      <w:r>
        <w:rPr>
          <w:rFonts w:ascii="Courier New" w:cs="Courier New" w:eastAsia="Courier New" w:hAnsi="Courier New"/>
          <w:sz w:val="17"/>
          <w:szCs w:val="17"/>
          <w:rtl w:val="false"/>
        </w:rPr>
        <w:t xml:space="preserve">  5. Chop Zone = לא ב-sideways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חלק ד׳ — למה ה-Woody החי לא תואם את המוקאפ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עכשיו אפשר לסכם בדיוק למה ה-Woody במוקאפ לא דומה לזה החי של מייקל. הפערים מתחלקים ל-3 קטגוריות: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קטגוריה 1: פערים שמקורם בהגדרות Sierra שלא תועדו במפרט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800"/>
        <w:gridCol w:w="38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כתוב במפרט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950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ב-Sierra בפועל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טווח ציר 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±240 קבוע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Panel Range = ±250 (סקאלת axis labels = ±240 לפי Sierra standard)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Last Price Width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22px (לא ברור מקור)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SG9 Width = 14 (יחס 1.4x מ-Width 10 של שאר השדות)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צבע CCIDiff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‘לבן‘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Light Blue / Cyan (SG1)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Background Color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#2D5555 (טון מותאם)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Teal (SG5) — Sierra בפועל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Trading Stop 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לא תועד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7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15:30:00 ET — חלק מה-EOD Freeze של MEMS26</w:t>
            </w:r>
          </w:p>
        </w:tc>
      </w:tr>
    </w:tbl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קטגוריה 2: פערים מסבב 2 שעדיין לא תוקנו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עמודת 10 השדות (קיימים רק 2)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Last Price במרכז הגרף במקום בצד ימין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סקאלת Y דינמית במקום קבועה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פסים אפורים בגרף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J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ZLR אדום חסר (יש רק ירוקים)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K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Timestamps זהים בציר הזמן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L</w:t>
            </w:r>
          </w:p>
        </w:tc>
        <w:tc>
          <w:tcPr>
            <w:tcW w:type="dxa" w:w="6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Current Bar X marker = קו אנכי במקום X קטן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❌ עדיין לא תוקן</w:t>
            </w:r>
          </w:p>
        </w:tc>
      </w:tr>
    </w:tbl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קטגוריה 3: פערים ארכיטקטוניים (חדשים — לא ידעת עליהם)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0"/>
        <w:gridCol w:w="44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פער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השלכה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M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חוסר הבנה ש-Woody = 9 מחקרים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המעצב בונה רכיב יחיד במקום מערכת רב-שכבתית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חוסר התייחסות ל-Sidewinder/Chop Zone background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אין שכבת רקע צבעונית שמתעדכנת לפי מצב trend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חוסר התייחסות ל-CCI Predictor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ערך CCI Pred. בעמודה הימנית לא יעבוד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חוסר התייחסות ל-Pivot Points-Daily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ProjHigh / ProjLow בעמודה הימנית לא יעבדו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Q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חוסר התייחסות ל-EMA Angle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השורה התחתונה בעמודה (Low Prev/Cur עם זווית) לא תופיע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11 subgraphs לפאנל (לא רק 10)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spacing w:after="0" w:before="0" w:line="2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‘Background Colors‘ (SG5) הוא subgraph נפרד שלא תועד</w:t>
            </w:r>
          </w:p>
        </w:tc>
      </w:tr>
    </w:tbl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חלק ה׳ — מתודולוגיית עבודה מומלצת למעצב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במקום לנסות לתקן את המוקאפ בעוד סבב, ההמלצה היא להתחיל מחדש עם גישה שונה: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שלב 1: הבן את המבנה (1 שעה)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קרא את המסמך הזה במלואו — במיוחד חלק א׳ (תרשים הזרימה).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הבן ש-9 שכבות צריכות להתקיים במקביל על אותו canvas.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הבן שעמודת הנתונים הימנית היא מחקר נפרד (ID:9), לא ‘אזור טקסט‘ של הגרף.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שלב 2: בנה את הקבועים תחילה (2 שעות)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רקע: צבע Teal #2D5555 על כל הפאנל.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ציר Y הימני: 13 ערכים קבועים — 240, 200, 160, ..., -240. אדום רק על ±200.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ציר X התחתון: תאריך + 8 timestamps בהפרשי 15 דקות, צבע צהוב #DDDD20.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Frame Separator: קו אנכי 1px בצבע #1A3A3A ב-x=450.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Title Bar עם 6 שדות + פרמטרי החישוב (6, 5, 14, 100, HLC Avg).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שלב 3: בנה את עמודת הנתונים הימנית (2 שעות)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11 שורות (כולל background colors שאינו טקסט) מיושרות לימין ל-x=447.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Last Price ב-Width 14 (≈ 22px on screen), שחור.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שאר השדות ב-Width 10 (≈ 15-16px), צבעים לפי הטבלה בחלק ב׳ של המסמך.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בלי תיבה כהה מאחור — הטקסט יושב ישירות על הרקע Teal.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שלב 4: בנה את הגרף עצמו (3 שעות)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5 קווים מקווקווים אופקיים: ±200 אדום, ±100 ציאן, 0 ירוק. עובי 3.5px, dasharray 0.5/7.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היסטוגרמה: 30 ברים, 3 צבעים בלבד (כחול/אדום/צהוב). בלי אפור.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קו שחור (CCI-14): עובי 2.5px, linejoin round.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קו צהוב (TCCI): עובי 2.5px, צבע #DDDD20.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Current Bar X marker: 10×10 פיקסלים, X מצטלב, לא קו אנכי.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שלב 5: בנה את ה-ZLR Markers (1 שעה)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ZLR Short (אדום): חץ DOWN מעל הגרף, polygon -4,3 4,3 0,11.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ZLR Long (ירוק): חץ UP מתחת לגרף, polygon -4,-3 4,-3 0,-11.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שני הסוגים חייבים להופיע — לא רק ירוק.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שלב 6: בדוק מול ה-Sierra החי (30 דקות)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פתח את תמונת sierra_full_view.png מ-Handoff v1.0 צד-בצד.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ספור — האם יש את אותם 10 ZLR markers? אותם 13 axis labels? אותם 8 timestamps?</w:t>
      </w:r>
    </w:p>
    <w:p>
      <w:pPr>
        <w:pStyle w:val="ListParagraph"/>
        <w:numPr>
          <w:ilvl w:val="0"/>
          <w:numId w:val="2"/>
        </w:numPr>
        <w:bidi/>
        <w:spacing w:after="40" w:before="40" w:line="30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אם משהו חסר או שגוי — חזור לשלב הרלוונטי.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950B" w:sz="4"/>
              <w:left w:val="single" w:color="FB950B" w:sz="24"/>
              <w:bottom w:val="single" w:color="FB950B" w:sz="4"/>
              <w:right w:val="single" w:color="FB950B" w:sz="4"/>
            </w:tcBorders>
            <w:shd w:fill="FFF7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bidi/>
              <w:spacing w:after="10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color w:val="FB950B"/>
                <w:sz w:val="24"/>
                <w:szCs w:val="24"/>
                <w:rtl/>
              </w:rPr>
              <w:t xml:space="preserve">המסר הסופי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במקום עיצוב גרפי, חשוב על זה כמו על הנדסה הפוכה.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מייקל עובד עם המערכת הזו כל יום מסחר. הוא יודע איפה כל פיקסל נמצא.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כשהוא עובר לדשבורד, הוא רוצה לראות בדיוק את אותו הדבר — אחרת הוא יחזור לחלון Sierra המקורי.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המסמך הזה (יחד עם Handoff v1.0) נותן את כל המידע. אין יותר ניחושים, אין יותר interpretations.</w:t>
            </w:r>
          </w:p>
          <w:p>
            <w:pPr>
              <w:bidi/>
              <w:spacing w:after="40" w:before="40" w:line="30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פרמטר, כל צבע, כל ערך — מתועד.</w:t>
            </w:r>
          </w:p>
        </w:tc>
      </w:tr>
    </w:tbl>
    <w:p>
      <w:r>
        <w:br w:type="page"/>
      </w:r>
    </w:p>
    <w:p>
      <w:pPr>
        <w:pBdr>
          <w:bottom w:val="single" w:color="FB950B" w:sz="12" w:space="6"/>
        </w:pBdr>
        <w:bidi/>
        <w:spacing w:after="200" w:before="360" w:line="340"/>
        <w:jc w:val="right"/>
      </w:pPr>
      <w:r>
        <w:rPr>
          <w:rFonts w:ascii="Arial" w:cs="Arial" w:eastAsia="Arial" w:hAnsi="Arial"/>
          <w:b/>
          <w:bCs/>
          <w:color w:val="FB950B"/>
          <w:sz w:val="32"/>
          <w:szCs w:val="32"/>
          <w:rtl/>
        </w:rPr>
        <w:t xml:space="preserve">נספח — רשימת תיוג סופית (Acceptance Criteria)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המוקאפ הבא יתקבל רק אם כל הסעיפים הבאים מסומנים. כל סעיף ניתן לבדיקה חזותית מול תמונת Sierra: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רקע ומבנה כללי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רקע Teal #2D5555 על כל הפאנל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Title Bar 22px עם 6 שדות + פרמטרי החישוב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Frame Separator קו 1px בלבד (לא תיבה) ב-x=450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Toolbar עם timeframe pills (5m / 15m / 30m)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ציר Y הימני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13 ערכים קבועים: 240, 200, 160, 120, 80, 40, 0, -40, -80, -120, -160, -200, -240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אדום אך ורק על ±200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ציאן #5EB8FF על שאר הערכים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ירוק #22CC22 על 0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Right-aligned ל-x=498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עמודת הנתונים הימנית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10 שדות טקסט מלאים (לפי הטבלה בחלק ב׳ של המסמך)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Last Price ב-Width 14 (כ-22px), שחור, ב-y=200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שאר השדות ב-Width 10 (כ-15-16px)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צבעים מדויקים: CCIDiff H ירוק, CCIDiff לבן/כחול, CCIDiff L מג'נטה, ProjHigh ציאן, ProjLow מג'נטה, EMA Angle שחור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Right-aligned ל-x=447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בלי תיבה כהה מאחור — שקוף על הרקע Teal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הגרף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5 קווים מקווקווים אופקיים: ±200 אדום, ±100 ציאן, 0 ירוק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עובי 3.5px, dasharray 0.5/7 (round dots)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30 ברים בהיסטוגרמה, 3 צבעים בלבד (כחול #1E54E8 / אדום #E03030 / צהוב #DDDD20)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אין פסים אפורים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קו שחור CCI-14: עובי 2.5px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קו צהוב TCCI: עובי 2.5px, צבע #DDDD20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Current Bar X: 10×10 פיקסלים, X מצטלב, לבן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ZLR Markers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ZLR Long (חיצים ירוקים UP) מתחת לברים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ZLR Short (חיצים אדומים DOWN) מעל לברים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שני הסוגים חייבים להופיע — לא רק אחד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Width 2, polygon מדויק לפי המפרט</w:t>
      </w:r>
    </w:p>
    <w:p>
      <w:pPr>
        <w:bidi/>
        <w:spacing w:after="140" w:before="280" w:line="320"/>
        <w:jc w:val="right"/>
      </w:pPr>
      <w:r>
        <w:rPr>
          <w:rFonts w:ascii="Arial" w:cs="Arial" w:eastAsia="Arial" w:hAnsi="Arial"/>
          <w:b/>
          <w:bCs/>
          <w:color w:val="2A2A2A"/>
          <w:sz w:val="26"/>
          <w:szCs w:val="26"/>
          <w:rtl/>
        </w:rPr>
        <w:t xml:space="preserve">ציר זמן וחתום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תאריך בפורמט YYYY-M-D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8 timestamps שונים (לא זהים!) בהפרשי 15 דקות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צהוב #DDDD20, פונט monospace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Badge ‘9 L E‘ ירוק בפינה ימנית-תחתונה</w:t>
      </w:r>
    </w:p>
    <w:p>
      <w:pPr>
        <w:bidi/>
        <w:spacing w:after="40" w:before="40" w:line="3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□ כל timestamp מתחת לבר המתאים לו (חוק הסנכרון)</w:t>
      </w:r>
    </w:p>
    <w:p>
      <w:pPr>
        <w:bidi/>
        <w:spacing w:after="80" w:before="80" w:line="32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 </w:t>
      </w:r>
    </w:p>
    <w:p>
      <w:pPr>
        <w:bidi/>
        <w:spacing w:after="80" w:before="80" w:line="320"/>
        <w:jc w:val="center"/>
      </w:pPr>
      <w:r>
        <w:rPr>
          <w:rFonts w:ascii="Arial" w:cs="Arial" w:eastAsia="Arial" w:hAnsi="Arial"/>
          <w:b/>
          <w:bCs/>
          <w:color w:val="FB950B"/>
          <w:sz w:val="28"/>
          <w:szCs w:val="28"/>
          <w:rtl/>
        </w:rPr>
        <w:t xml:space="preserve">בהצלחה בסבב הבא!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24ed3ced057bfcc750479a2675dac55961b3ce.png"/><Relationship Id="rId8" Type="http://schemas.openxmlformats.org/officeDocument/2006/relationships/image" Target="media/b45be1fe45cdc5d969611da3c3793c0bf186a3dd.png"/><Relationship Id="rId9" Type="http://schemas.openxmlformats.org/officeDocument/2006/relationships/image" Target="media/4d40181662d0b36b86439edd0ccfc96e979bd3ee.png"/><Relationship Id="rId10" Type="http://schemas.openxmlformats.org/officeDocument/2006/relationships/image" Target="media/4528530f220d7c1074ed66badfb6b79a4ea8aa99.png"/><Relationship Id="rId11" Type="http://schemas.openxmlformats.org/officeDocument/2006/relationships/image" Target="media/ff1419a8fc10b5b69d9978866afaa770b23183c7.png"/><Relationship Id="rId12" Type="http://schemas.openxmlformats.org/officeDocument/2006/relationships/image" Target="media/1cbcd99c2a6c51bf66d81346544cd3828815b33a.png"/><Relationship Id="rId13" Type="http://schemas.openxmlformats.org/officeDocument/2006/relationships/image" Target="media/e178b1331a449a7bc900e0c4f5705a64a3aa1290.png"/><Relationship Id="rId14" Type="http://schemas.openxmlformats.org/officeDocument/2006/relationships/image" Target="media/039da76d7aefb985729d03e390ac4391721a8139.png"/><Relationship Id="rId15" Type="http://schemas.openxmlformats.org/officeDocument/2006/relationships/image" Target="media/783aa2b4767e8156079fda5e398ddc1ca41f99ab.png"/><Relationship Id="rId16" Type="http://schemas.openxmlformats.org/officeDocument/2006/relationships/image" Target="media/098c60914358e12795729e0af8af701251ef859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Woody CCI System — Technical Architecture Reference</dc:title>
  <dc:creator>Michael (MEMS26)</dc:creator>
  <dc:description>מסמך אדריכלות טכני של מערכת ה-Woody CCI</dc:description>
  <cp:lastModifiedBy>Un-named</cp:lastModifiedBy>
  <cp:revision>1</cp:revision>
  <dcterms:created xsi:type="dcterms:W3CDTF">2026-05-19T16:38:16.957Z</dcterms:created>
  <dcterms:modified xsi:type="dcterms:W3CDTF">2026-05-19T16:38:16.973Z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