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96"/>
        <w:gridCol w:w="1350"/>
        <w:gridCol w:w="6688"/>
        <w:gridCol w:w="5482"/>
      </w:tblGrid>
      <w:tr w:rsidR="004610A8" w14:paraId="20A644B1" w14:textId="77777777">
        <w:tc>
          <w:tcPr>
            <w:tcW w:w="0" w:type="auto"/>
            <w:shd w:val="clear" w:color="auto" w:fill="8DB3E2"/>
          </w:tcPr>
          <w:p w14:paraId="32321AEC" w14:textId="77777777" w:rsidR="004610A8" w:rsidRDefault="00000000">
            <w:r>
              <w:t>Segment ID</w:t>
            </w:r>
          </w:p>
        </w:tc>
        <w:tc>
          <w:tcPr>
            <w:tcW w:w="0" w:type="auto"/>
            <w:shd w:val="clear" w:color="auto" w:fill="8DB3E2"/>
          </w:tcPr>
          <w:p w14:paraId="473F9258" w14:textId="77777777" w:rsidR="004610A8" w:rsidRDefault="00000000">
            <w:r>
              <w:t>Segment status</w:t>
            </w:r>
          </w:p>
        </w:tc>
        <w:tc>
          <w:tcPr>
            <w:tcW w:w="0" w:type="auto"/>
            <w:shd w:val="clear" w:color="auto" w:fill="8DB3E2"/>
          </w:tcPr>
          <w:p w14:paraId="6CDE262A" w14:textId="77777777" w:rsidR="004610A8" w:rsidRDefault="00000000">
            <w:r>
              <w:t>Source segment</w:t>
            </w:r>
          </w:p>
        </w:tc>
        <w:tc>
          <w:tcPr>
            <w:tcW w:w="0" w:type="auto"/>
            <w:shd w:val="clear" w:color="auto" w:fill="8DB3E2"/>
          </w:tcPr>
          <w:p w14:paraId="216AFE30" w14:textId="77777777" w:rsidR="004610A8" w:rsidRDefault="00000000">
            <w:r>
              <w:t>Target segment</w:t>
            </w:r>
          </w:p>
        </w:tc>
      </w:tr>
      <w:tr w:rsidR="004610A8" w14:paraId="7D2B6F73" w14:textId="77777777">
        <w:tc>
          <w:tcPr>
            <w:tcW w:w="0" w:type="auto"/>
            <w:shd w:val="clear" w:color="auto" w:fill="FFFFFF"/>
          </w:tcPr>
          <w:p w14:paraId="25A5F832" w14:textId="77777777" w:rsidR="004610A8" w:rsidRDefault="00000000">
            <w:pPr>
              <w:rPr>
                <w:lang w:val="nl-BE"/>
              </w:rPr>
            </w:pPr>
            <w:r>
              <w:rPr>
                <w:rStyle w:val="SegmentID"/>
                <w:lang w:val="nl-BE"/>
              </w:rPr>
              <w:t>1</w:t>
            </w:r>
            <w:r>
              <w:rPr>
                <w:rStyle w:val="TransUnitID"/>
                <w:lang w:val="nl-BE"/>
              </w:rPr>
              <w:t>bf904784-eef6-4de3-9c30-4d82f7e35eaa</w:t>
            </w:r>
          </w:p>
        </w:tc>
        <w:tc>
          <w:tcPr>
            <w:tcW w:w="0" w:type="auto"/>
            <w:shd w:val="clear" w:color="auto" w:fill="FFFFFF"/>
          </w:tcPr>
          <w:p>
            <w:r>
              <w:t>Translated (100%)</w:t>
            </w:r>
          </w:p>
        </w:tc>
        <w:tc>
          <w:tcPr>
            <w:tcW w:w="0" w:type="auto"/>
            <w:shd w:val="clear" w:color="auto" w:fill="FFFFFF"/>
          </w:tcPr>
          <w:p w14:paraId="105CA7ED" w14:textId="77777777" w:rsidR="004610A8" w:rsidRDefault="00000000">
            <w:pPr>
              <w:rPr>
                <w:lang w:val="nl-BE"/>
              </w:rPr>
            </w:pPr>
            <w:r>
              <w:rPr>
                <w:lang w:val="nl-BE"/>
              </w:rPr>
              <w:t>uitklapbaar geraamte voor opklapmeubel</w:t>
            </w:r>
          </w:p>
        </w:tc>
        <w:tc>
          <w:tcPr>
            <w:tcW w:w="0" w:type="auto"/>
            <w:shd w:val="clear" w:color="auto" w:fill="FFFFFF"/>
          </w:tcPr>
          <w:p>
            <w:r/>
            <w:r>
              <w:t xml:space="preserve">Test translation with </w:t>
            </w:r>
            <w:r>
              <w:rPr>
                <w:rStyle w:val="Tag"/>
              </w:rPr>
              <w:t>&lt;13&gt;</w:t>
            </w:r>
            <w:r>
              <w:t>13</w:t>
            </w:r>
            <w:r>
              <w:t>&gt;</w:t>
            </w:r>
            <w:r>
              <w:t>tags</w:t>
            </w:r>
            <w:r>
              <w:rPr>
                <w:rStyle w:val="Tag"/>
              </w:rPr>
              <w:t>&lt;/13&gt;</w:t>
            </w:r>
            <w:r>
              <w:t>13</w:t>
            </w:r>
            <w:r>
              <w:t>&gt;</w:t>
            </w:r>
          </w:p>
        </w:tc>
      </w:tr>
      <w:tr w:rsidR="004610A8" w14:paraId="6CC2ED20" w14:textId="77777777">
        <w:tc>
          <w:tcPr>
            <w:tcW w:w="0" w:type="auto"/>
            <w:shd w:val="clear" w:color="auto" w:fill="FFFFFF"/>
          </w:tcPr>
          <w:p w14:paraId="065F8E3C" w14:textId="77777777" w:rsidR="004610A8" w:rsidRDefault="00000000">
            <w:pPr>
              <w:rPr>
                <w:lang w:val="nl-BE"/>
              </w:rPr>
            </w:pPr>
            <w:r>
              <w:rPr>
                <w:rStyle w:val="SegmentID"/>
                <w:lang w:val="nl-BE"/>
              </w:rPr>
              <w:t>2</w:t>
            </w:r>
            <w:r>
              <w:rPr>
                <w:rStyle w:val="TransUnitID"/>
                <w:lang w:val="nl-BE"/>
              </w:rPr>
              <w:t>237af40a-8bd1-48f3-a9c1-4e34850d6fa2</w:t>
            </w:r>
          </w:p>
        </w:tc>
        <w:tc>
          <w:tcPr>
            <w:tcW w:w="0" w:type="auto"/>
            <w:shd w:val="clear" w:color="auto" w:fill="FFFFFF"/>
          </w:tcPr>
          <w:p w14:paraId="1AE0463A" w14:textId="77777777" w:rsidR="004610A8" w:rsidRDefault="0000000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28F2DBEA" w14:textId="77777777" w:rsidR="004610A8" w:rsidRDefault="00000000">
            <w:pPr>
              <w:rPr>
                <w:lang w:val="nl-BE"/>
              </w:rPr>
            </w:pPr>
            <w:r>
              <w:rPr>
                <w:lang w:val="nl-BE"/>
              </w:rPr>
              <w:t>TECHNISCH DOMEIN</w:t>
            </w:r>
          </w:p>
        </w:tc>
        <w:tc>
          <w:tcPr>
            <w:tcW w:w="0" w:type="auto"/>
            <w:shd w:val="clear" w:color="auto" w:fill="FFFFFF"/>
          </w:tcPr>
          <w:p w14:paraId="07EB665F" w14:textId="4D3CC7E1" w:rsidR="004610A8" w:rsidRDefault="008D3AC0">
            <w:proofErr w:type="spellStart"/>
            <w:ins w:id="1" w:author="M.Beijer" w:date="2025-10-12T18:29:00Z" w16du:dateUtc="2025-10-12T17:29:00Z">
              <w:r>
                <w:t>wkwkwk</w:t>
              </w:r>
            </w:ins>
            <w:proofErr w:type="spellEnd"/>
          </w:p>
        </w:tc>
      </w:tr>
      <w:tr w:rsidR="008D3AC0" w14:paraId="00C8667C" w14:textId="77777777">
        <w:tc>
          <w:tcPr>
            <w:tcW w:w="0" w:type="auto"/>
            <w:shd w:val="clear" w:color="auto" w:fill="FFFFFF"/>
          </w:tcPr>
          <w:p w14:paraId="0D0FE1AF" w14:textId="77777777" w:rsidR="008D3AC0" w:rsidRDefault="008D3AC0" w:rsidP="008D3AC0">
            <w:pPr>
              <w:rPr>
                <w:lang w:val="nl-BE"/>
              </w:rPr>
            </w:pPr>
            <w:r>
              <w:rPr>
                <w:rStyle w:val="SegmentID"/>
                <w:lang w:val="nl-BE"/>
              </w:rPr>
              <w:t>3</w:t>
            </w:r>
            <w:r>
              <w:rPr>
                <w:rStyle w:val="TransUnitID"/>
                <w:lang w:val="nl-BE"/>
              </w:rPr>
              <w:t>26ecfdf1-7ca6-4a56-b44d-f748a4dd2b0a</w:t>
            </w:r>
          </w:p>
        </w:tc>
        <w:tc>
          <w:tcPr>
            <w:tcW w:w="0" w:type="auto"/>
            <w:shd w:val="clear" w:color="auto" w:fill="FFFFFF"/>
          </w:tcPr>
          <w:p w14:paraId="3551B032"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19E13BCB" w14:textId="77777777" w:rsidR="008D3AC0" w:rsidRDefault="008D3AC0" w:rsidP="008D3AC0">
            <w:pPr>
              <w:rPr>
                <w:lang w:val="nl-BE"/>
              </w:rPr>
            </w:pPr>
            <w:r>
              <w:rPr>
                <w:lang w:val="nl-BE"/>
              </w:rPr>
              <w:t>De uitvinding heeft betrekking op een uitvouwbaar geraamte voor een opklapmeubel zoals een bedbank, alsook een opklapmeubel omvattende dit geraamte.</w:t>
            </w:r>
          </w:p>
        </w:tc>
        <w:tc>
          <w:tcPr>
            <w:tcW w:w="0" w:type="auto"/>
            <w:shd w:val="clear" w:color="auto" w:fill="FFFFFF"/>
          </w:tcPr>
          <w:p w14:paraId="70BF951D" w14:textId="53269CAE" w:rsidR="008D3AC0" w:rsidRDefault="008D3AC0" w:rsidP="008D3AC0">
            <w:proofErr w:type="spellStart"/>
            <w:ins w:id="2" w:author="M.Beijer" w:date="2025-10-12T18:30:00Z" w16du:dateUtc="2025-10-12T17:30:00Z">
              <w:r w:rsidRPr="00283B40">
                <w:t>wkwkwk</w:t>
              </w:r>
            </w:ins>
            <w:proofErr w:type="spellEnd"/>
          </w:p>
        </w:tc>
      </w:tr>
      <w:tr w:rsidR="008D3AC0" w14:paraId="09A3E6EA" w14:textId="77777777">
        <w:tc>
          <w:tcPr>
            <w:tcW w:w="0" w:type="auto"/>
            <w:shd w:val="clear" w:color="auto" w:fill="FFFFFF"/>
          </w:tcPr>
          <w:p w14:paraId="23105AB8" w14:textId="77777777" w:rsidR="008D3AC0" w:rsidRDefault="008D3AC0" w:rsidP="008D3AC0">
            <w:pPr>
              <w:rPr>
                <w:lang w:val="nl-BE"/>
              </w:rPr>
            </w:pPr>
            <w:r>
              <w:rPr>
                <w:rStyle w:val="SegmentID"/>
                <w:lang w:val="nl-BE"/>
              </w:rPr>
              <w:t>4</w:t>
            </w:r>
            <w:r>
              <w:rPr>
                <w:rStyle w:val="TransUnitID"/>
                <w:lang w:val="nl-BE"/>
              </w:rPr>
              <w:t>dc0883d7-9163-40f9-92e4-1735781a9470</w:t>
            </w:r>
          </w:p>
        </w:tc>
        <w:tc>
          <w:tcPr>
            <w:tcW w:w="0" w:type="auto"/>
            <w:shd w:val="clear" w:color="auto" w:fill="FFFFFF"/>
          </w:tcPr>
          <w:p w14:paraId="45751D1C"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38EA9F77" w14:textId="77777777" w:rsidR="008D3AC0" w:rsidRDefault="008D3AC0" w:rsidP="008D3AC0">
            <w:pPr>
              <w:rPr>
                <w:lang w:val="nl-BE"/>
              </w:rPr>
            </w:pPr>
            <w:r>
              <w:rPr>
                <w:lang w:val="nl-BE"/>
              </w:rPr>
              <w:t>STAND DER TECHNIEK</w:t>
            </w:r>
          </w:p>
        </w:tc>
        <w:tc>
          <w:tcPr>
            <w:tcW w:w="0" w:type="auto"/>
            <w:shd w:val="clear" w:color="auto" w:fill="FFFFFF"/>
          </w:tcPr>
          <w:p w14:paraId="1BF463C3" w14:textId="0B55B287" w:rsidR="008D3AC0" w:rsidRDefault="008D3AC0" w:rsidP="008D3AC0">
            <w:proofErr w:type="spellStart"/>
            <w:ins w:id="3" w:author="M.Beijer" w:date="2025-10-12T18:30:00Z" w16du:dateUtc="2025-10-12T17:30:00Z">
              <w:r w:rsidRPr="00283B40">
                <w:t>wkwkwk</w:t>
              </w:r>
            </w:ins>
            <w:proofErr w:type="spellEnd"/>
          </w:p>
        </w:tc>
      </w:tr>
      <w:tr w:rsidR="008D3AC0" w14:paraId="3885D865" w14:textId="77777777">
        <w:tc>
          <w:tcPr>
            <w:tcW w:w="0" w:type="auto"/>
            <w:shd w:val="clear" w:color="auto" w:fill="FFFFFF"/>
          </w:tcPr>
          <w:p w14:paraId="6FDE65E3" w14:textId="77777777" w:rsidR="008D3AC0" w:rsidRDefault="008D3AC0" w:rsidP="008D3AC0">
            <w:pPr>
              <w:rPr>
                <w:lang w:val="nl-BE"/>
              </w:rPr>
            </w:pPr>
            <w:r>
              <w:rPr>
                <w:rStyle w:val="SegmentID"/>
                <w:lang w:val="nl-BE"/>
              </w:rPr>
              <w:t>5</w:t>
            </w:r>
            <w:r>
              <w:rPr>
                <w:rStyle w:val="TransUnitID"/>
                <w:lang w:val="nl-BE"/>
              </w:rPr>
              <w:t>2b8c4c57-f63b-4e20-b286-3ed1069fb955</w:t>
            </w:r>
          </w:p>
        </w:tc>
        <w:tc>
          <w:tcPr>
            <w:tcW w:w="0" w:type="auto"/>
            <w:shd w:val="clear" w:color="auto" w:fill="FFFFFF"/>
          </w:tcPr>
          <w:p w14:paraId="41F7AF39"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5609FDFD" w14:textId="77777777" w:rsidR="008D3AC0" w:rsidRDefault="008D3AC0" w:rsidP="008D3AC0">
            <w:pPr>
              <w:rPr>
                <w:lang w:val="nl-BE"/>
              </w:rPr>
            </w:pPr>
            <w:r>
              <w:rPr>
                <w:lang w:val="nl-BE"/>
              </w:rPr>
              <w:t>Dergelijke uitvouwbare geraamtes voor een opklapmeubel, in bijzonder een bedbank, zijn vaak gebruikt in de stand der techniek.</w:t>
            </w:r>
          </w:p>
        </w:tc>
        <w:tc>
          <w:tcPr>
            <w:tcW w:w="0" w:type="auto"/>
            <w:shd w:val="clear" w:color="auto" w:fill="FFFFFF"/>
          </w:tcPr>
          <w:p w14:paraId="5861BC68" w14:textId="71AEAD6C" w:rsidR="008D3AC0" w:rsidRDefault="008D3AC0" w:rsidP="008D3AC0">
            <w:proofErr w:type="spellStart"/>
            <w:ins w:id="4" w:author="M.Beijer" w:date="2025-10-12T18:30:00Z" w16du:dateUtc="2025-10-12T17:30:00Z">
              <w:r w:rsidRPr="00283B40">
                <w:t>wkwkwk</w:t>
              </w:r>
            </w:ins>
            <w:proofErr w:type="spellEnd"/>
          </w:p>
        </w:tc>
      </w:tr>
      <w:tr w:rsidR="008D3AC0" w14:paraId="68DF1F84" w14:textId="77777777">
        <w:tc>
          <w:tcPr>
            <w:tcW w:w="0" w:type="auto"/>
            <w:shd w:val="clear" w:color="auto" w:fill="FFFFFF"/>
          </w:tcPr>
          <w:p w14:paraId="01CB62C7" w14:textId="77777777" w:rsidR="008D3AC0" w:rsidRDefault="008D3AC0" w:rsidP="008D3AC0">
            <w:pPr>
              <w:rPr>
                <w:lang w:val="nl-BE"/>
              </w:rPr>
            </w:pPr>
            <w:r>
              <w:rPr>
                <w:rStyle w:val="SegmentID"/>
                <w:lang w:val="nl-BE"/>
              </w:rPr>
              <w:t>6</w:t>
            </w:r>
            <w:r>
              <w:rPr>
                <w:rStyle w:val="TransUnitID"/>
                <w:lang w:val="nl-BE"/>
              </w:rPr>
              <w:t>ee0d37fe-71c2-44d8-9ba1-8f8da4e9b723</w:t>
            </w:r>
          </w:p>
        </w:tc>
        <w:tc>
          <w:tcPr>
            <w:tcW w:w="0" w:type="auto"/>
            <w:shd w:val="clear" w:color="auto" w:fill="FFFFFF"/>
          </w:tcPr>
          <w:p w14:paraId="729915BA"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75E36B91" w14:textId="77777777" w:rsidR="008D3AC0" w:rsidRDefault="008D3AC0" w:rsidP="008D3AC0">
            <w:pPr>
              <w:rPr>
                <w:lang w:val="nl-BE"/>
              </w:rPr>
            </w:pPr>
            <w:r>
              <w:rPr>
                <w:lang w:val="nl-BE"/>
              </w:rPr>
              <w:t>Zo is een dergelijk uitvouwbaar geraamte gekend uit WO 2004 086 913 (WO ‘913).</w:t>
            </w:r>
          </w:p>
        </w:tc>
        <w:tc>
          <w:tcPr>
            <w:tcW w:w="0" w:type="auto"/>
            <w:shd w:val="clear" w:color="auto" w:fill="FFFFFF"/>
          </w:tcPr>
          <w:p w14:paraId="30A29948" w14:textId="553FF3E8" w:rsidR="008D3AC0" w:rsidRDefault="008D3AC0" w:rsidP="008D3AC0">
            <w:proofErr w:type="spellStart"/>
            <w:ins w:id="5" w:author="M.Beijer" w:date="2025-10-12T18:30:00Z" w16du:dateUtc="2025-10-12T17:30:00Z">
              <w:r w:rsidRPr="00283B40">
                <w:t>wkwkwk</w:t>
              </w:r>
            </w:ins>
            <w:proofErr w:type="spellEnd"/>
          </w:p>
        </w:tc>
      </w:tr>
      <w:tr w:rsidR="008D3AC0" w14:paraId="366020E4" w14:textId="77777777">
        <w:tc>
          <w:tcPr>
            <w:tcW w:w="0" w:type="auto"/>
            <w:shd w:val="clear" w:color="auto" w:fill="FFFFFF"/>
          </w:tcPr>
          <w:p w14:paraId="52C90C47" w14:textId="77777777" w:rsidR="008D3AC0" w:rsidRDefault="008D3AC0" w:rsidP="008D3AC0">
            <w:pPr>
              <w:rPr>
                <w:lang w:val="nl-BE"/>
              </w:rPr>
            </w:pPr>
            <w:r>
              <w:rPr>
                <w:rStyle w:val="SegmentID"/>
                <w:lang w:val="nl-BE"/>
              </w:rPr>
              <w:t>7</w:t>
            </w:r>
            <w:r>
              <w:rPr>
                <w:rStyle w:val="TransUnitID"/>
                <w:lang w:val="nl-BE"/>
              </w:rPr>
              <w:t>ee0d37fe-71c2-44d8-9ba1-8f8da4e9b723</w:t>
            </w:r>
          </w:p>
        </w:tc>
        <w:tc>
          <w:tcPr>
            <w:tcW w:w="0" w:type="auto"/>
            <w:shd w:val="clear" w:color="auto" w:fill="FFFFFF"/>
          </w:tcPr>
          <w:p w14:paraId="05E8ED44"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53E30BA4" w14:textId="77777777" w:rsidR="008D3AC0" w:rsidRDefault="008D3AC0" w:rsidP="008D3AC0">
            <w:pPr>
              <w:rPr>
                <w:lang w:val="nl-BE"/>
              </w:rPr>
            </w:pPr>
            <w:r>
              <w:rPr>
                <w:lang w:val="nl-BE"/>
              </w:rPr>
              <w:t xml:space="preserve">Het geraamte volgens WO ‘913 omvat twee </w:t>
            </w:r>
            <w:proofErr w:type="spellStart"/>
            <w:r>
              <w:rPr>
                <w:lang w:val="nl-BE"/>
              </w:rPr>
              <w:t>rototranslationele</w:t>
            </w:r>
            <w:proofErr w:type="spellEnd"/>
            <w:r>
              <w:rPr>
                <w:lang w:val="nl-BE"/>
              </w:rPr>
              <w:t xml:space="preserve"> koppelingen, dewelke met een eerste uiteinde verbonden zijn met een </w:t>
            </w:r>
            <w:proofErr w:type="spellStart"/>
            <w:r>
              <w:rPr>
                <w:lang w:val="nl-BE"/>
              </w:rPr>
              <w:t>lichaamsteunkoppeling</w:t>
            </w:r>
            <w:proofErr w:type="spellEnd"/>
            <w:r>
              <w:rPr>
                <w:lang w:val="nl-BE"/>
              </w:rPr>
              <w:t xml:space="preserve"> en met een tweede uiteinde verbonden zijn met twee verschillende basisliggers.</w:t>
            </w:r>
          </w:p>
        </w:tc>
        <w:tc>
          <w:tcPr>
            <w:tcW w:w="0" w:type="auto"/>
            <w:shd w:val="clear" w:color="auto" w:fill="FFFFFF"/>
          </w:tcPr>
          <w:p w14:paraId="4842666C" w14:textId="117CE5DF" w:rsidR="008D3AC0" w:rsidRDefault="008D3AC0" w:rsidP="008D3AC0">
            <w:proofErr w:type="spellStart"/>
            <w:ins w:id="6" w:author="M.Beijer" w:date="2025-10-12T18:30:00Z" w16du:dateUtc="2025-10-12T17:30:00Z">
              <w:r w:rsidRPr="00283B40">
                <w:t>wkwkwk</w:t>
              </w:r>
            </w:ins>
            <w:proofErr w:type="spellEnd"/>
          </w:p>
        </w:tc>
      </w:tr>
      <w:tr w:rsidR="008D3AC0" w14:paraId="53846235" w14:textId="77777777">
        <w:tc>
          <w:tcPr>
            <w:tcW w:w="0" w:type="auto"/>
            <w:shd w:val="clear" w:color="auto" w:fill="FFFFFF"/>
          </w:tcPr>
          <w:p w14:paraId="20DA94A2" w14:textId="77777777" w:rsidR="008D3AC0" w:rsidRDefault="008D3AC0" w:rsidP="008D3AC0">
            <w:pPr>
              <w:rPr>
                <w:lang w:val="nl-BE"/>
              </w:rPr>
            </w:pPr>
            <w:r>
              <w:rPr>
                <w:rStyle w:val="SegmentID"/>
                <w:lang w:val="nl-BE"/>
              </w:rPr>
              <w:t>8</w:t>
            </w:r>
            <w:r>
              <w:rPr>
                <w:rStyle w:val="TransUnitID"/>
                <w:lang w:val="nl-BE"/>
              </w:rPr>
              <w:t>3b2ab31a-0c4a-46ff-88a8-1b7cd3d47706</w:t>
            </w:r>
          </w:p>
        </w:tc>
        <w:tc>
          <w:tcPr>
            <w:tcW w:w="0" w:type="auto"/>
            <w:shd w:val="clear" w:color="auto" w:fill="FFFFFF"/>
          </w:tcPr>
          <w:p w14:paraId="7C84E177"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10CA9189" w14:textId="77777777" w:rsidR="008D3AC0" w:rsidRDefault="008D3AC0" w:rsidP="008D3AC0">
            <w:pPr>
              <w:rPr>
                <w:lang w:val="nl-BE"/>
              </w:rPr>
            </w:pPr>
            <w:r>
              <w:rPr>
                <w:lang w:val="nl-BE"/>
              </w:rPr>
              <w:t xml:space="preserve">Het geraamte volgens WO ‘913 is nadelig gezien de twee uiteinden van de </w:t>
            </w:r>
            <w:proofErr w:type="spellStart"/>
            <w:r>
              <w:rPr>
                <w:lang w:val="nl-BE"/>
              </w:rPr>
              <w:t>rototranslationele</w:t>
            </w:r>
            <w:proofErr w:type="spellEnd"/>
            <w:r>
              <w:rPr>
                <w:lang w:val="nl-BE"/>
              </w:rPr>
              <w:t xml:space="preserve"> koppelingen verticaal gespatieerd zijn verbonden op de twee genoemde basisliggers.</w:t>
            </w:r>
          </w:p>
        </w:tc>
        <w:tc>
          <w:tcPr>
            <w:tcW w:w="0" w:type="auto"/>
            <w:shd w:val="clear" w:color="auto" w:fill="FFFFFF"/>
          </w:tcPr>
          <w:p w14:paraId="463DFF9F" w14:textId="7F8B66A3" w:rsidR="008D3AC0" w:rsidRDefault="008D3AC0" w:rsidP="008D3AC0">
            <w:proofErr w:type="spellStart"/>
            <w:ins w:id="7" w:author="M.Beijer" w:date="2025-10-12T18:30:00Z" w16du:dateUtc="2025-10-12T17:30:00Z">
              <w:r w:rsidRPr="00283B40">
                <w:t>wkwkwk</w:t>
              </w:r>
            </w:ins>
            <w:proofErr w:type="spellEnd"/>
          </w:p>
        </w:tc>
      </w:tr>
      <w:tr w:rsidR="008D3AC0" w14:paraId="3299F676" w14:textId="77777777">
        <w:tc>
          <w:tcPr>
            <w:tcW w:w="0" w:type="auto"/>
            <w:shd w:val="clear" w:color="auto" w:fill="FFFFFF"/>
          </w:tcPr>
          <w:p w14:paraId="18B8773A" w14:textId="77777777" w:rsidR="008D3AC0" w:rsidRDefault="008D3AC0" w:rsidP="008D3AC0">
            <w:pPr>
              <w:rPr>
                <w:lang w:val="nl-BE"/>
              </w:rPr>
            </w:pPr>
            <w:r>
              <w:rPr>
                <w:rStyle w:val="SegmentID"/>
                <w:lang w:val="nl-BE"/>
              </w:rPr>
              <w:t>9</w:t>
            </w:r>
            <w:r>
              <w:rPr>
                <w:rStyle w:val="TransUnitID"/>
                <w:lang w:val="nl-BE"/>
              </w:rPr>
              <w:t>3b2ab31a-0c4a-46ff-88a8-1b7cd3d47706</w:t>
            </w:r>
          </w:p>
        </w:tc>
        <w:tc>
          <w:tcPr>
            <w:tcW w:w="0" w:type="auto"/>
            <w:shd w:val="clear" w:color="auto" w:fill="FFFFFF"/>
          </w:tcPr>
          <w:p w14:paraId="77C2BC17"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04B6BE43" w14:textId="77777777" w:rsidR="008D3AC0" w:rsidRDefault="008D3AC0" w:rsidP="008D3AC0">
            <w:pPr>
              <w:rPr>
                <w:lang w:val="nl-BE"/>
              </w:rPr>
            </w:pPr>
            <w:r>
              <w:rPr>
                <w:lang w:val="nl-BE"/>
              </w:rPr>
              <w:t>Dergelijke verticale spatiëring vereist een geraamte dat een substantiële hoeveelheid (verticale) ruimte nodig heeft voor het op- en ontvouwen.</w:t>
            </w:r>
          </w:p>
        </w:tc>
        <w:tc>
          <w:tcPr>
            <w:tcW w:w="0" w:type="auto"/>
            <w:shd w:val="clear" w:color="auto" w:fill="FFFFFF"/>
          </w:tcPr>
          <w:p w14:paraId="71ADC636" w14:textId="21ED781F" w:rsidR="008D3AC0" w:rsidRDefault="008D3AC0" w:rsidP="008D3AC0">
            <w:proofErr w:type="spellStart"/>
            <w:ins w:id="8" w:author="M.Beijer" w:date="2025-10-12T18:30:00Z" w16du:dateUtc="2025-10-12T17:30:00Z">
              <w:r w:rsidRPr="00283B40">
                <w:t>wkwkwk</w:t>
              </w:r>
            </w:ins>
            <w:proofErr w:type="spellEnd"/>
          </w:p>
        </w:tc>
      </w:tr>
      <w:tr w:rsidR="008D3AC0" w14:paraId="2C53AB56" w14:textId="77777777">
        <w:tc>
          <w:tcPr>
            <w:tcW w:w="0" w:type="auto"/>
            <w:shd w:val="clear" w:color="auto" w:fill="FFFFFF"/>
          </w:tcPr>
          <w:p w14:paraId="5790D59F" w14:textId="77777777" w:rsidR="008D3AC0" w:rsidRDefault="008D3AC0" w:rsidP="008D3AC0">
            <w:pPr>
              <w:rPr>
                <w:lang w:val="nl-BE"/>
              </w:rPr>
            </w:pPr>
            <w:r>
              <w:rPr>
                <w:rStyle w:val="SegmentID"/>
                <w:lang w:val="nl-BE"/>
              </w:rPr>
              <w:t>10</w:t>
            </w:r>
            <w:r>
              <w:rPr>
                <w:rStyle w:val="TransUnitID"/>
                <w:lang w:val="nl-BE"/>
              </w:rPr>
              <w:t>3b2ab31a-0c4a-46ff-88a8-1b7cd3d47706</w:t>
            </w:r>
          </w:p>
        </w:tc>
        <w:tc>
          <w:tcPr>
            <w:tcW w:w="0" w:type="auto"/>
            <w:shd w:val="clear" w:color="auto" w:fill="FFFFFF"/>
          </w:tcPr>
          <w:p w14:paraId="6A601CE9"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044202EB" w14:textId="77777777" w:rsidR="008D3AC0" w:rsidRDefault="008D3AC0" w:rsidP="008D3AC0">
            <w:pPr>
              <w:rPr>
                <w:lang w:val="nl-BE"/>
              </w:rPr>
            </w:pPr>
            <w:r>
              <w:rPr>
                <w:lang w:val="nl-BE"/>
              </w:rPr>
              <w:t xml:space="preserve">Daarenboven, merken de uitvinders op dat de vorm en plaatsing van de </w:t>
            </w:r>
            <w:proofErr w:type="spellStart"/>
            <w:r>
              <w:rPr>
                <w:lang w:val="nl-BE"/>
              </w:rPr>
              <w:t>rototranslationele</w:t>
            </w:r>
            <w:proofErr w:type="spellEnd"/>
            <w:r>
              <w:rPr>
                <w:lang w:val="nl-BE"/>
              </w:rPr>
              <w:t xml:space="preserve"> koppelingen geen soepele ontvouwing toelaat van het geraamte.</w:t>
            </w:r>
          </w:p>
        </w:tc>
        <w:tc>
          <w:tcPr>
            <w:tcW w:w="0" w:type="auto"/>
            <w:shd w:val="clear" w:color="auto" w:fill="FFFFFF"/>
          </w:tcPr>
          <w:p w14:paraId="7376B6E7" w14:textId="5B3CBCA7" w:rsidR="008D3AC0" w:rsidRDefault="008D3AC0" w:rsidP="008D3AC0">
            <w:proofErr w:type="spellStart"/>
            <w:ins w:id="9" w:author="M.Beijer" w:date="2025-10-12T18:30:00Z" w16du:dateUtc="2025-10-12T17:30:00Z">
              <w:r w:rsidRPr="00652C5F">
                <w:t>wkwkwk</w:t>
              </w:r>
            </w:ins>
            <w:proofErr w:type="spellEnd"/>
          </w:p>
        </w:tc>
      </w:tr>
      <w:tr w:rsidR="008D3AC0" w14:paraId="4E430DE6" w14:textId="77777777">
        <w:tc>
          <w:tcPr>
            <w:tcW w:w="0" w:type="auto"/>
            <w:shd w:val="clear" w:color="auto" w:fill="FFFFFF"/>
          </w:tcPr>
          <w:p w14:paraId="20E0DFFB" w14:textId="77777777" w:rsidR="008D3AC0" w:rsidRDefault="008D3AC0" w:rsidP="008D3AC0">
            <w:pPr>
              <w:rPr>
                <w:lang w:val="nl-BE"/>
              </w:rPr>
            </w:pPr>
            <w:r>
              <w:rPr>
                <w:rStyle w:val="SegmentID"/>
                <w:lang w:val="nl-BE"/>
              </w:rPr>
              <w:t>11</w:t>
            </w:r>
            <w:r>
              <w:rPr>
                <w:rStyle w:val="TransUnitID"/>
                <w:lang w:val="nl-BE"/>
              </w:rPr>
              <w:t>5ac1e156-8c9b-45e6-a1c6-ac3e2160e73d</w:t>
            </w:r>
          </w:p>
        </w:tc>
        <w:tc>
          <w:tcPr>
            <w:tcW w:w="0" w:type="auto"/>
            <w:shd w:val="clear" w:color="auto" w:fill="FFFFFF"/>
          </w:tcPr>
          <w:p w14:paraId="6DFD5C93"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2BD55CAE" w14:textId="77777777" w:rsidR="008D3AC0" w:rsidRDefault="008D3AC0" w:rsidP="008D3AC0">
            <w:pPr>
              <w:rPr>
                <w:lang w:val="nl-BE"/>
              </w:rPr>
            </w:pPr>
            <w:r>
              <w:rPr>
                <w:lang w:val="nl-BE"/>
              </w:rPr>
              <w:t>Hiernaast heeft het geraamte uit WO ‘913 een bijkomend nadeel.</w:t>
            </w:r>
          </w:p>
        </w:tc>
        <w:tc>
          <w:tcPr>
            <w:tcW w:w="0" w:type="auto"/>
            <w:shd w:val="clear" w:color="auto" w:fill="FFFFFF"/>
          </w:tcPr>
          <w:p w14:paraId="33513AA1" w14:textId="441E3AE5" w:rsidR="008D3AC0" w:rsidRDefault="008D3AC0" w:rsidP="008D3AC0">
            <w:proofErr w:type="spellStart"/>
            <w:ins w:id="10" w:author="M.Beijer" w:date="2025-10-12T18:30:00Z" w16du:dateUtc="2025-10-12T17:30:00Z">
              <w:r w:rsidRPr="00652C5F">
                <w:t>wkwkwk</w:t>
              </w:r>
            </w:ins>
            <w:proofErr w:type="spellEnd"/>
          </w:p>
        </w:tc>
      </w:tr>
      <w:tr w:rsidR="008D3AC0" w14:paraId="10845F97" w14:textId="77777777">
        <w:tc>
          <w:tcPr>
            <w:tcW w:w="0" w:type="auto"/>
            <w:shd w:val="clear" w:color="auto" w:fill="FFFFFF"/>
          </w:tcPr>
          <w:p w14:paraId="7D792178" w14:textId="77777777" w:rsidR="008D3AC0" w:rsidRDefault="008D3AC0" w:rsidP="008D3AC0">
            <w:pPr>
              <w:rPr>
                <w:lang w:val="nl-BE"/>
              </w:rPr>
            </w:pPr>
            <w:r>
              <w:rPr>
                <w:rStyle w:val="SegmentID"/>
                <w:lang w:val="nl-BE"/>
              </w:rPr>
              <w:t>12</w:t>
            </w:r>
            <w:r>
              <w:rPr>
                <w:rStyle w:val="TransUnitID"/>
                <w:lang w:val="nl-BE"/>
              </w:rPr>
              <w:t>5ac1e156-8c9b-45e6-a1c6-ac3e2160e73d</w:t>
            </w:r>
          </w:p>
        </w:tc>
        <w:tc>
          <w:tcPr>
            <w:tcW w:w="0" w:type="auto"/>
            <w:shd w:val="clear" w:color="auto" w:fill="FFFFFF"/>
          </w:tcPr>
          <w:p w14:paraId="2B05EE88"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1D9CADA7" w14:textId="77777777" w:rsidR="008D3AC0" w:rsidRDefault="008D3AC0" w:rsidP="008D3AC0">
            <w:pPr>
              <w:rPr>
                <w:lang w:val="nl-BE"/>
              </w:rPr>
            </w:pPr>
            <w:r>
              <w:rPr>
                <w:lang w:val="nl-BE"/>
              </w:rPr>
              <w:t>In veel situaties gebeurt waarbij gebruikers bij het opstaan nog even zitten op de zijkant van het bed.</w:t>
            </w:r>
          </w:p>
        </w:tc>
        <w:tc>
          <w:tcPr>
            <w:tcW w:w="0" w:type="auto"/>
            <w:shd w:val="clear" w:color="auto" w:fill="FFFFFF"/>
          </w:tcPr>
          <w:p w14:paraId="1EBE95C5" w14:textId="56C63011" w:rsidR="008D3AC0" w:rsidRDefault="008D3AC0" w:rsidP="008D3AC0">
            <w:proofErr w:type="spellStart"/>
            <w:ins w:id="11" w:author="M.Beijer" w:date="2025-10-12T18:30:00Z" w16du:dateUtc="2025-10-12T17:30:00Z">
              <w:r w:rsidRPr="00652C5F">
                <w:t>wkwkwk</w:t>
              </w:r>
            </w:ins>
            <w:proofErr w:type="spellEnd"/>
          </w:p>
        </w:tc>
      </w:tr>
      <w:tr w:rsidR="008D3AC0" w14:paraId="460CBC44" w14:textId="77777777">
        <w:tc>
          <w:tcPr>
            <w:tcW w:w="0" w:type="auto"/>
            <w:shd w:val="clear" w:color="auto" w:fill="FFFFFF"/>
          </w:tcPr>
          <w:p w14:paraId="4153E019" w14:textId="77777777" w:rsidR="008D3AC0" w:rsidRDefault="008D3AC0" w:rsidP="008D3AC0">
            <w:pPr>
              <w:rPr>
                <w:lang w:val="nl-BE"/>
              </w:rPr>
            </w:pPr>
            <w:r>
              <w:rPr>
                <w:rStyle w:val="SegmentID"/>
                <w:lang w:val="nl-BE"/>
              </w:rPr>
              <w:lastRenderedPageBreak/>
              <w:t>13</w:t>
            </w:r>
            <w:r>
              <w:rPr>
                <w:rStyle w:val="TransUnitID"/>
                <w:lang w:val="nl-BE"/>
              </w:rPr>
              <w:t>5ac1e156-8c9b-45e6-a1c6-ac3e2160e73d</w:t>
            </w:r>
          </w:p>
        </w:tc>
        <w:tc>
          <w:tcPr>
            <w:tcW w:w="0" w:type="auto"/>
            <w:shd w:val="clear" w:color="auto" w:fill="FFFFFF"/>
          </w:tcPr>
          <w:p w14:paraId="49C8FA6B"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3E3BC4D2" w14:textId="77777777" w:rsidR="008D3AC0" w:rsidRDefault="008D3AC0" w:rsidP="008D3AC0">
            <w:pPr>
              <w:rPr>
                <w:lang w:val="nl-BE"/>
              </w:rPr>
            </w:pPr>
            <w:r>
              <w:rPr>
                <w:lang w:val="nl-BE"/>
              </w:rPr>
              <w:t>Het is hier niet comfortabel vanwege de hoog uitstekende koppelingen boven het matrasoppervlak.</w:t>
            </w:r>
          </w:p>
        </w:tc>
        <w:tc>
          <w:tcPr>
            <w:tcW w:w="0" w:type="auto"/>
            <w:shd w:val="clear" w:color="auto" w:fill="FFFFFF"/>
          </w:tcPr>
          <w:p w14:paraId="15FA7FFD" w14:textId="0C2EE3F4" w:rsidR="008D3AC0" w:rsidRDefault="008D3AC0" w:rsidP="008D3AC0">
            <w:proofErr w:type="spellStart"/>
            <w:ins w:id="12" w:author="M.Beijer" w:date="2025-10-12T18:30:00Z" w16du:dateUtc="2025-10-12T17:30:00Z">
              <w:r w:rsidRPr="00652C5F">
                <w:t>wkwkwk</w:t>
              </w:r>
            </w:ins>
            <w:proofErr w:type="spellEnd"/>
          </w:p>
        </w:tc>
      </w:tr>
      <w:tr w:rsidR="008D3AC0" w14:paraId="49513895" w14:textId="77777777">
        <w:tc>
          <w:tcPr>
            <w:tcW w:w="0" w:type="auto"/>
            <w:shd w:val="clear" w:color="auto" w:fill="FFFFFF"/>
          </w:tcPr>
          <w:p w14:paraId="719F4EBF" w14:textId="77777777" w:rsidR="008D3AC0" w:rsidRDefault="008D3AC0" w:rsidP="008D3AC0">
            <w:pPr>
              <w:rPr>
                <w:lang w:val="nl-BE"/>
              </w:rPr>
            </w:pPr>
            <w:r>
              <w:rPr>
                <w:rStyle w:val="SegmentID"/>
                <w:lang w:val="nl-BE"/>
              </w:rPr>
              <w:t>14</w:t>
            </w:r>
            <w:r>
              <w:rPr>
                <w:rStyle w:val="TransUnitID"/>
                <w:lang w:val="nl-BE"/>
              </w:rPr>
              <w:t>622a6d2b-6b7a-4c32-a2e5-6665db64f03a</w:t>
            </w:r>
          </w:p>
        </w:tc>
        <w:tc>
          <w:tcPr>
            <w:tcW w:w="0" w:type="auto"/>
            <w:shd w:val="clear" w:color="auto" w:fill="FFFFFF"/>
          </w:tcPr>
          <w:p w14:paraId="079CF19F"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2AEE1A88" w14:textId="77777777" w:rsidR="008D3AC0" w:rsidRDefault="008D3AC0" w:rsidP="008D3AC0">
            <w:pPr>
              <w:rPr>
                <w:lang w:val="nl-BE"/>
              </w:rPr>
            </w:pPr>
            <w:r>
              <w:rPr>
                <w:lang w:val="nl-BE"/>
              </w:rPr>
              <w:t>De huidige uitvinding beoogt minstens een oplossing te vinden voor enkele van bovenvermelde problemen of nadelen.</w:t>
            </w:r>
          </w:p>
        </w:tc>
        <w:tc>
          <w:tcPr>
            <w:tcW w:w="0" w:type="auto"/>
            <w:shd w:val="clear" w:color="auto" w:fill="FFFFFF"/>
          </w:tcPr>
          <w:p w14:paraId="0B7CAEF9" w14:textId="7DEBD111" w:rsidR="008D3AC0" w:rsidRDefault="008D3AC0" w:rsidP="008D3AC0">
            <w:proofErr w:type="spellStart"/>
            <w:ins w:id="13" w:author="M.Beijer" w:date="2025-10-12T18:30:00Z" w16du:dateUtc="2025-10-12T17:30:00Z">
              <w:r w:rsidRPr="00652C5F">
                <w:t>wkwkwk</w:t>
              </w:r>
            </w:ins>
            <w:proofErr w:type="spellEnd"/>
          </w:p>
        </w:tc>
      </w:tr>
      <w:tr w:rsidR="008D3AC0" w14:paraId="5C5B7DF4" w14:textId="77777777">
        <w:tc>
          <w:tcPr>
            <w:tcW w:w="0" w:type="auto"/>
            <w:shd w:val="clear" w:color="auto" w:fill="FFFFFF"/>
          </w:tcPr>
          <w:p w14:paraId="4BF499D3" w14:textId="77777777" w:rsidR="008D3AC0" w:rsidRDefault="008D3AC0" w:rsidP="008D3AC0">
            <w:pPr>
              <w:rPr>
                <w:lang w:val="nl-BE"/>
              </w:rPr>
            </w:pPr>
            <w:r>
              <w:rPr>
                <w:rStyle w:val="SegmentID"/>
                <w:lang w:val="nl-BE"/>
              </w:rPr>
              <w:t>15</w:t>
            </w:r>
            <w:r>
              <w:rPr>
                <w:rStyle w:val="TransUnitID"/>
                <w:lang w:val="nl-BE"/>
              </w:rPr>
              <w:t>622a6d2b-6b7a-4c32-a2e5-6665db64f03a</w:t>
            </w:r>
          </w:p>
        </w:tc>
        <w:tc>
          <w:tcPr>
            <w:tcW w:w="0" w:type="auto"/>
            <w:shd w:val="clear" w:color="auto" w:fill="FFFFFF"/>
          </w:tcPr>
          <w:p w14:paraId="01BE0A80"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72A5719E" w14:textId="77777777" w:rsidR="008D3AC0" w:rsidRDefault="008D3AC0" w:rsidP="008D3AC0">
            <w:pPr>
              <w:rPr>
                <w:lang w:val="nl-BE"/>
              </w:rPr>
            </w:pPr>
            <w:r>
              <w:rPr>
                <w:lang w:val="nl-BE"/>
              </w:rPr>
              <w:t>Doel van de uitvinding is het verschaffen van een werkwijze welke deze nadelen opheft.</w:t>
            </w:r>
          </w:p>
        </w:tc>
        <w:tc>
          <w:tcPr>
            <w:tcW w:w="0" w:type="auto"/>
            <w:shd w:val="clear" w:color="auto" w:fill="FFFFFF"/>
          </w:tcPr>
          <w:p w14:paraId="50049F2E" w14:textId="5AC079AD" w:rsidR="008D3AC0" w:rsidRDefault="008D3AC0" w:rsidP="008D3AC0">
            <w:proofErr w:type="spellStart"/>
            <w:ins w:id="14" w:author="M.Beijer" w:date="2025-10-12T18:30:00Z" w16du:dateUtc="2025-10-12T17:30:00Z">
              <w:r w:rsidRPr="00652C5F">
                <w:t>wkwkwk</w:t>
              </w:r>
            </w:ins>
            <w:proofErr w:type="spellEnd"/>
          </w:p>
        </w:tc>
      </w:tr>
      <w:tr w:rsidR="008D3AC0" w14:paraId="58DFE508" w14:textId="77777777">
        <w:tc>
          <w:tcPr>
            <w:tcW w:w="0" w:type="auto"/>
            <w:shd w:val="clear" w:color="auto" w:fill="FFFFFF"/>
          </w:tcPr>
          <w:p w14:paraId="3CFBD61A" w14:textId="77777777" w:rsidR="008D3AC0" w:rsidRDefault="008D3AC0" w:rsidP="008D3AC0">
            <w:pPr>
              <w:rPr>
                <w:lang w:val="nl-BE"/>
              </w:rPr>
            </w:pPr>
            <w:r>
              <w:rPr>
                <w:rStyle w:val="SegmentID"/>
                <w:lang w:val="nl-BE"/>
              </w:rPr>
              <w:t>16</w:t>
            </w:r>
            <w:r>
              <w:rPr>
                <w:rStyle w:val="TransUnitID"/>
                <w:lang w:val="nl-BE"/>
              </w:rPr>
              <w:t>362889fe-09b7-40ec-8708-99029ea9b050</w:t>
            </w:r>
          </w:p>
        </w:tc>
        <w:tc>
          <w:tcPr>
            <w:tcW w:w="0" w:type="auto"/>
            <w:shd w:val="clear" w:color="auto" w:fill="FFFFFF"/>
          </w:tcPr>
          <w:p w14:paraId="245182D5"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6614E19F" w14:textId="77777777" w:rsidR="008D3AC0" w:rsidRDefault="008D3AC0" w:rsidP="008D3AC0">
            <w:pPr>
              <w:rPr>
                <w:lang w:val="nl-BE"/>
              </w:rPr>
            </w:pPr>
            <w:r>
              <w:rPr>
                <w:lang w:val="nl-BE"/>
              </w:rPr>
              <w:t>SAMENVATTING VAN DE UITVINDING</w:t>
            </w:r>
          </w:p>
        </w:tc>
        <w:tc>
          <w:tcPr>
            <w:tcW w:w="0" w:type="auto"/>
            <w:shd w:val="clear" w:color="auto" w:fill="FFFFFF"/>
          </w:tcPr>
          <w:p w14:paraId="4A206C19" w14:textId="2508CF78" w:rsidR="008D3AC0" w:rsidRDefault="008D3AC0" w:rsidP="008D3AC0">
            <w:proofErr w:type="spellStart"/>
            <w:ins w:id="15" w:author="M.Beijer" w:date="2025-10-12T18:30:00Z" w16du:dateUtc="2025-10-12T17:30:00Z">
              <w:r w:rsidRPr="00652C5F">
                <w:t>wkwkwk</w:t>
              </w:r>
            </w:ins>
            <w:proofErr w:type="spellEnd"/>
          </w:p>
        </w:tc>
      </w:tr>
      <w:tr w:rsidR="008D3AC0" w14:paraId="773E743E" w14:textId="77777777">
        <w:tc>
          <w:tcPr>
            <w:tcW w:w="0" w:type="auto"/>
            <w:shd w:val="clear" w:color="auto" w:fill="FFFFFF"/>
          </w:tcPr>
          <w:p w14:paraId="2062379A" w14:textId="77777777" w:rsidR="008D3AC0" w:rsidRDefault="008D3AC0" w:rsidP="008D3AC0">
            <w:pPr>
              <w:rPr>
                <w:lang w:val="nl-BE"/>
              </w:rPr>
            </w:pPr>
            <w:r>
              <w:rPr>
                <w:rStyle w:val="SegmentID"/>
                <w:lang w:val="nl-BE"/>
              </w:rPr>
              <w:t>17</w:t>
            </w:r>
            <w:r>
              <w:rPr>
                <w:rStyle w:val="TransUnitID"/>
                <w:lang w:val="nl-BE"/>
              </w:rPr>
              <w:t>755be08f-efd9-4ea5-be77-9c1d71f70709</w:t>
            </w:r>
          </w:p>
        </w:tc>
        <w:tc>
          <w:tcPr>
            <w:tcW w:w="0" w:type="auto"/>
            <w:shd w:val="clear" w:color="auto" w:fill="FFFFFF"/>
          </w:tcPr>
          <w:p w14:paraId="72FBE4A9"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44801FCE" w14:textId="77777777" w:rsidR="008D3AC0" w:rsidRDefault="008D3AC0" w:rsidP="008D3AC0">
            <w:pPr>
              <w:rPr>
                <w:lang w:val="nl-BE"/>
              </w:rPr>
            </w:pPr>
            <w:r>
              <w:rPr>
                <w:lang w:val="nl-BE"/>
              </w:rPr>
              <w:t>De uitvinding betreft in een eerste aspect een uitklapbaar geraamte geschikt voor voorziening in een opklapmeubel, zoals een zetelbank of bedank, volgens conclusie 1.</w:t>
            </w:r>
          </w:p>
        </w:tc>
        <w:tc>
          <w:tcPr>
            <w:tcW w:w="0" w:type="auto"/>
            <w:shd w:val="clear" w:color="auto" w:fill="FFFFFF"/>
          </w:tcPr>
          <w:p w14:paraId="0250F7C8" w14:textId="5E0BFE77" w:rsidR="008D3AC0" w:rsidRDefault="008D3AC0" w:rsidP="008D3AC0">
            <w:proofErr w:type="spellStart"/>
            <w:ins w:id="16" w:author="M.Beijer" w:date="2025-10-12T18:30:00Z" w16du:dateUtc="2025-10-12T17:30:00Z">
              <w:r w:rsidRPr="00652C5F">
                <w:t>wkwkwk</w:t>
              </w:r>
            </w:ins>
            <w:proofErr w:type="spellEnd"/>
          </w:p>
        </w:tc>
      </w:tr>
      <w:tr w:rsidR="008D3AC0" w14:paraId="4366525C" w14:textId="77777777">
        <w:tc>
          <w:tcPr>
            <w:tcW w:w="0" w:type="auto"/>
            <w:shd w:val="clear" w:color="auto" w:fill="FFFFFF"/>
          </w:tcPr>
          <w:p w14:paraId="31FE5E65" w14:textId="77777777" w:rsidR="008D3AC0" w:rsidRDefault="008D3AC0" w:rsidP="008D3AC0">
            <w:pPr>
              <w:rPr>
                <w:lang w:val="nl-BE"/>
              </w:rPr>
            </w:pPr>
            <w:r>
              <w:rPr>
                <w:rStyle w:val="SegmentID"/>
                <w:lang w:val="nl-BE"/>
              </w:rPr>
              <w:t>18</w:t>
            </w:r>
            <w:r>
              <w:rPr>
                <w:rStyle w:val="TransUnitID"/>
                <w:lang w:val="nl-BE"/>
              </w:rPr>
              <w:t>755be08f-efd9-4ea5-be77-9c1d71f70709</w:t>
            </w:r>
          </w:p>
        </w:tc>
        <w:tc>
          <w:tcPr>
            <w:tcW w:w="0" w:type="auto"/>
            <w:shd w:val="clear" w:color="auto" w:fill="FFFFFF"/>
          </w:tcPr>
          <w:p w14:paraId="06781A71"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489B1B0C" w14:textId="77777777" w:rsidR="008D3AC0" w:rsidRDefault="008D3AC0" w:rsidP="008D3AC0">
            <w:pPr>
              <w:rPr>
                <w:lang w:val="nl-BE"/>
              </w:rPr>
            </w:pPr>
            <w:r>
              <w:rPr>
                <w:lang w:val="nl-BE"/>
              </w:rPr>
              <w:t>Het voorgestelde geraamte is zeer voordelig doordat het ingeklapte geraamte zeer compact is (qua hoogte), zodat het opklapmeubel een comfortabele zithoogte heeft, en bovendien ook eenvoudiger gemanipuleerd kan worden.</w:t>
            </w:r>
          </w:p>
        </w:tc>
        <w:tc>
          <w:tcPr>
            <w:tcW w:w="0" w:type="auto"/>
            <w:shd w:val="clear" w:color="auto" w:fill="FFFFFF"/>
          </w:tcPr>
          <w:p w14:paraId="01696578" w14:textId="0D2E0D33" w:rsidR="008D3AC0" w:rsidRDefault="008D3AC0" w:rsidP="008D3AC0">
            <w:proofErr w:type="spellStart"/>
            <w:ins w:id="17" w:author="M.Beijer" w:date="2025-10-12T18:30:00Z" w16du:dateUtc="2025-10-12T17:30:00Z">
              <w:r w:rsidRPr="00652C5F">
                <w:t>wkwkwk</w:t>
              </w:r>
            </w:ins>
            <w:proofErr w:type="spellEnd"/>
          </w:p>
        </w:tc>
      </w:tr>
      <w:tr w:rsidR="008D3AC0" w14:paraId="076E38D1" w14:textId="77777777">
        <w:tc>
          <w:tcPr>
            <w:tcW w:w="0" w:type="auto"/>
            <w:shd w:val="clear" w:color="auto" w:fill="FFFFFF"/>
          </w:tcPr>
          <w:p w14:paraId="47725BE1" w14:textId="77777777" w:rsidR="008D3AC0" w:rsidRDefault="008D3AC0" w:rsidP="008D3AC0">
            <w:pPr>
              <w:rPr>
                <w:lang w:val="nl-BE"/>
              </w:rPr>
            </w:pPr>
            <w:r>
              <w:rPr>
                <w:rStyle w:val="SegmentID"/>
                <w:lang w:val="nl-BE"/>
              </w:rPr>
              <w:t>19</w:t>
            </w:r>
            <w:r>
              <w:rPr>
                <w:rStyle w:val="TransUnitID"/>
                <w:lang w:val="nl-BE"/>
              </w:rPr>
              <w:t>755be08f-efd9-4ea5-be77-9c1d71f70709</w:t>
            </w:r>
          </w:p>
        </w:tc>
        <w:tc>
          <w:tcPr>
            <w:tcW w:w="0" w:type="auto"/>
            <w:shd w:val="clear" w:color="auto" w:fill="FFFFFF"/>
          </w:tcPr>
          <w:p w14:paraId="093B9E7C"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4F3BA30F" w14:textId="77777777" w:rsidR="008D3AC0" w:rsidRDefault="008D3AC0" w:rsidP="008D3AC0">
            <w:pPr>
              <w:rPr>
                <w:lang w:val="nl-BE"/>
              </w:rPr>
            </w:pPr>
            <w:r>
              <w:rPr>
                <w:lang w:val="nl-BE"/>
              </w:rPr>
              <w:t>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tcW w:w="0" w:type="auto"/>
            <w:shd w:val="clear" w:color="auto" w:fill="FFFFFF"/>
          </w:tcPr>
          <w:p w14:paraId="3DEB5024" w14:textId="3ABD1B92" w:rsidR="008D3AC0" w:rsidRDefault="008D3AC0" w:rsidP="008D3AC0">
            <w:proofErr w:type="spellStart"/>
            <w:ins w:id="18" w:author="M.Beijer" w:date="2025-10-12T18:30:00Z" w16du:dateUtc="2025-10-12T17:30:00Z">
              <w:r w:rsidRPr="00652C5F">
                <w:t>wkwkwk</w:t>
              </w:r>
            </w:ins>
            <w:proofErr w:type="spellEnd"/>
          </w:p>
        </w:tc>
      </w:tr>
      <w:tr w:rsidR="008D3AC0" w14:paraId="21528AB4" w14:textId="77777777">
        <w:tc>
          <w:tcPr>
            <w:tcW w:w="0" w:type="auto"/>
            <w:shd w:val="clear" w:color="auto" w:fill="FFFFFF"/>
          </w:tcPr>
          <w:p w14:paraId="2A866532" w14:textId="77777777" w:rsidR="008D3AC0" w:rsidRDefault="008D3AC0" w:rsidP="008D3AC0">
            <w:pPr>
              <w:rPr>
                <w:lang w:val="nl-BE"/>
              </w:rPr>
            </w:pPr>
            <w:r>
              <w:rPr>
                <w:rStyle w:val="SegmentID"/>
                <w:lang w:val="nl-BE"/>
              </w:rPr>
              <w:t>20</w:t>
            </w:r>
            <w:r>
              <w:rPr>
                <w:rStyle w:val="TransUnitID"/>
                <w:lang w:val="nl-BE"/>
              </w:rPr>
              <w:t>cc60fb27-1086-4236-9058-c48714a73b14</w:t>
            </w:r>
          </w:p>
        </w:tc>
        <w:tc>
          <w:tcPr>
            <w:tcW w:w="0" w:type="auto"/>
            <w:shd w:val="clear" w:color="auto" w:fill="FFFFFF"/>
          </w:tcPr>
          <w:p w14:paraId="00E4FCA5"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6BBCF25F" w14:textId="77777777" w:rsidR="008D3AC0" w:rsidRDefault="008D3AC0" w:rsidP="008D3AC0">
            <w:pPr>
              <w:rPr>
                <w:lang w:val="nl-BE"/>
              </w:rPr>
            </w:pPr>
            <w:r>
              <w:rPr>
                <w:lang w:val="nl-BE"/>
              </w:rPr>
              <w:t xml:space="preserve">Specifieke </w:t>
            </w:r>
            <w:proofErr w:type="spellStart"/>
            <w:r>
              <w:rPr>
                <w:lang w:val="nl-BE"/>
              </w:rPr>
              <w:t>voorkeurdragende</w:t>
            </w:r>
            <w:proofErr w:type="spellEnd"/>
            <w:r>
              <w:rPr>
                <w:lang w:val="nl-BE"/>
              </w:rPr>
              <w:t xml:space="preserve"> uitvoeringsvormen worden beschreven in conclusies 2 tot en met 14.</w:t>
            </w:r>
          </w:p>
        </w:tc>
        <w:tc>
          <w:tcPr>
            <w:tcW w:w="0" w:type="auto"/>
            <w:shd w:val="clear" w:color="auto" w:fill="FFFFFF"/>
          </w:tcPr>
          <w:p w14:paraId="4AAB1BB3" w14:textId="03D772CE" w:rsidR="008D3AC0" w:rsidRDefault="008D3AC0" w:rsidP="008D3AC0">
            <w:proofErr w:type="spellStart"/>
            <w:ins w:id="19" w:author="M.Beijer" w:date="2025-10-12T18:30:00Z" w16du:dateUtc="2025-10-12T17:30:00Z">
              <w:r w:rsidRPr="00652C5F">
                <w:t>wkwkwk</w:t>
              </w:r>
            </w:ins>
            <w:proofErr w:type="spellEnd"/>
          </w:p>
        </w:tc>
      </w:tr>
      <w:tr w:rsidR="008D3AC0" w14:paraId="45F4B2D7" w14:textId="77777777">
        <w:tc>
          <w:tcPr>
            <w:tcW w:w="0" w:type="auto"/>
            <w:shd w:val="clear" w:color="auto" w:fill="FFFFFF"/>
          </w:tcPr>
          <w:p w14:paraId="769FEBB6" w14:textId="77777777" w:rsidR="008D3AC0" w:rsidRDefault="008D3AC0" w:rsidP="008D3AC0">
            <w:pPr>
              <w:rPr>
                <w:lang w:val="nl-BE"/>
              </w:rPr>
            </w:pPr>
            <w:r>
              <w:rPr>
                <w:rStyle w:val="SegmentID"/>
                <w:lang w:val="nl-BE"/>
              </w:rPr>
              <w:t>21</w:t>
            </w:r>
            <w:r>
              <w:rPr>
                <w:rStyle w:val="TransUnitID"/>
                <w:lang w:val="nl-BE"/>
              </w:rPr>
              <w:t>f986370d-64a1-44ca-b356-6d7098527d71</w:t>
            </w:r>
          </w:p>
        </w:tc>
        <w:tc>
          <w:tcPr>
            <w:tcW w:w="0" w:type="auto"/>
            <w:shd w:val="clear" w:color="auto" w:fill="FFFFFF"/>
          </w:tcPr>
          <w:p w14:paraId="70229A87"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7A8F1F28" w14:textId="77777777" w:rsidR="008D3AC0" w:rsidRDefault="008D3AC0" w:rsidP="008D3AC0">
            <w:pPr>
              <w:rPr>
                <w:lang w:val="nl-BE"/>
              </w:rPr>
            </w:pPr>
            <w:r>
              <w:rPr>
                <w:lang w:val="nl-BE"/>
              </w:rPr>
              <w:t>In een tweede aspect betreft de uitvinding een opklapmeubel omvattende een geraamte volgens het eerste aspect van de uitvinding.</w:t>
            </w:r>
          </w:p>
        </w:tc>
        <w:tc>
          <w:tcPr>
            <w:tcW w:w="0" w:type="auto"/>
            <w:shd w:val="clear" w:color="auto" w:fill="FFFFFF"/>
          </w:tcPr>
          <w:p w14:paraId="5FAB33F2" w14:textId="7B5BF63D" w:rsidR="008D3AC0" w:rsidRDefault="008D3AC0" w:rsidP="008D3AC0">
            <w:proofErr w:type="spellStart"/>
            <w:ins w:id="20" w:author="M.Beijer" w:date="2025-10-12T18:30:00Z" w16du:dateUtc="2025-10-12T17:30:00Z">
              <w:r w:rsidRPr="00652C5F">
                <w:t>wkwkwk</w:t>
              </w:r>
            </w:ins>
            <w:proofErr w:type="spellEnd"/>
          </w:p>
        </w:tc>
      </w:tr>
      <w:tr w:rsidR="008D3AC0" w14:paraId="711D5A17" w14:textId="77777777">
        <w:tc>
          <w:tcPr>
            <w:tcW w:w="0" w:type="auto"/>
            <w:shd w:val="clear" w:color="auto" w:fill="FFFFFF"/>
          </w:tcPr>
          <w:p w14:paraId="577DB979" w14:textId="77777777" w:rsidR="008D3AC0" w:rsidRDefault="008D3AC0" w:rsidP="008D3AC0">
            <w:pPr>
              <w:rPr>
                <w:lang w:val="nl-BE"/>
              </w:rPr>
            </w:pPr>
            <w:r>
              <w:rPr>
                <w:rStyle w:val="SegmentID"/>
                <w:lang w:val="nl-BE"/>
              </w:rPr>
              <w:t>22</w:t>
            </w:r>
            <w:r>
              <w:rPr>
                <w:rStyle w:val="TransUnitID"/>
                <w:lang w:val="nl-BE"/>
              </w:rPr>
              <w:t>f986370d-64a1-44ca-b356-6d7098527d71</w:t>
            </w:r>
          </w:p>
        </w:tc>
        <w:tc>
          <w:tcPr>
            <w:tcW w:w="0" w:type="auto"/>
            <w:shd w:val="clear" w:color="auto" w:fill="FFFFFF"/>
          </w:tcPr>
          <w:p w14:paraId="0D4128DB"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17C9217E" w14:textId="77777777" w:rsidR="008D3AC0" w:rsidRDefault="008D3AC0" w:rsidP="008D3AC0">
            <w:pPr>
              <w:rPr>
                <w:lang w:val="nl-BE"/>
              </w:rPr>
            </w:pPr>
            <w:r>
              <w:rPr>
                <w:lang w:val="nl-BE"/>
              </w:rPr>
              <w:t>Bij voorkeur is dit opklapmeubel een zetelbank of bedbank, bij voorkeur een bedbank.</w:t>
            </w:r>
          </w:p>
        </w:tc>
        <w:tc>
          <w:tcPr>
            <w:tcW w:w="0" w:type="auto"/>
            <w:shd w:val="clear" w:color="auto" w:fill="FFFFFF"/>
          </w:tcPr>
          <w:p w14:paraId="1A16A0A3" w14:textId="12028536" w:rsidR="008D3AC0" w:rsidRDefault="008D3AC0" w:rsidP="008D3AC0">
            <w:proofErr w:type="spellStart"/>
            <w:ins w:id="21" w:author="M.Beijer" w:date="2025-10-12T18:30:00Z" w16du:dateUtc="2025-10-12T17:30:00Z">
              <w:r w:rsidRPr="00652C5F">
                <w:t>wkwkwk</w:t>
              </w:r>
            </w:ins>
            <w:proofErr w:type="spellEnd"/>
          </w:p>
        </w:tc>
      </w:tr>
      <w:tr w:rsidR="008D3AC0" w14:paraId="5CF7BE5A" w14:textId="77777777">
        <w:tc>
          <w:tcPr>
            <w:tcW w:w="0" w:type="auto"/>
            <w:shd w:val="clear" w:color="auto" w:fill="FFFFFF"/>
          </w:tcPr>
          <w:p w14:paraId="0E160C22" w14:textId="77777777" w:rsidR="008D3AC0" w:rsidRDefault="008D3AC0" w:rsidP="008D3AC0">
            <w:pPr>
              <w:rPr>
                <w:lang w:val="nl-BE"/>
              </w:rPr>
            </w:pPr>
            <w:r>
              <w:rPr>
                <w:rStyle w:val="SegmentID"/>
                <w:lang w:val="nl-BE"/>
              </w:rPr>
              <w:t>23</w:t>
            </w:r>
            <w:r>
              <w:rPr>
                <w:rStyle w:val="TransUnitID"/>
                <w:lang w:val="nl-BE"/>
              </w:rPr>
              <w:t>b6d4ea51-ce78-49c1-a384-52210e6811ea</w:t>
            </w:r>
          </w:p>
        </w:tc>
        <w:tc>
          <w:tcPr>
            <w:tcW w:w="0" w:type="auto"/>
            <w:shd w:val="clear" w:color="auto" w:fill="FFFFFF"/>
          </w:tcPr>
          <w:p w14:paraId="7EDC3DDA"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623DDBAA" w14:textId="77777777" w:rsidR="008D3AC0" w:rsidRDefault="008D3AC0" w:rsidP="008D3AC0">
            <w:pPr>
              <w:rPr>
                <w:lang w:val="nl-BE"/>
              </w:rPr>
            </w:pPr>
            <w:r>
              <w:rPr>
                <w:lang w:val="nl-BE"/>
              </w:rPr>
              <w:t>BESCHRIJVING VAN DE FIGUREN</w:t>
            </w:r>
          </w:p>
        </w:tc>
        <w:tc>
          <w:tcPr>
            <w:tcW w:w="0" w:type="auto"/>
            <w:shd w:val="clear" w:color="auto" w:fill="FFFFFF"/>
          </w:tcPr>
          <w:p w14:paraId="7A20F22E" w14:textId="05BD369F" w:rsidR="008D3AC0" w:rsidRDefault="008D3AC0" w:rsidP="008D3AC0">
            <w:proofErr w:type="spellStart"/>
            <w:ins w:id="22" w:author="M.Beijer" w:date="2025-10-12T18:30:00Z" w16du:dateUtc="2025-10-12T17:30:00Z">
              <w:r w:rsidRPr="00652C5F">
                <w:t>wkwkwk</w:t>
              </w:r>
            </w:ins>
            <w:proofErr w:type="spellEnd"/>
          </w:p>
        </w:tc>
      </w:tr>
      <w:tr w:rsidR="008D3AC0" w14:paraId="04C0480E" w14:textId="77777777">
        <w:tc>
          <w:tcPr>
            <w:tcW w:w="0" w:type="auto"/>
            <w:shd w:val="clear" w:color="auto" w:fill="FFFFFF"/>
          </w:tcPr>
          <w:p w14:paraId="274E756A" w14:textId="77777777" w:rsidR="008D3AC0" w:rsidRDefault="008D3AC0" w:rsidP="008D3AC0">
            <w:pPr>
              <w:rPr>
                <w:lang w:val="nl-BE"/>
              </w:rPr>
            </w:pPr>
            <w:r>
              <w:rPr>
                <w:rStyle w:val="SegmentID"/>
                <w:lang w:val="nl-BE"/>
              </w:rPr>
              <w:t>24</w:t>
            </w:r>
            <w:r>
              <w:rPr>
                <w:rStyle w:val="TransUnitID"/>
                <w:lang w:val="nl-BE"/>
              </w:rPr>
              <w:t>8c55c2d7-99f9-4e53-82e2-42c41328cb51</w:t>
            </w:r>
          </w:p>
        </w:tc>
        <w:tc>
          <w:tcPr>
            <w:tcW w:w="0" w:type="auto"/>
            <w:shd w:val="clear" w:color="auto" w:fill="FFFFFF"/>
          </w:tcPr>
          <w:p w14:paraId="07FB1A82"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4734AD24" w14:textId="77777777" w:rsidR="008D3AC0" w:rsidRDefault="008D3AC0" w:rsidP="008D3AC0">
            <w:pPr>
              <w:rPr>
                <w:lang w:val="nl-BE"/>
              </w:rPr>
            </w:pPr>
            <w:r>
              <w:rPr>
                <w:rStyle w:val="Tag"/>
                <w:lang w:val="nl-BE"/>
              </w:rPr>
              <w:t>&lt;13&gt;</w:t>
            </w:r>
            <w:r>
              <w:rPr>
                <w:lang w:val="nl-BE"/>
              </w:rPr>
              <w:t>Figuur 1</w:t>
            </w:r>
            <w:r>
              <w:rPr>
                <w:rStyle w:val="Tag"/>
                <w:lang w:val="nl-BE"/>
              </w:rPr>
              <w:t>&lt;/13&gt;</w:t>
            </w:r>
            <w:r>
              <w:rPr>
                <w:lang w:val="nl-BE"/>
              </w:rPr>
              <w:t xml:space="preserve"> toont een zijdelingse weergave van het uitgeklapte geraamte, in een opklapmeubel, waarbij in de bovenste figuur de onderdelen zijn aangeduid, en in de onderste figuur de punten waarop de onderdelen vast, </w:t>
            </w:r>
            <w:proofErr w:type="spellStart"/>
            <w:r>
              <w:rPr>
                <w:lang w:val="nl-BE"/>
              </w:rPr>
              <w:t>roteerbaar</w:t>
            </w:r>
            <w:proofErr w:type="spellEnd"/>
            <w:r>
              <w:rPr>
                <w:lang w:val="nl-BE"/>
              </w:rPr>
              <w:t xml:space="preserve">, </w:t>
            </w:r>
            <w:proofErr w:type="spellStart"/>
            <w:r>
              <w:rPr>
                <w:lang w:val="nl-BE"/>
              </w:rPr>
              <w:t>pivoteerbaar</w:t>
            </w:r>
            <w:proofErr w:type="spellEnd"/>
            <w:r>
              <w:rPr>
                <w:lang w:val="nl-BE"/>
              </w:rPr>
              <w:t xml:space="preserve"> of </w:t>
            </w:r>
            <w:proofErr w:type="spellStart"/>
            <w:r>
              <w:rPr>
                <w:lang w:val="nl-BE"/>
              </w:rPr>
              <w:t>scharnierbaar</w:t>
            </w:r>
            <w:proofErr w:type="spellEnd"/>
            <w:r>
              <w:rPr>
                <w:lang w:val="nl-BE"/>
              </w:rPr>
              <w:t xml:space="preserve"> aan elkaar gekoppeld zijn.</w:t>
            </w:r>
          </w:p>
        </w:tc>
        <w:tc>
          <w:tcPr>
            <w:tcW w:w="0" w:type="auto"/>
            <w:shd w:val="clear" w:color="auto" w:fill="FFFFFF"/>
          </w:tcPr>
          <w:p w14:paraId="4AE31598" w14:textId="2BD33636" w:rsidR="008D3AC0" w:rsidRDefault="008D3AC0" w:rsidP="008D3AC0">
            <w:ins w:id="23" w:author="M.Beijer" w:date="2025-10-12T18:30:00Z" w16du:dateUtc="2025-10-12T17:30:00Z">
              <w:r>
                <w:rPr>
                  <w:rStyle w:val="Tag"/>
                  <w:lang w:val="nl-BE"/>
                </w:rPr>
                <w:t>&lt;13&gt;</w:t>
              </w:r>
              <w:r>
                <w:rPr>
                  <w:lang w:val="nl-BE"/>
                </w:rPr>
                <w:t>Figuur 1</w:t>
              </w:r>
              <w:r>
                <w:rPr>
                  <w:rStyle w:val="Tag"/>
                  <w:lang w:val="nl-BE"/>
                </w:rPr>
                <w:t>&lt;/13&gt;</w:t>
              </w:r>
              <w:r>
                <w:rPr>
                  <w:lang w:val="nl-BE"/>
                </w:rPr>
                <w:t xml:space="preserve"> toont een zijdelingse weergave van het uitgeklapte geraamte, in een opklapmeubel, waarbij in de bovenste figuur de onderdelen zijn aangeduid, en in de onderste figuur de punten waarop de onderdelen vast, </w:t>
              </w:r>
              <w:proofErr w:type="spellStart"/>
              <w:r>
                <w:rPr>
                  <w:lang w:val="nl-BE"/>
                </w:rPr>
                <w:t>roteerbaar</w:t>
              </w:r>
              <w:proofErr w:type="spellEnd"/>
              <w:r>
                <w:rPr>
                  <w:lang w:val="nl-BE"/>
                </w:rPr>
                <w:t xml:space="preserve">, </w:t>
              </w:r>
              <w:proofErr w:type="spellStart"/>
              <w:r>
                <w:rPr>
                  <w:lang w:val="nl-BE"/>
                </w:rPr>
                <w:t>pivoteerbaar</w:t>
              </w:r>
              <w:proofErr w:type="spellEnd"/>
              <w:r>
                <w:rPr>
                  <w:lang w:val="nl-BE"/>
                </w:rPr>
                <w:t xml:space="preserve"> of </w:t>
              </w:r>
              <w:proofErr w:type="spellStart"/>
              <w:r>
                <w:rPr>
                  <w:lang w:val="nl-BE"/>
                </w:rPr>
                <w:t>scharnierbaar</w:t>
              </w:r>
              <w:proofErr w:type="spellEnd"/>
              <w:r>
                <w:rPr>
                  <w:lang w:val="nl-BE"/>
                </w:rPr>
                <w:t xml:space="preserve"> aan elkaar gekoppeld zijn.</w:t>
              </w:r>
            </w:ins>
          </w:p>
        </w:tc>
      </w:tr>
      <w:tr w:rsidR="008D3AC0" w14:paraId="49030968" w14:textId="77777777">
        <w:tc>
          <w:tcPr>
            <w:tcW w:w="0" w:type="auto"/>
            <w:shd w:val="clear" w:color="auto" w:fill="FFFFFF"/>
          </w:tcPr>
          <w:p w14:paraId="5F9900C6" w14:textId="77777777" w:rsidR="008D3AC0" w:rsidRDefault="008D3AC0" w:rsidP="008D3AC0">
            <w:pPr>
              <w:rPr>
                <w:lang w:val="nl-BE"/>
              </w:rPr>
            </w:pPr>
            <w:r>
              <w:rPr>
                <w:rStyle w:val="SegmentID"/>
                <w:lang w:val="nl-BE"/>
              </w:rPr>
              <w:t>25</w:t>
            </w:r>
            <w:r>
              <w:rPr>
                <w:rStyle w:val="TransUnitID"/>
                <w:lang w:val="nl-BE"/>
              </w:rPr>
              <w:t>e6b1ab8f-96c2-4bdb-806f-9d57e6291007</w:t>
            </w:r>
          </w:p>
        </w:tc>
        <w:tc>
          <w:tcPr>
            <w:tcW w:w="0" w:type="auto"/>
            <w:shd w:val="clear" w:color="auto" w:fill="FFFFFF"/>
          </w:tcPr>
          <w:p w14:paraId="0BBF94E8" w14:textId="77777777" w:rsidR="008D3AC0" w:rsidRDefault="008D3AC0" w:rsidP="008D3AC0">
            <w:pPr>
              <w:rPr>
                <w:lang w:val="nl-BE"/>
              </w:rPr>
            </w:pPr>
            <w:proofErr w:type="spellStart"/>
            <w:r>
              <w:rPr>
                <w:lang w:val="nl-BE"/>
              </w:rPr>
              <w:t>Not</w:t>
            </w:r>
            <w:proofErr w:type="spellEnd"/>
            <w:r>
              <w:rPr>
                <w:lang w:val="nl-BE"/>
              </w:rPr>
              <w:t xml:space="preserve"> </w:t>
            </w:r>
            <w:proofErr w:type="spellStart"/>
            <w:r>
              <w:rPr>
                <w:lang w:val="nl-BE"/>
              </w:rPr>
              <w:t>Translated</w:t>
            </w:r>
            <w:proofErr w:type="spellEnd"/>
            <w:r>
              <w:rPr>
                <w:lang w:val="nl-BE"/>
              </w:rPr>
              <w:t xml:space="preserve"> (0%)</w:t>
            </w:r>
          </w:p>
        </w:tc>
        <w:tc>
          <w:tcPr>
            <w:tcW w:w="0" w:type="auto"/>
            <w:shd w:val="clear" w:color="auto" w:fill="FFFFFF"/>
          </w:tcPr>
          <w:p w14:paraId="4FC04E1D" w14:textId="77777777" w:rsidR="008D3AC0" w:rsidRDefault="008D3AC0" w:rsidP="008D3AC0">
            <w:pPr>
              <w:rPr>
                <w:lang w:val="nl-BE"/>
              </w:rPr>
            </w:pPr>
            <w:r>
              <w:rPr>
                <w:rStyle w:val="Tag"/>
                <w:lang w:val="nl-BE"/>
              </w:rPr>
              <w:t>&lt;22&gt;</w:t>
            </w:r>
            <w:r>
              <w:rPr>
                <w:lang w:val="nl-BE"/>
              </w:rPr>
              <w:t>Figuren 2, 3, 4, 5 en 6</w:t>
            </w:r>
            <w:r>
              <w:rPr>
                <w:rStyle w:val="Tag"/>
                <w:lang w:val="nl-BE"/>
              </w:rPr>
              <w:t>&lt;/22&gt;</w:t>
            </w:r>
            <w:r>
              <w:rPr>
                <w:lang w:val="nl-BE"/>
              </w:rPr>
              <w:t xml:space="preserve"> tonen opeenvolgende zijdelingse weergaven van het geraamte terwijl het uitgeklapt wordt.</w:t>
            </w:r>
          </w:p>
        </w:tc>
        <w:tc>
          <w:tcPr>
            <w:tcW w:w="0" w:type="auto"/>
            <w:shd w:val="clear" w:color="auto" w:fill="FFFFFF"/>
          </w:tcPr>
          <w:p w14:paraId="1F819377" w14:textId="1EEADE82" w:rsidR="008D3AC0" w:rsidRDefault="008D3AC0" w:rsidP="008D3AC0">
            <w:ins w:id="24" w:author="M.Beijer" w:date="2025-10-12T18:30:00Z" w16du:dateUtc="2025-10-12T17:30:00Z">
              <w:r>
                <w:rPr>
                  <w:rStyle w:val="Tag"/>
                  <w:lang w:val="nl-BE"/>
                </w:rPr>
                <w:t>&lt;22&gt;</w:t>
              </w:r>
              <w:proofErr w:type="spellStart"/>
              <w:r>
                <w:rPr>
                  <w:lang w:val="nl-BE"/>
                </w:rPr>
                <w:t>Figure</w:t>
              </w:r>
              <w:r>
                <w:rPr>
                  <w:lang w:val="nl-BE"/>
                </w:rPr>
                <w:t>s</w:t>
              </w:r>
              <w:proofErr w:type="spellEnd"/>
              <w:r>
                <w:rPr>
                  <w:lang w:val="nl-BE"/>
                </w:rPr>
                <w:t xml:space="preserve"> 2, 3, 4, 5 en 6</w:t>
              </w:r>
              <w:r>
                <w:rPr>
                  <w:rStyle w:val="Tag"/>
                  <w:lang w:val="nl-BE"/>
                </w:rPr>
                <w:t>&lt;/22&gt;</w:t>
              </w:r>
              <w:r>
                <w:rPr>
                  <w:lang w:val="nl-BE"/>
                </w:rPr>
                <w:t xml:space="preserve"> tonen opeenvolgende zijdelingse weergaven van het geraamte terwijl het uitgeklapt wordt.</w:t>
              </w:r>
            </w:ins>
          </w:p>
        </w:tc>
      </w:tr>
    </w:tbl>
    <w:p w14:paraId="148CB812" w14:textId="77777777" w:rsidR="008802C2" w:rsidRDefault="008802C2"/>
    <w:sectPr w:rsidR="008802C2">
      <w:pgSz w:w="15840" w:h="12240" w:orient="landscape"/>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Beijer">
    <w15:presenceInfo w15:providerId="None" w15:userId="M.Beij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610A8"/>
    <w:rsid w:val="004610A8"/>
    <w:rsid w:val="008802C2"/>
    <w:rsid w:val="008D3AC0"/>
    <w:rsid w:val="00E13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07AB"/>
  <w15:docId w15:val="{2B16BA21-CABF-4DF2-85E2-5C52094A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43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
    <w:name w:val="Tag"/>
    <w:basedOn w:val="DefaultParagraphFont"/>
    <w:uiPriority w:val="1"/>
    <w:qFormat/>
    <w:rPr>
      <w:i/>
      <w:color w:val="FF0066"/>
    </w:rPr>
  </w:style>
  <w:style w:type="character" w:customStyle="1" w:styleId="LockedContent">
    <w:name w:val="LockedContent"/>
    <w:basedOn w:val="DefaultParagraphFont"/>
    <w:uiPriority w:val="1"/>
    <w:qFormat/>
    <w:rPr>
      <w:i/>
      <w:color w:val="808080" w:themeColor="background1" w:themeShade="80"/>
    </w:rPr>
  </w:style>
  <w:style w:type="character" w:customStyle="1" w:styleId="TransUnitID">
    <w:name w:val="TransUnitID"/>
    <w:basedOn w:val="DefaultParagraphFont"/>
    <w:uiPriority w:val="1"/>
    <w:qFormat/>
    <w:rPr>
      <w:vanish/>
      <w:color w:val="auto"/>
      <w:sz w:val="2"/>
    </w:rPr>
  </w:style>
  <w:style w:type="character" w:customStyle="1" w:styleId="SegmentID">
    <w:name w:val="SegmentID"/>
    <w:basedOn w:val="DefaultParagraphFont"/>
    <w:uiPriority w:val="1"/>
    <w:qFormat/>
    <w:rPr>
      <w:color w:val="auto"/>
    </w:rPr>
  </w:style>
  <w:style w:type="paragraph" w:styleId="Revision">
    <w:name w:val="Revision"/>
    <w:hidden/>
    <w:uiPriority w:val="99"/>
    <w:semiHidden/>
    <w:rsid w:val="008D3A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list>
  <segment id="bf904784-eef6-4de3-9c30-4d82f7e35eaa_1" sourcehash="-333615323" targethash="42653044"/>
  <segment id="237af40a-8bd1-48f3-a9c1-4e34850d6fa2_2" sourcehash="-1863495076" targethash="-356404734"/>
  <segment id="26ecfdf1-7ca6-4a56-b44d-f748a4dd2b0a_3" sourcehash="-1579999765" targethash="-1688794035"/>
  <segment id="dc0883d7-9163-40f9-92e4-1735781a9470_4" sourcehash="-630513535" targethash="1563345515"/>
  <segment id="2b8c4c57-f63b-4e20-b286-3ed1069fb955_5" sourcehash="-383392361" targethash="965991113"/>
  <segment id="ee0d37fe-71c2-44d8-9ba1-8f8da4e9b723_6" sourcehash="1261526665" targethash="1102337810"/>
  <segment id="ee0d37fe-71c2-44d8-9ba1-8f8da4e9b723_7" sourcehash="1108009049" targethash="-1009142622"/>
  <segment id="3b2ab31a-0c4a-46ff-88a8-1b7cd3d47706_8" sourcehash="-672709819" targethash="-1931541205"/>
  <segment id="3b2ab31a-0c4a-46ff-88a8-1b7cd3d47706_9" sourcehash="1060781970" targethash="1600756277"/>
  <segment id="3b2ab31a-0c4a-46ff-88a8-1b7cd3d47706_10" sourcehash="-689238221" targethash="476267871"/>
  <segment id="5ac1e156-8c9b-45e6-a1c6-ac3e2160e73d_11" sourcehash="-1531362851" targethash="2038588115"/>
  <segment id="5ac1e156-8c9b-45e6-a1c6-ac3e2160e73d_12" sourcehash="1812527101" targethash="2140214683"/>
  <segment id="5ac1e156-8c9b-45e6-a1c6-ac3e2160e73d_13" sourcehash="-1626205185" targethash="-1296880007"/>
  <segment id="622a6d2b-6b7a-4c32-a2e5-6665db64f03a_14" sourcehash="-1490765766" targethash="-2095862723"/>
  <segment id="622a6d2b-6b7a-4c32-a2e5-6665db64f03a_15" sourcehash="-50778161" targethash="-1958599621"/>
  <segment id="362889fe-09b7-40ec-8708-99029ea9b050_16" sourcehash="1745828711" targethash="-512734753"/>
  <segment id="755be08f-efd9-4ea5-be77-9c1d71f70709_17" sourcehash="-577147717" targethash="1616631266"/>
  <segment id="755be08f-efd9-4ea5-be77-9c1d71f70709_18" sourcehash="-698272914" targethash="2025426284"/>
  <segment id="755be08f-efd9-4ea5-be77-9c1d71f70709_19" sourcehash="-1643225952" targethash="166796301"/>
  <segment id="cc60fb27-1086-4236-9058-c48714a73b14_20" sourcehash="1406682311" targethash="104762301"/>
  <segment id="f986370d-64a1-44ca-b356-6d7098527d71_21" sourcehash="1591489453" targethash="-277328335"/>
  <segment id="f986370d-64a1-44ca-b356-6d7098527d71_22" sourcehash="-1183941038" targethash="-529396319"/>
  <segment id="b6d4ea51-ce78-49c1-a384-52210e6811ea_23" sourcehash="1756791418" targethash="1369505202"/>
  <segment id="8c55c2d7-99f9-4e53-82e2-42c41328cb51_24" sourcehash="1069081889" targethash="362431905"/>
  <segment id="e6b1ab8f-96c2-4bdb-806f-9d57e6291007_25" sourcehash="-629462739" targethash="-458301935"/>
</list>
</file>

<file path=customXml/itemProps1.xml><?xml version="1.0" encoding="utf-8"?>
<ds:datastoreItem xmlns:ds="http://schemas.openxmlformats.org/officeDocument/2006/customXml" ds:itemID="{88E81A45-98C0-4D79-952A-E8203CE59AA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sidebyside</cp:keywords>
  <cp:lastModifiedBy>M.Beijer</cp:lastModifiedBy>
  <cp:revision>2</cp:revision>
  <dcterms:created xsi:type="dcterms:W3CDTF">2025-10-12T17:29:00Z</dcterms:created>
  <dcterms:modified xsi:type="dcterms:W3CDTF">2025-10-12T17:30:00Z</dcterms:modified>
</cp:coreProperties>
</file>