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Development Agreement</w:t>
      </w:r>
    </w:p>
    <w:p>
      <w:pPr>
        <w:pStyle w:val="Subtitle"/>
      </w:pPr>
      <w:r>
        <w:t>Between Company A and Company B</w:t>
      </w:r>
    </w:p>
    <w:p>
      <w:pPr>
        <w:pStyle w:val="Heading1"/>
      </w:pPr>
      <w:r>
        <w:t>1. Introduction</w:t>
      </w:r>
    </w:p>
    <w:p>
      <w:r>
        <w:t>This Software Development Agreement ("Agreement") is entered into as of January 1, 2025, by and between Party A and Party B.</w:t>
      </w:r>
    </w:p>
    <w:p>
      <w:r>
        <w:t>The purpose of this Agreement is to define the terms and conditions under which the Developer will provide software development services to the Client.</w:t>
      </w:r>
    </w:p>
    <w:p>
      <w:pPr>
        <w:pStyle w:val="Heading2"/>
      </w:pPr>
      <w:r>
        <w:t>1.1 Definitions</w:t>
      </w:r>
    </w:p>
    <w:p>
      <w:r>
        <w:t>For the purposes of this Agreement, the following terms shall have the meanings set forth below:</w:t>
      </w:r>
    </w:p>
    <w:p>
      <w:pPr>
        <w:pStyle w:val="Heading3"/>
      </w:pPr>
      <w:r>
        <w:t>1.1.1 Software</w:t>
      </w:r>
    </w:p>
    <w:p>
      <w:r>
        <w:t>"Software" means the computer programs, applications, and related documentation to be developed under this Agreement.</w:t>
      </w:r>
    </w:p>
    <w:p>
      <w:pPr>
        <w:pStyle w:val="Heading3"/>
      </w:pPr>
      <w:r>
        <w:t>1.1.2 Services</w:t>
      </w:r>
    </w:p>
    <w:p>
      <w:r>
        <w:t>"Services" means the software development, testing, and implementation services to be provided by the Developer.</w:t>
      </w:r>
    </w:p>
    <w:p>
      <w:pPr>
        <w:pStyle w:val="Heading2"/>
      </w:pPr>
      <w:r>
        <w:t>1.2 Scope of Work</w:t>
      </w:r>
    </w:p>
    <w:p>
      <w:r>
        <w:t>The Developer agrees to develop and deliver the Software in accordance with the specifications outlined in Exhibit A attached hereto.</w:t>
      </w:r>
    </w:p>
    <w:p>
      <w:pPr>
        <w:pStyle w:val="Heading1"/>
      </w:pPr>
      <w:r>
        <w:t>2. Project Details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Enterprise Resource Planning System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12 months</w:t>
            </w:r>
          </w:p>
        </w:tc>
      </w:tr>
      <w:tr>
        <w:tc>
          <w:tcPr>
            <w:tcW w:type="dxa" w:w="4320"/>
          </w:tcPr>
          <w:p>
            <w:r>
              <w:t>Budget</w:t>
            </w:r>
          </w:p>
        </w:tc>
        <w:tc>
          <w:tcPr>
            <w:tcW w:type="dxa" w:w="4320"/>
          </w:tcPr>
          <w:p>
            <w:r>
              <w:t>$500,000</w:t>
            </w:r>
          </w:p>
        </w:tc>
      </w:tr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>
              <w:t>February 1, 2025</w:t>
            </w:r>
          </w:p>
        </w:tc>
      </w:tr>
    </w:tbl>
    <w:p>
      <w:pPr>
        <w:pStyle w:val="Heading1"/>
      </w:pPr>
      <w:r>
        <w:t>3. Payment Terms</w:t>
      </w:r>
    </w:p>
    <w:p>
      <w:r>
        <w:t>The Client agrees to pay the Developer according to the following schedule:</w:t>
      </w:r>
    </w:p>
    <w:p>
      <w:pPr>
        <w:pStyle w:val="Heading2"/>
      </w:pPr>
      <w:r>
        <w:t>3.1 Payment Schedule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Project Initiation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$125,000</w:t>
            </w:r>
          </w:p>
        </w:tc>
      </w:tr>
      <w:tr>
        <w:tc>
          <w:tcPr>
            <w:tcW w:type="dxa" w:w="2880"/>
          </w:tcPr>
          <w:p>
            <w:r>
              <w:t>Development Phase</w:t>
            </w:r>
          </w:p>
        </w:tc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$250,000</w:t>
            </w:r>
          </w:p>
        </w:tc>
      </w:tr>
      <w:tr>
        <w:tc>
          <w:tcPr>
            <w:tcW w:type="dxa" w:w="2880"/>
          </w:tcPr>
          <w:p>
            <w:r>
              <w:t>Final Delivery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$125,000</w:t>
            </w:r>
          </w:p>
        </w:tc>
      </w:tr>
    </w:tbl>
    <w:p>
      <w:pPr>
        <w:pStyle w:val="Heading2"/>
      </w:pPr>
      <w:r>
        <w:t>3.2 Payment Terms</w:t>
      </w:r>
    </w:p>
    <w:p>
      <w:r>
        <w:t>Payment shall be made within 30 days of receipt of invoice. Late payments will incur interest at a rate of 1.5% per month.</w:t>
      </w:r>
    </w:p>
    <w:p>
      <w:pPr>
        <w:pStyle w:val="Heading1"/>
      </w:pPr>
      <w:r>
        <w:t>4. Confidentiality</w:t>
      </w:r>
    </w:p>
    <w:p>
      <w:r>
        <w:rPr>
          <w:sz w:val="22"/>
        </w:rPr>
        <w:t xml:space="preserve">Both parties agree to maintain the </w:t>
      </w:r>
      <w:r>
        <w:rPr>
          <w:b/>
          <w:sz w:val="22"/>
        </w:rPr>
        <w:t>confidentiality</w:t>
      </w:r>
      <w:r>
        <w:rPr>
          <w:sz w:val="22"/>
        </w:rPr>
        <w:t xml:space="preserve"> of all proprietary information disclosed during the term of this Agreement.</w:t>
      </w:r>
    </w:p>
    <w:p>
      <w:pPr>
        <w:pStyle w:val="IntenseQuote"/>
      </w:pPr>
      <w:r>
        <w:t>"Confidential Information" includes all technical and business information, source code, designs, and any other materials disclosed by either party.</w:t>
      </w:r>
    </w:p>
    <w:p>
      <w:pPr>
        <w:pStyle w:val="Heading1"/>
      </w:pPr>
      <w:r>
        <w:t>5. Termination</w:t>
      </w:r>
    </w:p>
    <w:p>
      <w:r>
        <w:t>Either party may terminate this Agreement upon 30 days written notice to the other party.</w:t>
      </w:r>
    </w:p>
    <w:p>
      <w:pPr>
        <w:pStyle w:val="Heading2"/>
      </w:pPr>
      <w:r>
        <w:t>5.1 Effect of Termination</w:t>
      </w:r>
    </w:p>
    <w:p>
      <w:r>
        <w:t>Upon termination, all work in progress shall be delivered to the Client, and final payment shall be calculated on a pro-rata basis.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