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Contract Document</w:t>
      </w:r>
    </w:p>
    <w:p>
      <w:r>
        <w:rPr>
          <w:sz w:val="24"/>
        </w:rPr>
        <w:t xml:space="preserve">This is an introduction paragraph with </w:t>
      </w:r>
      <w:r>
        <w:rPr>
          <w:b/>
          <w:sz w:val="24"/>
        </w:rPr>
        <w:t>bold text</w:t>
      </w:r>
      <w:r>
        <w:rPr>
          <w:sz w:val="24"/>
        </w:rPr>
        <w:t xml:space="preserve"> and </w:t>
      </w:r>
      <w:r>
        <w:rPr>
          <w:i/>
          <w:sz w:val="24"/>
        </w:rPr>
        <w:t>italic text</w:t>
      </w:r>
      <w:r>
        <w:rPr>
          <w:sz w:val="24"/>
        </w:rPr>
        <w:t>.</w:t>
      </w:r>
    </w:p>
    <w:p>
      <w:r>
        <w:t>This document contains both regular paragraphs and tables to demonstrate table cell segmentation.</w:t>
      </w:r>
    </w:p>
    <w:p>
      <w:pPr>
        <w:pStyle w:val="Heading1"/>
      </w:pPr>
      <w:r>
        <w:t>Party Information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Party A</w:t>
            </w:r>
          </w:p>
        </w:tc>
        <w:tc>
          <w:tcPr>
            <w:tcW w:type="dxa" w:w="4320"/>
          </w:tcPr>
          <w:p>
            <w:r>
              <w:t>XYZ Corporation, Inc.</w:t>
            </w:r>
          </w:p>
        </w:tc>
      </w:tr>
      <w:tr>
        <w:tc>
          <w:tcPr>
            <w:tcW w:type="dxa" w:w="4320"/>
          </w:tcPr>
          <w:p>
            <w:r>
              <w:t>Party B</w:t>
            </w:r>
          </w:p>
        </w:tc>
        <w:tc>
          <w:tcPr>
            <w:tcW w:type="dxa" w:w="4320"/>
          </w:tcPr>
          <w:p>
            <w:r>
              <w:t>ABC Industries Ltd.</w:t>
            </w:r>
          </w:p>
        </w:tc>
      </w:tr>
      <w:tr>
        <w:tc>
          <w:tcPr>
            <w:tcW w:type="dxa" w:w="4320"/>
          </w:tcPr>
          <w:p>
            <w:r>
              <w:t>Effective Date</w:t>
            </w:r>
          </w:p>
        </w:tc>
        <w:tc>
          <w:tcPr>
            <w:tcW w:type="dxa" w:w="4320"/>
          </w:tcPr>
          <w:p>
            <w:r>
              <w:t>January 1, 2025</w:t>
            </w:r>
          </w:p>
        </w:tc>
      </w:tr>
    </w:tbl>
    <w:p>
      <w:r>
        <w:t>The terms and conditions of this agreement are outlined below.</w:t>
      </w:r>
    </w:p>
    <w:p>
      <w:pPr>
        <w:pStyle w:val="Heading1"/>
      </w:pPr>
      <w:r>
        <w:t>Payment Terms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Installment</w:t>
            </w:r>
          </w:p>
        </w:tc>
        <w:tc>
          <w:tcPr>
            <w:tcW w:type="dxa" w:w="2880"/>
          </w:tcPr>
          <w:p>
            <w:r>
              <w:t>Amount</w:t>
            </w:r>
          </w:p>
        </w:tc>
        <w:tc>
          <w:tcPr>
            <w:tcW w:type="dxa" w:w="2880"/>
          </w:tcPr>
          <w:p>
            <w:r>
              <w:t>Due Date</w:t>
            </w:r>
          </w:p>
        </w:tc>
      </w:tr>
      <w:tr>
        <w:tc>
          <w:tcPr>
            <w:tcW w:type="dxa" w:w="2880"/>
          </w:tcPr>
          <w:p>
            <w:r>
              <w:t>First Payment</w:t>
            </w:r>
          </w:p>
        </w:tc>
        <w:tc>
          <w:tcPr>
            <w:tcW w:type="dxa" w:w="2880"/>
          </w:tcPr>
          <w:p>
            <w:r>
              <w:t>$10,000</w:t>
            </w:r>
          </w:p>
        </w:tc>
        <w:tc>
          <w:tcPr>
            <w:tcW w:type="dxa" w:w="2880"/>
          </w:tcPr>
          <w:p>
            <w:r>
              <w:t>March 1, 2025</w:t>
            </w:r>
          </w:p>
        </w:tc>
      </w:tr>
      <w:tr>
        <w:tc>
          <w:tcPr>
            <w:tcW w:type="dxa" w:w="2880"/>
          </w:tcPr>
          <w:p>
            <w:r>
              <w:t>Second Payment</w:t>
            </w:r>
          </w:p>
        </w:tc>
        <w:tc>
          <w:tcPr>
            <w:tcW w:type="dxa" w:w="2880"/>
          </w:tcPr>
          <w:p>
            <w:r>
              <w:t>$15,000</w:t>
            </w:r>
          </w:p>
        </w:tc>
        <w:tc>
          <w:tcPr>
            <w:tcW w:type="dxa" w:w="2880"/>
          </w:tcPr>
          <w:p>
            <w:r>
              <w:t>June 1, 2025</w:t>
            </w:r>
          </w:p>
        </w:tc>
      </w:tr>
      <w:tr>
        <w:tc>
          <w:tcPr>
            <w:tcW w:type="dxa" w:w="2880"/>
          </w:tcPr>
          <w:p>
            <w:r>
              <w:t>Final Payment</w:t>
            </w:r>
          </w:p>
        </w:tc>
        <w:tc>
          <w:tcPr>
            <w:tcW w:type="dxa" w:w="2880"/>
          </w:tcPr>
          <w:p>
            <w:r>
              <w:t>$25,000</w:t>
            </w:r>
          </w:p>
        </w:tc>
        <w:tc>
          <w:tcPr>
            <w:tcW w:type="dxa" w:w="2880"/>
          </w:tcPr>
          <w:p>
            <w:r>
              <w:t>September 1, 2025</w:t>
            </w:r>
          </w:p>
        </w:tc>
      </w:tr>
    </w:tbl>
    <w:p>
      <w:r>
        <w:t>This agreement constitutes the entire understanding between the parties.</w:t>
      </w:r>
    </w:p>
    <w:p>
      <w:r>
        <w:rPr>
          <w:sz w:val="22"/>
        </w:rPr>
        <w:t xml:space="preserve">Signed on this date by </w:t>
      </w:r>
      <w:r>
        <w:rPr>
          <w:b/>
          <w:sz w:val="22"/>
          <w:u w:val="single"/>
        </w:rPr>
        <w:t>authorized representatives</w:t>
      </w:r>
      <w:r>
        <w:rPr>
          <w:sz w:val="22"/>
        </w:rPr>
        <w:t xml:space="preserve"> of both parties.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