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20FB3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57CEC5" wp14:editId="44A463F0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059D2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0334718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5B71B7" w:rsidRPr="0054061A">
            <w:rPr>
              <w:rStyle w:val="PlaceholderText"/>
            </w:rPr>
            <w:t>Click here to enter a date.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88126305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76A12A21" w14:textId="77777777" w:rsidR="00F242EC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64104114"/>
          <w:placeholder>
            <w:docPart w:val="DefaultPlaceholder_1081868574"/>
          </w:placeholder>
          <w:showingPlcHdr/>
        </w:sdtPr>
        <w:sdtEndPr/>
        <w:sdtContent>
          <w:r w:rsidR="00211451" w:rsidRPr="00587CDB">
            <w:rPr>
              <w:rStyle w:val="PlaceholderText"/>
            </w:rPr>
            <w:t>Click here to enter text.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8957498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1FDA279B" w14:textId="1EFF1F94" w:rsidR="00EF3EDC" w:rsidRDefault="00C3077E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B3420" wp14:editId="77BB94C6">
                <wp:simplePos x="0" y="0"/>
                <wp:positionH relativeFrom="column">
                  <wp:posOffset>-649605</wp:posOffset>
                </wp:positionH>
                <wp:positionV relativeFrom="paragraph">
                  <wp:posOffset>3175</wp:posOffset>
                </wp:positionV>
                <wp:extent cx="7296912" cy="1514006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912" cy="1514006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E1874" w14:textId="77777777" w:rsidR="00C3077E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7CE538" w14:textId="77777777" w:rsidR="00C3077E" w:rsidRDefault="00C3077E" w:rsidP="00C3077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36726F55" w14:textId="77777777" w:rsidR="00C3077E" w:rsidRDefault="00C3077E" w:rsidP="00C3077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1BC7FE" w14:textId="66D402AF" w:rsidR="00C3077E" w:rsidRDefault="00C3077E" w:rsidP="00C3077E">
                            <w:pPr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Developed and documented a methodology and criteria for how your organization will identify, prioritize, and update energy performance improvement opportunities.</w:t>
                            </w:r>
                          </w:p>
                          <w:p w14:paraId="111EABCF" w14:textId="114B4EB9" w:rsidR="00C3077E" w:rsidRDefault="00C3077E" w:rsidP="00C3077E">
                            <w:pPr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Applied the methodology and criteria you developed to identify, prioritize, and update energy performance improvement opportunities</w:t>
                            </w: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17B9C5" w14:textId="302B36A8" w:rsidR="00C3077E" w:rsidRPr="00B05639" w:rsidRDefault="00C3077E" w:rsidP="00C3077E">
                            <w:pPr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Updated the list of prioritized improvement opportunities at specific intervals and when major changes in facilities, equipment, systems or energy-using processes take place.</w:t>
                            </w:r>
                          </w:p>
                          <w:p w14:paraId="60B1ED54" w14:textId="74AD0E86" w:rsidR="00C3077E" w:rsidRPr="00B05639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4EA9425" w14:textId="77777777" w:rsidR="00C3077E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642271B" w14:textId="77777777" w:rsidR="00C3077E" w:rsidRPr="00A76848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B34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1.15pt;margin-top:.25pt;width:574.55pt;height:1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" fillcolor="#4e5992" stroked="f" strokeweight=".5pt">
                <v:textbox>
                  <w:txbxContent>
                    <w:p w14:paraId="447E1874" w14:textId="77777777" w:rsidR="00C3077E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7CE538" w14:textId="77777777" w:rsidR="00C3077E" w:rsidRDefault="00C3077E" w:rsidP="00C3077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36726F55" w14:textId="77777777" w:rsidR="00C3077E" w:rsidRDefault="00C3077E" w:rsidP="00C3077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A1BC7FE" w14:textId="66D402AF" w:rsidR="00C3077E" w:rsidRDefault="00C3077E" w:rsidP="00C3077E">
                      <w:pPr>
                        <w:numPr>
                          <w:ilvl w:val="0"/>
                          <w:numId w:val="18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Developed and documented a methodology and criteria for how your organization will identify, prioritize, and update energy performance improvement opportunities.</w:t>
                      </w:r>
                    </w:p>
                    <w:p w14:paraId="111EABCF" w14:textId="114B4EB9" w:rsidR="00C3077E" w:rsidRDefault="00C3077E" w:rsidP="00C3077E">
                      <w:pPr>
                        <w:numPr>
                          <w:ilvl w:val="0"/>
                          <w:numId w:val="18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Applied the methodology and criteria you developed to identify, prioritize, and update energy performance improvement opportunities</w:t>
                      </w: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117B9C5" w14:textId="302B36A8" w:rsidR="00C3077E" w:rsidRPr="00B05639" w:rsidRDefault="00C3077E" w:rsidP="00C3077E">
                      <w:pPr>
                        <w:numPr>
                          <w:ilvl w:val="0"/>
                          <w:numId w:val="18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Updated the list of prioritized improvement opportunities at specific intervals and when major changes in facilities, equipment, systems or energy-using processes take place.</w:t>
                      </w:r>
                    </w:p>
                    <w:p w14:paraId="60B1ED54" w14:textId="74AD0E86" w:rsidR="00C3077E" w:rsidRPr="00B05639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4EA9425" w14:textId="77777777" w:rsidR="00C3077E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642271B" w14:textId="77777777" w:rsidR="00C3077E" w:rsidRPr="00A76848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E237F1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F3295BE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11408EA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73DAF1B" w14:textId="6B7624A5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E68B44B" w14:textId="4234258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5909192" w14:textId="762D6C98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7AC0C43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6E38F4C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3BA5A28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99478D5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CD8AB1B" w14:textId="076DE452" w:rsidR="00C3077E" w:rsidRDefault="00C3077E" w:rsidP="00C3077E">
      <w:pPr>
        <w:pStyle w:val="ListParagraph"/>
        <w:numPr>
          <w:ilvl w:val="0"/>
          <w:numId w:val="19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Develop and document a methodology and criteria for how your organization will identify, prioritize, and update energy performance improvement opportunities</w:t>
      </w:r>
      <w:r w:rsidR="005B0364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p w14:paraId="4E105A22" w14:textId="77777777" w:rsidR="00C615C3" w:rsidRDefault="00C615C3" w:rsidP="00C615C3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404543">
        <w:rPr>
          <w:rFonts w:ascii="Arial" w:hAnsi="Arial" w:cs="Arial"/>
          <w:color w:val="000000" w:themeColor="text1"/>
          <w:sz w:val="20"/>
        </w:rPr>
      </w:r>
      <w:r w:rsidR="00404543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We have developed a prioritization method that is both systematic and continual, and have detailed below: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890"/>
      </w:tblGrid>
      <w:tr w:rsidR="00C615C3" w14:paraId="2051A082" w14:textId="77777777" w:rsidTr="00BE2D32">
        <w:trPr>
          <w:trHeight w:val="1376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760060592"/>
            <w:placeholder>
              <w:docPart w:val="09E2F37A8691A2479EC24AFEB7A9ECB6"/>
            </w:placeholder>
            <w:showingPlcHdr/>
          </w:sdtPr>
          <w:sdtEndPr/>
          <w:sdtContent>
            <w:tc>
              <w:tcPr>
                <w:tcW w:w="10890" w:type="dxa"/>
              </w:tcPr>
              <w:p w14:paraId="645EB4F9" w14:textId="77777777" w:rsidR="00C615C3" w:rsidRDefault="00C615C3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6874BDA" w14:textId="77777777" w:rsidR="00C615C3" w:rsidRPr="00C615C3" w:rsidRDefault="00C615C3" w:rsidP="00C615C3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F75E5FA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following have been considered in our criteria selection process:</w:t>
      </w:r>
    </w:p>
    <w:p w14:paraId="2904845C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404543">
        <w:rPr>
          <w:rFonts w:ascii="Arial" w:hAnsi="Arial" w:cs="Arial"/>
          <w:color w:val="000000" w:themeColor="text1"/>
          <w:sz w:val="20"/>
          <w:szCs w:val="20"/>
        </w:rPr>
      </w:r>
      <w:r w:rsidR="004045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>The energy objectives and targets that have been established</w:t>
      </w:r>
    </w:p>
    <w:p w14:paraId="2D567D69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404543">
        <w:rPr>
          <w:rFonts w:ascii="Arial" w:hAnsi="Arial" w:cs="Arial"/>
          <w:color w:val="000000" w:themeColor="text1"/>
          <w:sz w:val="20"/>
          <w:szCs w:val="20"/>
        </w:rPr>
      </w:r>
      <w:r w:rsidR="004045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>The estimated energy savings associated with Improvement Opportunities</w:t>
      </w:r>
    </w:p>
    <w:p w14:paraId="6A1603A0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404543">
        <w:rPr>
          <w:rFonts w:ascii="Arial" w:hAnsi="Arial" w:cs="Arial"/>
          <w:color w:val="000000" w:themeColor="text1"/>
          <w:sz w:val="20"/>
          <w:szCs w:val="20"/>
        </w:rPr>
      </w:r>
      <w:r w:rsidR="004045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>Organizational constraints</w:t>
      </w:r>
    </w:p>
    <w:p w14:paraId="69961333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404543">
        <w:rPr>
          <w:rFonts w:ascii="Arial" w:hAnsi="Arial" w:cs="Arial"/>
          <w:color w:val="000000" w:themeColor="text1"/>
          <w:sz w:val="20"/>
          <w:szCs w:val="20"/>
        </w:rPr>
      </w:r>
      <w:r w:rsidR="004045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 xml:space="preserve">Applicable capital justification or other criteria required for project approval by organization </w:t>
      </w:r>
    </w:p>
    <w:p w14:paraId="5C00A6E4" w14:textId="77777777" w:rsidR="00287338" w:rsidRPr="004719A1" w:rsidRDefault="00287338" w:rsidP="004719A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65AE8C9" w14:textId="6AD8ED97" w:rsidR="00287338" w:rsidRPr="00287338" w:rsidRDefault="00287338" w:rsidP="00287338">
      <w:pPr>
        <w:pStyle w:val="ListParagraph"/>
        <w:numPr>
          <w:ilvl w:val="0"/>
          <w:numId w:val="19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287338">
        <w:rPr>
          <w:rFonts w:ascii="Arial" w:hAnsi="Arial" w:cs="Arial"/>
          <w:color w:val="000000" w:themeColor="text1"/>
          <w:sz w:val="20"/>
          <w:szCs w:val="20"/>
          <w:u w:val="single"/>
        </w:rPr>
        <w:t>Apply the methodology and criteria you developed to identify, prioritize, and update energy performance improvement opportunities.</w:t>
      </w:r>
    </w:p>
    <w:p w14:paraId="3D3DC20C" w14:textId="60B95581" w:rsidR="00287338" w:rsidRPr="004719A1" w:rsidRDefault="004719A1" w:rsidP="004719A1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404543">
        <w:rPr>
          <w:rFonts w:ascii="Arial" w:hAnsi="Arial" w:cs="Arial"/>
          <w:color w:val="000000" w:themeColor="text1"/>
          <w:sz w:val="20"/>
          <w:szCs w:val="20"/>
        </w:rPr>
      </w:r>
      <w:r w:rsidR="004045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12529"/>
          <w:sz w:val="20"/>
          <w:szCs w:val="20"/>
        </w:rPr>
        <w:t>We have used a 50001 Ready Improvement Opportunities Register (or other document)</w:t>
      </w:r>
      <w:r w:rsidR="0069642E" w:rsidRPr="0069642E">
        <w:rPr>
          <w:rFonts w:ascii="Arial" w:eastAsia="Times New Roman" w:hAnsi="Arial" w:cs="Arial"/>
          <w:color w:val="212529"/>
          <w:sz w:val="20"/>
          <w:szCs w:val="20"/>
        </w:rPr>
        <w:t xml:space="preserve"> </w:t>
      </w:r>
      <w:r w:rsidR="0069642E">
        <w:rPr>
          <w:rFonts w:ascii="Arial" w:eastAsia="Times New Roman" w:hAnsi="Arial" w:cs="Arial"/>
          <w:color w:val="212529"/>
          <w:sz w:val="20"/>
          <w:szCs w:val="20"/>
        </w:rPr>
        <w:t>to identify</w:t>
      </w:r>
      <w:r>
        <w:rPr>
          <w:rFonts w:ascii="Arial" w:eastAsia="Times New Roman" w:hAnsi="Arial" w:cs="Arial"/>
          <w:color w:val="212529"/>
          <w:sz w:val="20"/>
          <w:szCs w:val="20"/>
        </w:rPr>
        <w:t>, prioritize, and update energy performance improvement opportunities.</w:t>
      </w:r>
    </w:p>
    <w:p w14:paraId="07439BE5" w14:textId="77777777" w:rsidR="00287338" w:rsidRDefault="00287338" w:rsidP="00287338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8A1285B" w14:textId="6C4BB365" w:rsidR="00287338" w:rsidRPr="00287338" w:rsidRDefault="00287338" w:rsidP="00287338">
      <w:pPr>
        <w:pStyle w:val="ListParagraph"/>
        <w:numPr>
          <w:ilvl w:val="0"/>
          <w:numId w:val="19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287338">
        <w:rPr>
          <w:rFonts w:ascii="Arial" w:hAnsi="Arial" w:cs="Arial"/>
          <w:color w:val="000000" w:themeColor="text1"/>
          <w:sz w:val="20"/>
          <w:szCs w:val="20"/>
          <w:u w:val="single"/>
        </w:rPr>
        <w:t>Update the list of prioritized improvement opportunities at specific intervals and when major changes in facilities, equipment, systems or energy-using processes take place</w:t>
      </w:r>
      <w:r w:rsidR="005B0364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p w14:paraId="1F1362E9" w14:textId="714427CD" w:rsidR="00EC7211" w:rsidRPr="004719A1" w:rsidRDefault="004719A1" w:rsidP="004719A1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404543">
        <w:rPr>
          <w:rFonts w:ascii="Arial" w:hAnsi="Arial" w:cs="Arial"/>
          <w:color w:val="000000" w:themeColor="text1"/>
          <w:sz w:val="20"/>
          <w:szCs w:val="20"/>
        </w:rPr>
      </w:r>
      <w:r w:rsidR="0040454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12529"/>
          <w:sz w:val="20"/>
          <w:szCs w:val="20"/>
        </w:rPr>
        <w:t xml:space="preserve">We update the 50001 Ready Improvement Opportunities Register (or other document) to identify, prioritize, and update energy performance improvement opportunities when major changes in facilities, equipment, systems or energy-using processes take </w:t>
      </w:r>
      <w:proofErr w:type="gramStart"/>
      <w:r>
        <w:rPr>
          <w:rFonts w:ascii="Arial" w:eastAsia="Times New Roman" w:hAnsi="Arial" w:cs="Arial"/>
          <w:color w:val="212529"/>
          <w:sz w:val="20"/>
          <w:szCs w:val="20"/>
        </w:rPr>
        <w:t>place..</w:t>
      </w:r>
      <w:proofErr w:type="gramEnd"/>
      <w:r w:rsidR="00EC7211"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02D87268" w14:textId="77777777" w:rsidR="00EC7211" w:rsidRPr="00714658" w:rsidRDefault="00EC7211" w:rsidP="00EC7211">
      <w:pPr>
        <w:pStyle w:val="Title"/>
        <w:rPr>
          <w:rFonts w:ascii="Arial" w:hAnsi="Arial" w:cs="Arial"/>
          <w:sz w:val="32"/>
          <w:szCs w:val="32"/>
        </w:rPr>
      </w:pPr>
      <w:r w:rsidRPr="00714658">
        <w:rPr>
          <w:rFonts w:ascii="Arial" w:hAnsi="Arial" w:cs="Arial"/>
          <w:sz w:val="32"/>
          <w:szCs w:val="32"/>
        </w:rPr>
        <w:lastRenderedPageBreak/>
        <w:t>Checklist of Other Methods to Identify Energy Opportunities</w:t>
      </w:r>
    </w:p>
    <w:p w14:paraId="44A9A159" w14:textId="77777777" w:rsidR="00EC7211" w:rsidRPr="00FD4743" w:rsidRDefault="00EC7211" w:rsidP="00EC7211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465"/>
        <w:gridCol w:w="2220"/>
        <w:gridCol w:w="2363"/>
        <w:gridCol w:w="1170"/>
        <w:gridCol w:w="1147"/>
        <w:gridCol w:w="1350"/>
      </w:tblGrid>
      <w:tr w:rsidR="00EC7211" w:rsidRPr="00ED541B" w14:paraId="1CEB40D5" w14:textId="77777777" w:rsidTr="00BE2D32">
        <w:trPr>
          <w:cantSplit/>
          <w:trHeight w:val="530"/>
          <w:tblHeader/>
        </w:trPr>
        <w:tc>
          <w:tcPr>
            <w:tcW w:w="9715" w:type="dxa"/>
            <w:gridSpan w:val="6"/>
            <w:shd w:val="clear" w:color="auto" w:fill="F2F2F2" w:themeFill="background1" w:themeFillShade="F2"/>
          </w:tcPr>
          <w:p w14:paraId="3A9FBB8F" w14:textId="41122D13" w:rsidR="00EC7211" w:rsidRPr="00714658" w:rsidRDefault="00EC7211" w:rsidP="00714658">
            <w:pPr>
              <w:rPr>
                <w:rFonts w:ascii="Arial" w:hAnsi="Arial" w:cs="Arial"/>
                <w:sz w:val="20"/>
                <w:szCs w:val="20"/>
              </w:rPr>
            </w:pPr>
            <w:r w:rsidRPr="00714658">
              <w:rPr>
                <w:rFonts w:ascii="Arial" w:hAnsi="Arial" w:cs="Arial"/>
                <w:sz w:val="20"/>
                <w:szCs w:val="20"/>
              </w:rPr>
              <w:t>Purpose:</w:t>
            </w:r>
            <w:r w:rsidR="005B036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14658">
              <w:rPr>
                <w:rFonts w:ascii="Arial" w:hAnsi="Arial" w:cs="Arial"/>
                <w:bCs/>
                <w:sz w:val="20"/>
                <w:szCs w:val="20"/>
              </w:rPr>
              <w:t>Provide a listing of methods (other than assessments) for identifying energy opportunities, with a checklist feature for recording the methods used by the organization</w:t>
            </w:r>
          </w:p>
        </w:tc>
      </w:tr>
      <w:tr w:rsidR="00EC7211" w:rsidRPr="00ED541B" w14:paraId="570CF285" w14:textId="77777777" w:rsidTr="00714658">
        <w:trPr>
          <w:cantSplit/>
          <w:trHeight w:val="1061"/>
          <w:tblHeader/>
        </w:trPr>
        <w:tc>
          <w:tcPr>
            <w:tcW w:w="1465" w:type="dxa"/>
            <w:shd w:val="clear" w:color="auto" w:fill="F2F2F2" w:themeFill="background1" w:themeFillShade="F2"/>
            <w:vAlign w:val="center"/>
          </w:tcPr>
          <w:p w14:paraId="0822E3BB" w14:textId="77777777" w:rsidR="00EC7211" w:rsidRPr="00714658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4658">
              <w:rPr>
                <w:rFonts w:ascii="Arial" w:hAnsi="Arial" w:cs="Arial"/>
                <w:b/>
                <w:sz w:val="20"/>
                <w:szCs w:val="20"/>
              </w:rPr>
              <w:t>METHOD</w:t>
            </w:r>
          </w:p>
        </w:tc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3D8720D3" w14:textId="77777777" w:rsidR="00EC7211" w:rsidRPr="00714658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4658">
              <w:rPr>
                <w:rFonts w:ascii="Arial" w:hAnsi="Arial" w:cs="Arial"/>
                <w:b/>
                <w:sz w:val="20"/>
                <w:szCs w:val="20"/>
              </w:rPr>
              <w:t>CONTACT</w:t>
            </w:r>
          </w:p>
        </w:tc>
        <w:tc>
          <w:tcPr>
            <w:tcW w:w="2363" w:type="dxa"/>
            <w:shd w:val="clear" w:color="auto" w:fill="F2F2F2" w:themeFill="background1" w:themeFillShade="F2"/>
            <w:vAlign w:val="center"/>
          </w:tcPr>
          <w:p w14:paraId="040318B8" w14:textId="77777777" w:rsidR="00EC7211" w:rsidRPr="00714658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4658">
              <w:rPr>
                <w:rFonts w:ascii="Arial" w:hAnsi="Arial" w:cs="Arial"/>
                <w:b/>
                <w:sz w:val="20"/>
                <w:szCs w:val="20"/>
              </w:rPr>
              <w:t>EXPECTED OUTCOMES FROM APPYLING THE METHOD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4C2D0B7A" w14:textId="71580B5D" w:rsidR="00EC7211" w:rsidRPr="00714658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4658">
              <w:rPr>
                <w:rFonts w:ascii="Arial" w:hAnsi="Arial" w:cs="Arial"/>
                <w:b/>
                <w:sz w:val="20"/>
                <w:szCs w:val="20"/>
              </w:rPr>
              <w:t>WAS THIS</w:t>
            </w:r>
            <w:r w:rsidR="0093310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14658">
              <w:rPr>
                <w:rFonts w:ascii="Arial" w:hAnsi="Arial" w:cs="Arial"/>
                <w:b/>
                <w:sz w:val="20"/>
                <w:szCs w:val="20"/>
              </w:rPr>
              <w:t>METHOD USED?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14:paraId="771E16AB" w14:textId="77777777" w:rsidR="00EC7211" w:rsidRPr="00714658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4658">
              <w:rPr>
                <w:rFonts w:ascii="Arial" w:hAnsi="Arial" w:cs="Arial"/>
                <w:b/>
                <w:sz w:val="20"/>
                <w:szCs w:val="20"/>
              </w:rPr>
              <w:t>WHEN WAS IT USED? (date)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585885AC" w14:textId="77777777" w:rsidR="00EC7211" w:rsidRPr="00714658" w:rsidRDefault="00EC7211" w:rsidP="007146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4658">
              <w:rPr>
                <w:rFonts w:ascii="Arial" w:hAnsi="Arial" w:cs="Arial"/>
                <w:b/>
                <w:sz w:val="20"/>
                <w:szCs w:val="20"/>
              </w:rPr>
              <w:t>NEXT PROPOSED USAGE (date)</w:t>
            </w:r>
          </w:p>
        </w:tc>
      </w:tr>
      <w:tr w:rsidR="00EC7211" w:rsidRPr="00F37AED" w14:paraId="21F924BA" w14:textId="77777777" w:rsidTr="00714658">
        <w:trPr>
          <w:cantSplit/>
        </w:trPr>
        <w:tc>
          <w:tcPr>
            <w:tcW w:w="1465" w:type="dxa"/>
          </w:tcPr>
          <w:p w14:paraId="26C0CCC2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Employee Suggestions</w:t>
            </w:r>
          </w:p>
        </w:tc>
        <w:tc>
          <w:tcPr>
            <w:tcW w:w="2220" w:type="dxa"/>
          </w:tcPr>
          <w:p w14:paraId="4D7BEC4B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Contact employees through the suggestion system, survey form or annual performance reviews.</w:t>
            </w:r>
          </w:p>
        </w:tc>
        <w:tc>
          <w:tcPr>
            <w:tcW w:w="2363" w:type="dxa"/>
          </w:tcPr>
          <w:p w14:paraId="2624CD78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Improvements in process energy efficiency; energy waste reduction opportunities; and, proposed operating efficiency improvements</w:t>
            </w:r>
          </w:p>
        </w:tc>
        <w:tc>
          <w:tcPr>
            <w:tcW w:w="1170" w:type="dxa"/>
          </w:tcPr>
          <w:p w14:paraId="6CEB2E5C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147" w:type="dxa"/>
          </w:tcPr>
          <w:p w14:paraId="155E815A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</w:tcPr>
          <w:p w14:paraId="65950BF8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C7211" w:rsidRPr="00F37AED" w14:paraId="67F86A4B" w14:textId="77777777" w:rsidTr="00714658">
        <w:trPr>
          <w:cantSplit/>
        </w:trPr>
        <w:tc>
          <w:tcPr>
            <w:tcW w:w="1465" w:type="dxa"/>
          </w:tcPr>
          <w:p w14:paraId="6E02C22B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Utility Account Representative</w:t>
            </w:r>
          </w:p>
        </w:tc>
        <w:tc>
          <w:tcPr>
            <w:tcW w:w="2220" w:type="dxa"/>
          </w:tcPr>
          <w:p w14:paraId="7ADFDA36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Contact utility to locate the assigned representative.</w:t>
            </w:r>
          </w:p>
        </w:tc>
        <w:tc>
          <w:tcPr>
            <w:tcW w:w="2363" w:type="dxa"/>
          </w:tcPr>
          <w:p w14:paraId="78C34DB6" w14:textId="61F2F5A1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Information on available utility rates</w:t>
            </w:r>
            <w:r w:rsidR="00714658">
              <w:rPr>
                <w:rFonts w:ascii="Arial" w:hAnsi="Arial" w:cs="Arial"/>
                <w:bCs/>
                <w:sz w:val="17"/>
                <w:szCs w:val="17"/>
              </w:rPr>
              <w:t xml:space="preserve"> and incentives</w:t>
            </w:r>
            <w:r w:rsidRPr="00714658">
              <w:rPr>
                <w:rFonts w:ascii="Arial" w:hAnsi="Arial" w:cs="Arial"/>
                <w:bCs/>
                <w:sz w:val="17"/>
                <w:szCs w:val="17"/>
              </w:rPr>
              <w:t>; new technologies promoted by the utility; and fuel switching opportunities</w:t>
            </w:r>
          </w:p>
        </w:tc>
        <w:tc>
          <w:tcPr>
            <w:tcW w:w="1170" w:type="dxa"/>
          </w:tcPr>
          <w:p w14:paraId="7789484F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147" w:type="dxa"/>
          </w:tcPr>
          <w:p w14:paraId="68A7EF04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</w:tcPr>
          <w:p w14:paraId="0D895116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C7211" w:rsidRPr="00F37AED" w14:paraId="7E03847A" w14:textId="77777777" w:rsidTr="00714658">
        <w:trPr>
          <w:cantSplit/>
        </w:trPr>
        <w:tc>
          <w:tcPr>
            <w:tcW w:w="1465" w:type="dxa"/>
          </w:tcPr>
          <w:p w14:paraId="4012AD04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Process and Energy Equipment Service Technicians</w:t>
            </w:r>
          </w:p>
        </w:tc>
        <w:tc>
          <w:tcPr>
            <w:tcW w:w="2220" w:type="dxa"/>
          </w:tcPr>
          <w:p w14:paraId="27845044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Technician contact information is available from contracted service provider or equipment vendor service department.</w:t>
            </w:r>
          </w:p>
        </w:tc>
        <w:tc>
          <w:tcPr>
            <w:tcW w:w="2363" w:type="dxa"/>
          </w:tcPr>
          <w:p w14:paraId="1A080411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Operating and maintenance recommendations from service provider</w:t>
            </w:r>
          </w:p>
        </w:tc>
        <w:tc>
          <w:tcPr>
            <w:tcW w:w="1170" w:type="dxa"/>
          </w:tcPr>
          <w:p w14:paraId="4090BEF7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147" w:type="dxa"/>
          </w:tcPr>
          <w:p w14:paraId="0BFAEBD1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</w:tcPr>
          <w:p w14:paraId="34355B7C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C7211" w:rsidRPr="00F37AED" w14:paraId="6EC29C13" w14:textId="77777777" w:rsidTr="00714658">
        <w:trPr>
          <w:cantSplit/>
        </w:trPr>
        <w:tc>
          <w:tcPr>
            <w:tcW w:w="1465" w:type="dxa"/>
          </w:tcPr>
          <w:p w14:paraId="67FE33C1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Equipment Vendors Technical Support</w:t>
            </w:r>
          </w:p>
        </w:tc>
        <w:tc>
          <w:tcPr>
            <w:tcW w:w="2220" w:type="dxa"/>
          </w:tcPr>
          <w:p w14:paraId="1E1461A3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Contact the equipment manufacturer to access their technical support.</w:t>
            </w:r>
          </w:p>
        </w:tc>
        <w:tc>
          <w:tcPr>
            <w:tcW w:w="2363" w:type="dxa"/>
          </w:tcPr>
          <w:p w14:paraId="0EF25A9F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Recommendations on most efficient operating conditions and maintenance practices to maximize and sustain operating efficiency</w:t>
            </w:r>
          </w:p>
        </w:tc>
        <w:tc>
          <w:tcPr>
            <w:tcW w:w="1170" w:type="dxa"/>
          </w:tcPr>
          <w:p w14:paraId="028B4647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147" w:type="dxa"/>
          </w:tcPr>
          <w:p w14:paraId="3413D455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</w:tcPr>
          <w:p w14:paraId="77C57FBE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C7211" w:rsidRPr="00F37AED" w14:paraId="00BEF746" w14:textId="77777777" w:rsidTr="00714658">
        <w:trPr>
          <w:cantSplit/>
        </w:trPr>
        <w:tc>
          <w:tcPr>
            <w:tcW w:w="1465" w:type="dxa"/>
          </w:tcPr>
          <w:p w14:paraId="3AEA6F14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Trade association and/or operating standards for industrial sector</w:t>
            </w:r>
          </w:p>
        </w:tc>
        <w:tc>
          <w:tcPr>
            <w:tcW w:w="2220" w:type="dxa"/>
          </w:tcPr>
          <w:p w14:paraId="4EB41494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Trade association or U.S. Department of Commerce Industrial Statistics</w:t>
            </w:r>
          </w:p>
        </w:tc>
        <w:tc>
          <w:tcPr>
            <w:tcW w:w="2363" w:type="dxa"/>
          </w:tcPr>
          <w:p w14:paraId="6D864216" w14:textId="40C60658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proofErr w:type="spellStart"/>
            <w:r w:rsidRPr="00714658">
              <w:rPr>
                <w:rFonts w:ascii="Arial" w:hAnsi="Arial" w:cs="Arial"/>
                <w:bCs/>
                <w:sz w:val="17"/>
                <w:szCs w:val="17"/>
              </w:rPr>
              <w:t>EnPI</w:t>
            </w:r>
            <w:proofErr w:type="spellEnd"/>
            <w:r w:rsidRPr="00714658">
              <w:rPr>
                <w:rFonts w:ascii="Arial" w:hAnsi="Arial" w:cs="Arial"/>
                <w:bCs/>
                <w:sz w:val="17"/>
                <w:szCs w:val="17"/>
              </w:rPr>
              <w:t>, general plant operating conditions</w:t>
            </w:r>
          </w:p>
        </w:tc>
        <w:tc>
          <w:tcPr>
            <w:tcW w:w="1170" w:type="dxa"/>
          </w:tcPr>
          <w:p w14:paraId="52A23B67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147" w:type="dxa"/>
          </w:tcPr>
          <w:p w14:paraId="34CDD089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</w:tcPr>
          <w:p w14:paraId="56C5E3BF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C7211" w:rsidRPr="00F37AED" w14:paraId="1F2AD22D" w14:textId="77777777" w:rsidTr="00714658">
        <w:trPr>
          <w:cantSplit/>
        </w:trPr>
        <w:tc>
          <w:tcPr>
            <w:tcW w:w="1465" w:type="dxa"/>
          </w:tcPr>
          <w:p w14:paraId="3920E696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Equipment Standards</w:t>
            </w:r>
          </w:p>
        </w:tc>
        <w:tc>
          <w:tcPr>
            <w:tcW w:w="2220" w:type="dxa"/>
          </w:tcPr>
          <w:p w14:paraId="3E3ADE23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Equipment vendor trade association, user group records</w:t>
            </w:r>
          </w:p>
        </w:tc>
        <w:tc>
          <w:tcPr>
            <w:tcW w:w="2363" w:type="dxa"/>
          </w:tcPr>
          <w:p w14:paraId="7368BB41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Efficient equipment operating conditions and maintenance practices</w:t>
            </w:r>
          </w:p>
        </w:tc>
        <w:tc>
          <w:tcPr>
            <w:tcW w:w="1170" w:type="dxa"/>
          </w:tcPr>
          <w:p w14:paraId="13E4A4F3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147" w:type="dxa"/>
          </w:tcPr>
          <w:p w14:paraId="4598CD54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</w:tcPr>
          <w:p w14:paraId="1209DB32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C7211" w:rsidRPr="00F37AED" w14:paraId="4C38A6DD" w14:textId="77777777" w:rsidTr="00714658">
        <w:trPr>
          <w:cantSplit/>
        </w:trPr>
        <w:tc>
          <w:tcPr>
            <w:tcW w:w="1465" w:type="dxa"/>
          </w:tcPr>
          <w:p w14:paraId="48CDC6FD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Value Stream Mapping</w:t>
            </w:r>
          </w:p>
        </w:tc>
        <w:tc>
          <w:tcPr>
            <w:tcW w:w="2220" w:type="dxa"/>
          </w:tcPr>
          <w:p w14:paraId="1957AC0F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 xml:space="preserve">Lean training seminars, corporate lean manufacturing specialists, EPA Lean, Energy and Climate Toolkit Website: </w:t>
            </w:r>
            <w:hyperlink r:id="rId7" w:anchor="E" w:history="1">
              <w:r w:rsidRPr="00714658">
                <w:rPr>
                  <w:rStyle w:val="Hyperlink"/>
                  <w:rFonts w:ascii="Arial" w:hAnsi="Arial" w:cs="Arial"/>
                  <w:bCs/>
                  <w:sz w:val="17"/>
                  <w:szCs w:val="17"/>
                </w:rPr>
                <w:t>http://www.epa.gov/lean/environment/toolkits/energy/#E</w:t>
              </w:r>
            </w:hyperlink>
            <w:r w:rsidRPr="00714658"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363" w:type="dxa"/>
          </w:tcPr>
          <w:p w14:paraId="53706E40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Add energy to value stream mapping and identify approaches to reduce energy waste and/or improve operating efficiency</w:t>
            </w:r>
          </w:p>
        </w:tc>
        <w:tc>
          <w:tcPr>
            <w:tcW w:w="1170" w:type="dxa"/>
          </w:tcPr>
          <w:p w14:paraId="1B426CF0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147" w:type="dxa"/>
          </w:tcPr>
          <w:p w14:paraId="5E59E4F0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</w:tcPr>
          <w:p w14:paraId="39B0BC68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C7211" w:rsidRPr="00F37AED" w14:paraId="2B0786C0" w14:textId="77777777" w:rsidTr="00714658">
        <w:trPr>
          <w:cantSplit/>
        </w:trPr>
        <w:tc>
          <w:tcPr>
            <w:tcW w:w="1465" w:type="dxa"/>
          </w:tcPr>
          <w:p w14:paraId="34665842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lastRenderedPageBreak/>
              <w:t>Six Sigma</w:t>
            </w:r>
          </w:p>
        </w:tc>
        <w:tc>
          <w:tcPr>
            <w:tcW w:w="2220" w:type="dxa"/>
          </w:tcPr>
          <w:p w14:paraId="5554AC00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 xml:space="preserve">Six sigma websites and blogs, Six sigma training courses, EPA Lean, Energy and Climate Toolkit web-site: </w:t>
            </w:r>
            <w:hyperlink r:id="rId8" w:history="1">
              <w:r w:rsidRPr="00714658">
                <w:rPr>
                  <w:rStyle w:val="Hyperlink"/>
                  <w:rFonts w:ascii="Arial" w:hAnsi="Arial" w:cs="Arial"/>
                  <w:bCs/>
                  <w:sz w:val="17"/>
                  <w:szCs w:val="17"/>
                </w:rPr>
                <w:t>http://www.epa.gov/lean/environment/toolkits/energy/#E</w:t>
              </w:r>
            </w:hyperlink>
          </w:p>
        </w:tc>
        <w:tc>
          <w:tcPr>
            <w:tcW w:w="2363" w:type="dxa"/>
          </w:tcPr>
          <w:p w14:paraId="2C57558A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Project comparison and selection.</w:t>
            </w:r>
          </w:p>
        </w:tc>
        <w:tc>
          <w:tcPr>
            <w:tcW w:w="1170" w:type="dxa"/>
          </w:tcPr>
          <w:p w14:paraId="2D796B4C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147" w:type="dxa"/>
          </w:tcPr>
          <w:p w14:paraId="2616061F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</w:tcPr>
          <w:p w14:paraId="35F59FFD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C7211" w:rsidRPr="00F37AED" w14:paraId="542386A8" w14:textId="77777777" w:rsidTr="00714658">
        <w:trPr>
          <w:cantSplit/>
        </w:trPr>
        <w:tc>
          <w:tcPr>
            <w:tcW w:w="1465" w:type="dxa"/>
          </w:tcPr>
          <w:p w14:paraId="5AC9456C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Energy Kaizen Events</w:t>
            </w:r>
          </w:p>
        </w:tc>
        <w:tc>
          <w:tcPr>
            <w:tcW w:w="2220" w:type="dxa"/>
          </w:tcPr>
          <w:p w14:paraId="7679199F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 xml:space="preserve">EPA Lean, Energy and Climate Toolkit Website:  </w:t>
            </w:r>
            <w:hyperlink r:id="rId9" w:history="1">
              <w:r w:rsidRPr="00714658">
                <w:rPr>
                  <w:rStyle w:val="Hyperlink"/>
                  <w:rFonts w:ascii="Arial" w:hAnsi="Arial" w:cs="Arial"/>
                  <w:bCs/>
                  <w:sz w:val="17"/>
                  <w:szCs w:val="17"/>
                </w:rPr>
                <w:t>http://www.epa.gov/lean/environment/toolkits/energy/#E</w:t>
              </w:r>
            </w:hyperlink>
          </w:p>
        </w:tc>
        <w:tc>
          <w:tcPr>
            <w:tcW w:w="2363" w:type="dxa"/>
          </w:tcPr>
          <w:p w14:paraId="1ED8DD5A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Rapid process improvement identifying and implementing process changes to reduce energy waste</w:t>
            </w:r>
          </w:p>
        </w:tc>
        <w:tc>
          <w:tcPr>
            <w:tcW w:w="1170" w:type="dxa"/>
          </w:tcPr>
          <w:p w14:paraId="00B09174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147" w:type="dxa"/>
          </w:tcPr>
          <w:p w14:paraId="10C8B4C2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</w:tcPr>
          <w:p w14:paraId="7ECB30FE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C7211" w:rsidRPr="00F37AED" w14:paraId="0D73EBC0" w14:textId="77777777" w:rsidTr="00714658">
        <w:trPr>
          <w:cantSplit/>
        </w:trPr>
        <w:tc>
          <w:tcPr>
            <w:tcW w:w="1465" w:type="dxa"/>
          </w:tcPr>
          <w:p w14:paraId="71F1BF5C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Benchmarking</w:t>
            </w:r>
          </w:p>
        </w:tc>
        <w:tc>
          <w:tcPr>
            <w:tcW w:w="2220" w:type="dxa"/>
          </w:tcPr>
          <w:p w14:paraId="62470E94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Industrial Energy Analysis:</w:t>
            </w:r>
          </w:p>
          <w:p w14:paraId="5B071BCE" w14:textId="77777777" w:rsidR="00EC7211" w:rsidRPr="00714658" w:rsidRDefault="000A2433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hyperlink r:id="rId10" w:history="1">
              <w:r w:rsidR="00EC7211" w:rsidRPr="00714658">
                <w:rPr>
                  <w:rStyle w:val="Hyperlink"/>
                  <w:rFonts w:ascii="Arial" w:hAnsi="Arial" w:cs="Arial"/>
                  <w:bCs/>
                  <w:sz w:val="17"/>
                  <w:szCs w:val="17"/>
                </w:rPr>
                <w:t>http://industrial-energy.lbl.gov/node/100</w:t>
              </w:r>
            </w:hyperlink>
            <w:r w:rsidR="00EC7211" w:rsidRPr="00714658">
              <w:rPr>
                <w:rFonts w:ascii="Arial" w:hAnsi="Arial" w:cs="Arial"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363" w:type="dxa"/>
          </w:tcPr>
          <w:p w14:paraId="3AC29816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Spreadsheet tools for use by industries to benchmark a plant's energy intensity to "best practice" and to identify energy-efficiency options that can be implemented.</w:t>
            </w:r>
          </w:p>
        </w:tc>
        <w:tc>
          <w:tcPr>
            <w:tcW w:w="1170" w:type="dxa"/>
          </w:tcPr>
          <w:p w14:paraId="56514D32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147" w:type="dxa"/>
          </w:tcPr>
          <w:p w14:paraId="080B62C4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</w:tcPr>
          <w:p w14:paraId="37D8A663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  <w:tr w:rsidR="00EC7211" w:rsidRPr="00F37AED" w14:paraId="762BE7FF" w14:textId="77777777" w:rsidTr="00714658">
        <w:trPr>
          <w:cantSplit/>
        </w:trPr>
        <w:tc>
          <w:tcPr>
            <w:tcW w:w="1465" w:type="dxa"/>
          </w:tcPr>
          <w:p w14:paraId="3327D8AD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Examine Energy Saving Assessments (ESA) results for like industries</w:t>
            </w:r>
          </w:p>
        </w:tc>
        <w:tc>
          <w:tcPr>
            <w:tcW w:w="2220" w:type="dxa"/>
          </w:tcPr>
          <w:p w14:paraId="1AB039F8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 xml:space="preserve">U.S. DOE-Industrial Assistance and Projects Databases:  </w:t>
            </w:r>
          </w:p>
          <w:p w14:paraId="75AC9FC1" w14:textId="77777777" w:rsidR="00EC7211" w:rsidRPr="00714658" w:rsidRDefault="000A2433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hyperlink r:id="rId11" w:history="1">
              <w:r w:rsidR="00EC7211" w:rsidRPr="00714658">
                <w:rPr>
                  <w:rStyle w:val="Hyperlink"/>
                  <w:rFonts w:ascii="Arial" w:hAnsi="Arial" w:cs="Arial"/>
                  <w:bCs/>
                  <w:sz w:val="17"/>
                  <w:szCs w:val="17"/>
                </w:rPr>
                <w:t>http://www.energy.gov/eere/amo/industrial-assistance-and-projects-databases</w:t>
              </w:r>
            </w:hyperlink>
          </w:p>
        </w:tc>
        <w:tc>
          <w:tcPr>
            <w:tcW w:w="2363" w:type="dxa"/>
          </w:tcPr>
          <w:p w14:paraId="7A79A5F2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714658">
              <w:rPr>
                <w:rFonts w:ascii="Arial" w:hAnsi="Arial" w:cs="Arial"/>
                <w:bCs/>
                <w:sz w:val="17"/>
                <w:szCs w:val="17"/>
              </w:rPr>
              <w:t>Listing of ESA recommendations developed during system assessments</w:t>
            </w:r>
          </w:p>
        </w:tc>
        <w:tc>
          <w:tcPr>
            <w:tcW w:w="1170" w:type="dxa"/>
          </w:tcPr>
          <w:p w14:paraId="27E0386A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147" w:type="dxa"/>
          </w:tcPr>
          <w:p w14:paraId="5FE10BF4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</w:tcPr>
          <w:p w14:paraId="57947A7D" w14:textId="77777777" w:rsidR="00EC7211" w:rsidRPr="00714658" w:rsidRDefault="00EC7211" w:rsidP="00BE2D32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</w:tbl>
    <w:p w14:paraId="0D7012A2" w14:textId="77777777" w:rsidR="00EC7211" w:rsidRDefault="00EC7211" w:rsidP="00EC7211"/>
    <w:p w14:paraId="1F878108" w14:textId="77777777" w:rsidR="00EC7211" w:rsidRDefault="00EC7211" w:rsidP="00EC7211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414"/>
        <w:gridCol w:w="3301"/>
      </w:tblGrid>
      <w:tr w:rsidR="00EC7211" w14:paraId="63A62DA7" w14:textId="77777777" w:rsidTr="00BE2D32">
        <w:trPr>
          <w:trHeight w:val="405"/>
        </w:trPr>
        <w:tc>
          <w:tcPr>
            <w:tcW w:w="6414" w:type="dxa"/>
            <w:vMerge w:val="restart"/>
          </w:tcPr>
          <w:p w14:paraId="2C6DE1E1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714658">
              <w:rPr>
                <w:rFonts w:ascii="Arial" w:hAnsi="Arial" w:cs="Arial"/>
                <w:sz w:val="20"/>
                <w:szCs w:val="20"/>
              </w:rPr>
              <w:t xml:space="preserve">PREPARED BY: </w:t>
            </w:r>
          </w:p>
          <w:p w14:paraId="0E7F43A4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2A852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1" w:type="dxa"/>
          </w:tcPr>
          <w:p w14:paraId="55101F0A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714658">
              <w:rPr>
                <w:rFonts w:ascii="Arial" w:hAnsi="Arial" w:cs="Arial"/>
                <w:sz w:val="20"/>
                <w:szCs w:val="20"/>
              </w:rPr>
              <w:t>DATE:</w:t>
            </w:r>
          </w:p>
          <w:p w14:paraId="6683A6E3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211" w14:paraId="4EE3E0E4" w14:textId="77777777" w:rsidTr="00BE2D32">
        <w:trPr>
          <w:trHeight w:val="405"/>
        </w:trPr>
        <w:tc>
          <w:tcPr>
            <w:tcW w:w="6414" w:type="dxa"/>
            <w:vMerge/>
          </w:tcPr>
          <w:p w14:paraId="79323BAD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1" w:type="dxa"/>
          </w:tcPr>
          <w:p w14:paraId="17285E27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714658">
              <w:rPr>
                <w:rFonts w:ascii="Arial" w:hAnsi="Arial" w:cs="Arial"/>
                <w:sz w:val="20"/>
                <w:szCs w:val="20"/>
              </w:rPr>
              <w:t>UPDATED:</w:t>
            </w:r>
          </w:p>
          <w:p w14:paraId="02B0ACDA" w14:textId="77777777" w:rsidR="00EC7211" w:rsidRPr="00714658" w:rsidRDefault="00EC7211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AC490E" w14:textId="1E7B8604" w:rsidR="00EC7211" w:rsidRDefault="00EC7211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03D0F876" w14:textId="77777777" w:rsidR="00C3077E" w:rsidRDefault="00C3077E" w:rsidP="00C3077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5C643E3" w14:textId="77777777" w:rsidR="00C3077E" w:rsidRPr="006A2C9F" w:rsidRDefault="00C3077E" w:rsidP="00C3077E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C3077E" w:rsidRPr="006A2C9F" w14:paraId="5844DC30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622731A1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04543">
              <w:rPr>
                <w:rFonts w:ascii="Arial" w:hAnsi="Arial" w:cs="Arial"/>
                <w:color w:val="000000" w:themeColor="text1"/>
                <w:sz w:val="20"/>
              </w:rPr>
            </w:r>
            <w:r w:rsidR="0040454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4A7E959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F3E06904C5606B41B30546D47D6EDD78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08AFB87A" w14:textId="77777777" w:rsidR="00C3077E" w:rsidRPr="006A2C9F" w:rsidRDefault="00C3077E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C3077E" w:rsidRPr="006A2C9F" w14:paraId="479A8592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64BFFC4B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404543">
              <w:rPr>
                <w:rFonts w:ascii="Arial" w:hAnsi="Arial" w:cs="Arial"/>
                <w:color w:val="000000" w:themeColor="text1"/>
                <w:sz w:val="20"/>
              </w:rPr>
            </w:r>
            <w:r w:rsidR="0040454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43EC7CD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E6C046195DA02E44B2656505AC027FD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6783D54B" w14:textId="77777777" w:rsidR="00C3077E" w:rsidRPr="006A2C9F" w:rsidRDefault="00C3077E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E031E64" w14:textId="77777777" w:rsidR="00C3077E" w:rsidRDefault="00C3077E" w:rsidP="00C3077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28B18878" w14:textId="77777777" w:rsidR="00C3077E" w:rsidRDefault="00C3077E" w:rsidP="00C3077E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3C95228C95635048AE46A4D1C65243C5"/>
        </w:placeholder>
        <w:showingPlcHdr/>
      </w:sdtPr>
      <w:sdtEndPr/>
      <w:sdtContent>
        <w:p w14:paraId="3DCD2887" w14:textId="77777777" w:rsidR="00C3077E" w:rsidRDefault="00C3077E" w:rsidP="00C3077E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0298A115" w14:textId="77777777" w:rsidR="00C3077E" w:rsidRDefault="00C3077E" w:rsidP="00C3077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34685488" w14:textId="77777777" w:rsidR="00C3077E" w:rsidRDefault="00C3077E" w:rsidP="00C3077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5535B0E4" w14:textId="3EBCC92B" w:rsidR="00102B14" w:rsidRDefault="00102B14" w:rsidP="00426AE6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07D00FA5" w14:textId="77777777" w:rsidR="00102B14" w:rsidRDefault="00102B14" w:rsidP="00C246BE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53F4E73C" w14:textId="77777777" w:rsidR="00102B14" w:rsidRDefault="00102B14" w:rsidP="00C246BE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bookmarkStart w:id="0" w:name="_GoBack"/>
      <w:bookmarkEnd w:id="0"/>
    </w:p>
    <w:sectPr w:rsidR="00102B14" w:rsidSect="00EF3EDC">
      <w:headerReference w:type="default" r:id="rId12"/>
      <w:footerReference w:type="even" r:id="rId13"/>
      <w:footerReference w:type="default" r:id="rId14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BF9F6" w14:textId="77777777" w:rsidR="00404543" w:rsidRDefault="00404543" w:rsidP="00EF3EDC">
      <w:pPr>
        <w:spacing w:after="0" w:line="240" w:lineRule="auto"/>
      </w:pPr>
      <w:r>
        <w:separator/>
      </w:r>
    </w:p>
  </w:endnote>
  <w:endnote w:type="continuationSeparator" w:id="0">
    <w:p w14:paraId="46CEB16B" w14:textId="77777777" w:rsidR="00404543" w:rsidRDefault="00404543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6A2BE" w14:textId="77777777" w:rsidR="004615CC" w:rsidRDefault="004615CC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1E3EC4" w14:textId="77777777" w:rsidR="004615CC" w:rsidRDefault="004615C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44CB55" w14:textId="086B85F4" w:rsidR="004615CC" w:rsidRDefault="004615C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11CC4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1398440" w14:textId="06038201" w:rsidR="004615CC" w:rsidRDefault="00982B5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9F2419" wp14:editId="233F1553">
              <wp:simplePos x="0" y="0"/>
              <wp:positionH relativeFrom="column">
                <wp:posOffset>-722376</wp:posOffset>
              </wp:positionH>
              <wp:positionV relativeFrom="paragraph">
                <wp:posOffset>432054</wp:posOffset>
              </wp:positionV>
              <wp:extent cx="4535424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424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1C7DDB" w14:textId="5469F661" w:rsidR="00982B54" w:rsidRPr="00143054" w:rsidRDefault="00982B54" w:rsidP="00982B5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714658">
                            <w:rPr>
                              <w:i/>
                              <w:sz w:val="17"/>
                              <w:szCs w:val="17"/>
                            </w:rPr>
                            <w:t xml:space="preserve"> – PB.10.01.00</w:t>
                          </w:r>
                        </w:p>
                        <w:p w14:paraId="4614EBF0" w14:textId="77777777" w:rsidR="00982B54" w:rsidRDefault="00982B54" w:rsidP="00982B5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F24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9pt;margin-top:34pt;width:357.1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" fillcolor="white [3201]" stroked="f" strokeweight=".5pt">
              <v:textbox>
                <w:txbxContent>
                  <w:p w14:paraId="1E1C7DDB" w14:textId="5469F661" w:rsidR="00982B54" w:rsidRPr="00143054" w:rsidRDefault="00982B54" w:rsidP="00982B5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714658">
                      <w:rPr>
                        <w:i/>
                        <w:sz w:val="17"/>
                        <w:szCs w:val="17"/>
                      </w:rPr>
                      <w:t xml:space="preserve"> – PB.10.01.00</w:t>
                    </w:r>
                  </w:p>
                  <w:p w14:paraId="4614EBF0" w14:textId="77777777" w:rsidR="00982B54" w:rsidRDefault="00982B54" w:rsidP="00982B54"/>
                </w:txbxContent>
              </v:textbox>
            </v:shape>
          </w:pict>
        </mc:Fallback>
      </mc:AlternateContent>
    </w:r>
    <w:r w:rsidR="004615CC">
      <w:rPr>
        <w:noProof/>
      </w:rPr>
      <w:drawing>
        <wp:anchor distT="0" distB="0" distL="114300" distR="114300" simplePos="0" relativeHeight="251669504" behindDoc="0" locked="0" layoutInCell="1" allowOverlap="1" wp14:anchorId="7BF1F2D4" wp14:editId="0BFDB2D1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6407B" w14:textId="77777777" w:rsidR="00404543" w:rsidRDefault="00404543" w:rsidP="00EF3EDC">
      <w:pPr>
        <w:spacing w:after="0" w:line="240" w:lineRule="auto"/>
      </w:pPr>
      <w:r>
        <w:separator/>
      </w:r>
    </w:p>
  </w:footnote>
  <w:footnote w:type="continuationSeparator" w:id="0">
    <w:p w14:paraId="3D8978F1" w14:textId="77777777" w:rsidR="00404543" w:rsidRDefault="00404543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8B5E6" w14:textId="77777777" w:rsidR="004615CC" w:rsidRDefault="004615CC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7E1E76BE" wp14:editId="71BE5D98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1972C0" wp14:editId="7E540431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87E11C" w14:textId="77777777" w:rsidR="004615CC" w:rsidRPr="003B1516" w:rsidRDefault="004615CC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9564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972C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1587E11C" w14:textId="77777777" w:rsidR="004615CC" w:rsidRPr="003B1516" w:rsidRDefault="004615CC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95648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1C0D6" wp14:editId="27BFC775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CF3DBA" w14:textId="49B5B4A8" w:rsidR="004615CC" w:rsidRPr="00714658" w:rsidRDefault="00D6684C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Task</w:t>
                          </w:r>
                          <w:r w:rsidR="00FC2D95"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 1</w:t>
                          </w:r>
                          <w:r w:rsidR="002869B5"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0</w:t>
                          </w:r>
                          <w:r w:rsidR="004615CC"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570607"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Improvement Opport</w:t>
                          </w:r>
                          <w:r w:rsidRPr="0071465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unities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1C0D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65CF3DBA" w14:textId="49B5B4A8" w:rsidR="004615CC" w:rsidRPr="00714658" w:rsidRDefault="00D6684C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Task</w:t>
                    </w:r>
                    <w:r w:rsidR="00FC2D95"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1</w:t>
                    </w:r>
                    <w:r w:rsidR="002869B5"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0</w:t>
                    </w:r>
                    <w:r w:rsidR="004615CC"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570607"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Improvement Opport</w:t>
                    </w:r>
                    <w:r w:rsidRPr="0071465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unities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5394C5" wp14:editId="387F050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DED9E7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DA3"/>
    <w:multiLevelType w:val="hybridMultilevel"/>
    <w:tmpl w:val="9A82FAF2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2FA47278"/>
    <w:multiLevelType w:val="multilevel"/>
    <w:tmpl w:val="6694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B5A04"/>
    <w:multiLevelType w:val="multilevel"/>
    <w:tmpl w:val="315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9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7"/>
  </w:num>
  <w:num w:numId="5">
    <w:abstractNumId w:val="16"/>
  </w:num>
  <w:num w:numId="6">
    <w:abstractNumId w:val="0"/>
  </w:num>
  <w:num w:numId="7">
    <w:abstractNumId w:val="11"/>
  </w:num>
  <w:num w:numId="8">
    <w:abstractNumId w:val="13"/>
  </w:num>
  <w:num w:numId="9">
    <w:abstractNumId w:val="12"/>
  </w:num>
  <w:num w:numId="10">
    <w:abstractNumId w:val="3"/>
  </w:num>
  <w:num w:numId="11">
    <w:abstractNumId w:val="8"/>
  </w:num>
  <w:num w:numId="12">
    <w:abstractNumId w:val="15"/>
  </w:num>
  <w:num w:numId="13">
    <w:abstractNumId w:val="19"/>
  </w:num>
  <w:num w:numId="14">
    <w:abstractNumId w:val="5"/>
  </w:num>
  <w:num w:numId="15">
    <w:abstractNumId w:val="1"/>
  </w:num>
  <w:num w:numId="16">
    <w:abstractNumId w:val="14"/>
  </w:num>
  <w:num w:numId="17">
    <w:abstractNumId w:val="2"/>
  </w:num>
  <w:num w:numId="18">
    <w:abstractNumId w:val="6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2F7A"/>
    <w:rsid w:val="00024247"/>
    <w:rsid w:val="00062475"/>
    <w:rsid w:val="000A2433"/>
    <w:rsid w:val="000F2C5A"/>
    <w:rsid w:val="00102B14"/>
    <w:rsid w:val="00154621"/>
    <w:rsid w:val="001627B5"/>
    <w:rsid w:val="001C43F1"/>
    <w:rsid w:val="001C7AC3"/>
    <w:rsid w:val="001D1F88"/>
    <w:rsid w:val="00211451"/>
    <w:rsid w:val="00266CC7"/>
    <w:rsid w:val="002869B5"/>
    <w:rsid w:val="00287338"/>
    <w:rsid w:val="0029391E"/>
    <w:rsid w:val="00294677"/>
    <w:rsid w:val="00295648"/>
    <w:rsid w:val="002C0DF1"/>
    <w:rsid w:val="002D43C0"/>
    <w:rsid w:val="00352954"/>
    <w:rsid w:val="003735D1"/>
    <w:rsid w:val="0039149C"/>
    <w:rsid w:val="003B1516"/>
    <w:rsid w:val="003F4CB4"/>
    <w:rsid w:val="00404543"/>
    <w:rsid w:val="00426AE6"/>
    <w:rsid w:val="00445D3A"/>
    <w:rsid w:val="004615CC"/>
    <w:rsid w:val="00462F85"/>
    <w:rsid w:val="004719A1"/>
    <w:rsid w:val="00483B70"/>
    <w:rsid w:val="00492721"/>
    <w:rsid w:val="004A1E20"/>
    <w:rsid w:val="004A4F34"/>
    <w:rsid w:val="004C4311"/>
    <w:rsid w:val="004F1866"/>
    <w:rsid w:val="005569FC"/>
    <w:rsid w:val="00566CBC"/>
    <w:rsid w:val="00570607"/>
    <w:rsid w:val="00581804"/>
    <w:rsid w:val="005B0364"/>
    <w:rsid w:val="005B2ED4"/>
    <w:rsid w:val="005B71B7"/>
    <w:rsid w:val="005F2126"/>
    <w:rsid w:val="005F3191"/>
    <w:rsid w:val="0064153C"/>
    <w:rsid w:val="0069642E"/>
    <w:rsid w:val="006F4E03"/>
    <w:rsid w:val="00711CC4"/>
    <w:rsid w:val="00714658"/>
    <w:rsid w:val="007336C5"/>
    <w:rsid w:val="007348D4"/>
    <w:rsid w:val="0075797C"/>
    <w:rsid w:val="00773806"/>
    <w:rsid w:val="0077789F"/>
    <w:rsid w:val="007E4233"/>
    <w:rsid w:val="008007BE"/>
    <w:rsid w:val="00803E87"/>
    <w:rsid w:val="00826923"/>
    <w:rsid w:val="00862E7C"/>
    <w:rsid w:val="00880A05"/>
    <w:rsid w:val="008A5111"/>
    <w:rsid w:val="008E7130"/>
    <w:rsid w:val="00933103"/>
    <w:rsid w:val="00971B25"/>
    <w:rsid w:val="00982B54"/>
    <w:rsid w:val="00997788"/>
    <w:rsid w:val="00997DAC"/>
    <w:rsid w:val="009C3A33"/>
    <w:rsid w:val="009E1020"/>
    <w:rsid w:val="00A56170"/>
    <w:rsid w:val="00A84563"/>
    <w:rsid w:val="00AA1CE0"/>
    <w:rsid w:val="00AA5665"/>
    <w:rsid w:val="00AD4124"/>
    <w:rsid w:val="00B66B22"/>
    <w:rsid w:val="00B67A77"/>
    <w:rsid w:val="00B84B9E"/>
    <w:rsid w:val="00BB7489"/>
    <w:rsid w:val="00C246BE"/>
    <w:rsid w:val="00C3077E"/>
    <w:rsid w:val="00C53618"/>
    <w:rsid w:val="00C615C3"/>
    <w:rsid w:val="00C76C91"/>
    <w:rsid w:val="00CC338E"/>
    <w:rsid w:val="00D041E2"/>
    <w:rsid w:val="00D12E96"/>
    <w:rsid w:val="00D6684C"/>
    <w:rsid w:val="00DB1AC7"/>
    <w:rsid w:val="00DE5421"/>
    <w:rsid w:val="00E1028F"/>
    <w:rsid w:val="00E1529A"/>
    <w:rsid w:val="00E37C98"/>
    <w:rsid w:val="00E41523"/>
    <w:rsid w:val="00E54455"/>
    <w:rsid w:val="00E648FD"/>
    <w:rsid w:val="00E83150"/>
    <w:rsid w:val="00E94BAB"/>
    <w:rsid w:val="00EC7211"/>
    <w:rsid w:val="00ED7CCD"/>
    <w:rsid w:val="00EF3EDC"/>
    <w:rsid w:val="00F242EC"/>
    <w:rsid w:val="00F37AED"/>
    <w:rsid w:val="00F91844"/>
    <w:rsid w:val="00FB3CE3"/>
    <w:rsid w:val="00FC0C29"/>
    <w:rsid w:val="00FC2D95"/>
    <w:rsid w:val="00FC3F95"/>
    <w:rsid w:val="00FE7FB7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59AC0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5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71B7"/>
    <w:rPr>
      <w:color w:val="808080"/>
    </w:rPr>
  </w:style>
  <w:style w:type="paragraph" w:styleId="NoSpacing">
    <w:name w:val="No Spacing"/>
    <w:uiPriority w:val="1"/>
    <w:qFormat/>
    <w:rsid w:val="004F1866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C721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211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EC721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7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C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C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a.gov/lean/environment/toolkits/energy/%23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pa.gov/lean/environment/toolkits/energy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ergy.gov/eere/amo/industrial-assistance-and-projects-databas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ndustrial-energy.lbl.gov/node/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a.gov/lean/environment/toolkits/energy/%23E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8BBD0-0C4C-4A95-9242-7441D8DD7581}"/>
      </w:docPartPr>
      <w:docPartBody>
        <w:p w:rsidR="00F914C7" w:rsidRDefault="00E066A1">
          <w:r w:rsidRPr="0054061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1EAF-FCC1-4F08-B4CC-4E8E37B3A863}"/>
      </w:docPartPr>
      <w:docPartBody>
        <w:p w:rsidR="00AF7BDA" w:rsidRDefault="00C74861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E06904C5606B41B30546D47D6E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0F7DA-F213-6546-8E70-975564B05F49}"/>
      </w:docPartPr>
      <w:docPartBody>
        <w:p w:rsidR="00FC6362" w:rsidRDefault="002E63E9" w:rsidP="002E63E9">
          <w:pPr>
            <w:pStyle w:val="F3E06904C5606B41B30546D47D6EDD7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E6C046195DA02E44B2656505AC027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6E55A-B25E-104B-A664-9D1187BD8ECD}"/>
      </w:docPartPr>
      <w:docPartBody>
        <w:p w:rsidR="00FC6362" w:rsidRDefault="002E63E9" w:rsidP="002E63E9">
          <w:pPr>
            <w:pStyle w:val="E6C046195DA02E44B2656505AC027FD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C95228C95635048AE46A4D1C6524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BF2EA-59F8-7743-934F-1FD713419770}"/>
      </w:docPartPr>
      <w:docPartBody>
        <w:p w:rsidR="00FC6362" w:rsidRDefault="002E63E9" w:rsidP="002E63E9">
          <w:pPr>
            <w:pStyle w:val="3C95228C95635048AE46A4D1C65243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9E2F37A8691A2479EC24AFEB7A9E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AD15E-B548-B14F-B25C-FC186AB9AAAD}"/>
      </w:docPartPr>
      <w:docPartBody>
        <w:p w:rsidR="00FD599C" w:rsidRDefault="00FC6362" w:rsidP="00FC6362">
          <w:pPr>
            <w:pStyle w:val="09E2F37A8691A2479EC24AFEB7A9ECB6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6A1"/>
    <w:rsid w:val="000932DC"/>
    <w:rsid w:val="000F0E86"/>
    <w:rsid w:val="00104029"/>
    <w:rsid w:val="00215A75"/>
    <w:rsid w:val="002E63E9"/>
    <w:rsid w:val="00302981"/>
    <w:rsid w:val="003A392F"/>
    <w:rsid w:val="004A2461"/>
    <w:rsid w:val="004D0CCA"/>
    <w:rsid w:val="00525E69"/>
    <w:rsid w:val="00674293"/>
    <w:rsid w:val="006F14F7"/>
    <w:rsid w:val="00876B60"/>
    <w:rsid w:val="00897B29"/>
    <w:rsid w:val="008B61D0"/>
    <w:rsid w:val="00A63E01"/>
    <w:rsid w:val="00AB6978"/>
    <w:rsid w:val="00AD48F7"/>
    <w:rsid w:val="00AE4F63"/>
    <w:rsid w:val="00AF7BDA"/>
    <w:rsid w:val="00C74861"/>
    <w:rsid w:val="00C77050"/>
    <w:rsid w:val="00D55C1A"/>
    <w:rsid w:val="00DD7A34"/>
    <w:rsid w:val="00E066A1"/>
    <w:rsid w:val="00E12B5E"/>
    <w:rsid w:val="00F914C7"/>
    <w:rsid w:val="00FA4C7E"/>
    <w:rsid w:val="00FC6362"/>
    <w:rsid w:val="00FD599C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6362"/>
    <w:rPr>
      <w:color w:val="808080"/>
    </w:rPr>
  </w:style>
  <w:style w:type="paragraph" w:customStyle="1" w:styleId="2AFA40A174A8440D8682ADA8511B3DDD">
    <w:name w:val="2AFA40A174A8440D8682ADA8511B3DDD"/>
    <w:rsid w:val="00674293"/>
  </w:style>
  <w:style w:type="paragraph" w:customStyle="1" w:styleId="1056541DB5B74C3B97AB224CC53C9947">
    <w:name w:val="1056541DB5B74C3B97AB224CC53C9947"/>
    <w:rsid w:val="00674293"/>
  </w:style>
  <w:style w:type="paragraph" w:customStyle="1" w:styleId="15C5D39F21D145BBB2B29FC6F60BD096">
    <w:name w:val="15C5D39F21D145BBB2B29FC6F60BD096"/>
    <w:rsid w:val="00674293"/>
  </w:style>
  <w:style w:type="paragraph" w:customStyle="1" w:styleId="07905F4C06384003A65E2C7D32AD4B17">
    <w:name w:val="07905F4C06384003A65E2C7D32AD4B17"/>
    <w:rsid w:val="00674293"/>
  </w:style>
  <w:style w:type="paragraph" w:customStyle="1" w:styleId="D4F4A9FA4C2341C08744DA0DFF9BDD29">
    <w:name w:val="D4F4A9FA4C2341C08744DA0DFF9BDD29"/>
    <w:rsid w:val="00674293"/>
  </w:style>
  <w:style w:type="paragraph" w:customStyle="1" w:styleId="6ED11E4508134AB4BDA0257203EC5A16">
    <w:name w:val="6ED11E4508134AB4BDA0257203EC5A16"/>
    <w:rsid w:val="00674293"/>
  </w:style>
  <w:style w:type="paragraph" w:customStyle="1" w:styleId="1AD160163E3A409D81F524BD0F75FA40">
    <w:name w:val="1AD160163E3A409D81F524BD0F75FA40"/>
    <w:rsid w:val="00674293"/>
  </w:style>
  <w:style w:type="paragraph" w:customStyle="1" w:styleId="23B2BA5E3AEA4E3C80EB7BFC3E5FD83F">
    <w:name w:val="23B2BA5E3AEA4E3C80EB7BFC3E5FD83F"/>
    <w:rsid w:val="00674293"/>
  </w:style>
  <w:style w:type="paragraph" w:customStyle="1" w:styleId="9A6A1B946F5949F0AB5BE2F74E153F9F">
    <w:name w:val="9A6A1B946F5949F0AB5BE2F74E153F9F"/>
    <w:rsid w:val="00674293"/>
  </w:style>
  <w:style w:type="paragraph" w:customStyle="1" w:styleId="8E909F37B7A84D0C944A144DA0DF2323">
    <w:name w:val="8E909F37B7A84D0C944A144DA0DF2323"/>
    <w:rsid w:val="00674293"/>
  </w:style>
  <w:style w:type="paragraph" w:customStyle="1" w:styleId="6F21A1BF3AE4435FBA3FF23DE3A7BBAB">
    <w:name w:val="6F21A1BF3AE4435FBA3FF23DE3A7BBAB"/>
    <w:rsid w:val="00674293"/>
  </w:style>
  <w:style w:type="paragraph" w:customStyle="1" w:styleId="2A75F79CE0FA42258EAD959997040E3B">
    <w:name w:val="2A75F79CE0FA42258EAD959997040E3B"/>
    <w:rsid w:val="00674293"/>
  </w:style>
  <w:style w:type="paragraph" w:customStyle="1" w:styleId="00A8459256784B1FA3647A67B5AF5F38">
    <w:name w:val="00A8459256784B1FA3647A67B5AF5F38"/>
    <w:rsid w:val="00AB6978"/>
  </w:style>
  <w:style w:type="paragraph" w:customStyle="1" w:styleId="F3E06904C5606B41B30546D47D6EDD78">
    <w:name w:val="F3E06904C5606B41B30546D47D6EDD78"/>
    <w:rsid w:val="002E63E9"/>
    <w:pPr>
      <w:spacing w:after="0" w:line="240" w:lineRule="auto"/>
    </w:pPr>
    <w:rPr>
      <w:sz w:val="24"/>
      <w:szCs w:val="24"/>
    </w:rPr>
  </w:style>
  <w:style w:type="paragraph" w:customStyle="1" w:styleId="E6C046195DA02E44B2656505AC027FDE">
    <w:name w:val="E6C046195DA02E44B2656505AC027FDE"/>
    <w:rsid w:val="002E63E9"/>
    <w:pPr>
      <w:spacing w:after="0" w:line="240" w:lineRule="auto"/>
    </w:pPr>
    <w:rPr>
      <w:sz w:val="24"/>
      <w:szCs w:val="24"/>
    </w:rPr>
  </w:style>
  <w:style w:type="paragraph" w:customStyle="1" w:styleId="3C95228C95635048AE46A4D1C65243C5">
    <w:name w:val="3C95228C95635048AE46A4D1C65243C5"/>
    <w:rsid w:val="002E63E9"/>
    <w:pPr>
      <w:spacing w:after="0" w:line="240" w:lineRule="auto"/>
    </w:pPr>
    <w:rPr>
      <w:sz w:val="24"/>
      <w:szCs w:val="24"/>
    </w:rPr>
  </w:style>
  <w:style w:type="paragraph" w:customStyle="1" w:styleId="09E2F37A8691A2479EC24AFEB7A9ECB6">
    <w:name w:val="09E2F37A8691A2479EC24AFEB7A9ECB6"/>
    <w:rsid w:val="00FC6362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5</cp:revision>
  <cp:lastPrinted>2018-10-09T18:41:00Z</cp:lastPrinted>
  <dcterms:created xsi:type="dcterms:W3CDTF">2019-12-12T22:30:00Z</dcterms:created>
  <dcterms:modified xsi:type="dcterms:W3CDTF">2019-12-16T23:56:00Z</dcterms:modified>
</cp:coreProperties>
</file>