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107EC4" w14:textId="31B68D95" w:rsidR="00937EBC" w:rsidRDefault="00C55A6B">
      <w:r>
        <w:t>Firm Bio</w:t>
      </w:r>
    </w:p>
    <w:p w14:paraId="6D5C788C" w14:textId="77777777" w:rsidR="00C55A6B" w:rsidRDefault="00C55A6B" w:rsidP="00C55A6B">
      <w:pPr>
        <w:pStyle w:val="font-claude-response-body"/>
      </w:pPr>
      <w:r>
        <w:t>With years of experience representing corporate defendants in complex personal injury and wrongful death cases—ranging from catastrophic industrial accidents along the Gulf Coast to motor vehicle collisions in small East Texas towns—Michael now channels his defense-side expertise into advocating for the individuals and families who deserve justice.</w:t>
      </w:r>
    </w:p>
    <w:p w14:paraId="0F89971C" w14:textId="77777777" w:rsidR="00C55A6B" w:rsidRDefault="00C55A6B" w:rsidP="00C55A6B">
      <w:pPr>
        <w:pStyle w:val="font-claude-response-body"/>
      </w:pPr>
      <w:r>
        <w:t>Michael founded the Law Office of Michael J. Brennan, PLLC to represent plaintiffs in personal injury litigation on his own terms, bringing meticulous case strategy and a nuanced understanding of case facts to every matter he takes on. As a solo practitioner, he offers his clients direct, personal attention at every stage of their case, and remains committed to achieving exceptional outcomes on their behalf.</w:t>
      </w:r>
    </w:p>
    <w:p w14:paraId="2C76D794" w14:textId="77777777" w:rsidR="00C55A6B" w:rsidRDefault="00C55A6B" w:rsidP="00C55A6B">
      <w:pPr>
        <w:pStyle w:val="font-claude-response-body"/>
      </w:pPr>
      <w:r>
        <w:t>Michael's time on the defense side provided him with invaluable insights into the strategies employed by corporations and their insurers, enabling him to anticipate their moves and craft compelling cases for his clients. His litigation background spans high-stakes cases involving interstate trucking and commercial fleet transportation, oilfield and industrial workplace accidents, and premises liability disputes, giving him the tools to effectively advocate for those he represents.</w:t>
      </w:r>
    </w:p>
    <w:p w14:paraId="66390A67" w14:textId="77777777" w:rsidR="00C55A6B" w:rsidRDefault="00C55A6B" w:rsidP="00C55A6B">
      <w:pPr>
        <w:pStyle w:val="font-claude-response-body"/>
      </w:pPr>
      <w:r>
        <w:t>Born and raised in the Houston area, Michael graduated from Baylor University and Texas A&amp;M School of Law. Outside of the courtroom, Michael enjoys walking his dogs along the Hershey Trails, golfing, and reading. He built his practice on the values that matter most to him and his community: integrity, personal service, and relentless advocacy for his clients.</w:t>
      </w:r>
    </w:p>
    <w:p w14:paraId="2ED623A2" w14:textId="649CC7F3" w:rsidR="00C55A6B" w:rsidRDefault="00C55A6B">
      <w:r>
        <w:t>Education: Baylor University BBA Texas A&amp;M University School of Law JD</w:t>
      </w:r>
    </w:p>
    <w:p w14:paraId="0725B4A1" w14:textId="63DBC0AF" w:rsidR="00C55A6B" w:rsidRDefault="00C55A6B">
      <w:r>
        <w:t>Court Admissions: All Texas State Courts and Southern, Eastern, and Western Districts of Texas.</w:t>
      </w:r>
    </w:p>
    <w:p w14:paraId="29649B71" w14:textId="3A0C971C" w:rsidR="00C55A6B" w:rsidRDefault="00C55A6B">
      <w:r>
        <w:t>Professional Memberships:</w:t>
      </w:r>
    </w:p>
    <w:p w14:paraId="0097ED70" w14:textId="6030B8EF" w:rsidR="00C55A6B" w:rsidRDefault="00C55A6B">
      <w:r>
        <w:t>Houston Young Lawyers Association</w:t>
      </w:r>
    </w:p>
    <w:p w14:paraId="7B0606FA" w14:textId="3DFB654D" w:rsidR="00C55A6B" w:rsidRDefault="00C55A6B">
      <w:r>
        <w:t>Houston Trial Lawyers Association</w:t>
      </w:r>
    </w:p>
    <w:p w14:paraId="327C0C6A" w14:textId="6B3DB913" w:rsidR="00C55A6B" w:rsidRDefault="00C55A6B">
      <w:r>
        <w:t>Texas Trial Lawyers Association (Lead Academy 2026)</w:t>
      </w:r>
    </w:p>
    <w:sectPr w:rsidR="00C55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A6B"/>
    <w:rsid w:val="00510626"/>
    <w:rsid w:val="00673AB3"/>
    <w:rsid w:val="00937EBC"/>
    <w:rsid w:val="00A718B1"/>
    <w:rsid w:val="00C55A6B"/>
    <w:rsid w:val="00DE1793"/>
    <w:rsid w:val="00F42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C3CE5"/>
  <w15:chartTrackingRefBased/>
  <w15:docId w15:val="{4FDDF6DF-59DE-5248-BAC6-81D626C8F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A6B"/>
    <w:rPr>
      <w:rFonts w:eastAsiaTheme="majorEastAsia" w:cstheme="majorBidi"/>
      <w:color w:val="272727" w:themeColor="text1" w:themeTint="D8"/>
    </w:rPr>
  </w:style>
  <w:style w:type="paragraph" w:styleId="Title">
    <w:name w:val="Title"/>
    <w:basedOn w:val="Normal"/>
    <w:next w:val="Normal"/>
    <w:link w:val="TitleChar"/>
    <w:uiPriority w:val="10"/>
    <w:qFormat/>
    <w:rsid w:val="00C55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A6B"/>
    <w:pPr>
      <w:spacing w:before="160"/>
      <w:jc w:val="center"/>
    </w:pPr>
    <w:rPr>
      <w:i/>
      <w:iCs/>
      <w:color w:val="404040" w:themeColor="text1" w:themeTint="BF"/>
    </w:rPr>
  </w:style>
  <w:style w:type="character" w:customStyle="1" w:styleId="QuoteChar">
    <w:name w:val="Quote Char"/>
    <w:basedOn w:val="DefaultParagraphFont"/>
    <w:link w:val="Quote"/>
    <w:uiPriority w:val="29"/>
    <w:rsid w:val="00C55A6B"/>
    <w:rPr>
      <w:i/>
      <w:iCs/>
      <w:color w:val="404040" w:themeColor="text1" w:themeTint="BF"/>
    </w:rPr>
  </w:style>
  <w:style w:type="paragraph" w:styleId="ListParagraph">
    <w:name w:val="List Paragraph"/>
    <w:basedOn w:val="Normal"/>
    <w:uiPriority w:val="34"/>
    <w:qFormat/>
    <w:rsid w:val="00C55A6B"/>
    <w:pPr>
      <w:ind w:left="720"/>
      <w:contextualSpacing/>
    </w:pPr>
  </w:style>
  <w:style w:type="character" w:styleId="IntenseEmphasis">
    <w:name w:val="Intense Emphasis"/>
    <w:basedOn w:val="DefaultParagraphFont"/>
    <w:uiPriority w:val="21"/>
    <w:qFormat/>
    <w:rsid w:val="00C55A6B"/>
    <w:rPr>
      <w:i/>
      <w:iCs/>
      <w:color w:val="0F4761" w:themeColor="accent1" w:themeShade="BF"/>
    </w:rPr>
  </w:style>
  <w:style w:type="paragraph" w:styleId="IntenseQuote">
    <w:name w:val="Intense Quote"/>
    <w:basedOn w:val="Normal"/>
    <w:next w:val="Normal"/>
    <w:link w:val="IntenseQuoteChar"/>
    <w:uiPriority w:val="30"/>
    <w:qFormat/>
    <w:rsid w:val="00C55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A6B"/>
    <w:rPr>
      <w:i/>
      <w:iCs/>
      <w:color w:val="0F4761" w:themeColor="accent1" w:themeShade="BF"/>
    </w:rPr>
  </w:style>
  <w:style w:type="character" w:styleId="IntenseReference">
    <w:name w:val="Intense Reference"/>
    <w:basedOn w:val="DefaultParagraphFont"/>
    <w:uiPriority w:val="32"/>
    <w:qFormat/>
    <w:rsid w:val="00C55A6B"/>
    <w:rPr>
      <w:b/>
      <w:bCs/>
      <w:smallCaps/>
      <w:color w:val="0F4761" w:themeColor="accent1" w:themeShade="BF"/>
      <w:spacing w:val="5"/>
    </w:rPr>
  </w:style>
  <w:style w:type="paragraph" w:styleId="NormalWeb">
    <w:name w:val="Normal (Web)"/>
    <w:basedOn w:val="Normal"/>
    <w:uiPriority w:val="99"/>
    <w:semiHidden/>
    <w:unhideWhenUsed/>
    <w:rsid w:val="00C55A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C55A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Brennan</dc:creator>
  <cp:keywords/>
  <dc:description/>
  <cp:lastModifiedBy>Michael Brennan</cp:lastModifiedBy>
  <cp:revision>1</cp:revision>
  <dcterms:created xsi:type="dcterms:W3CDTF">2026-07-14T18:30:00Z</dcterms:created>
  <dcterms:modified xsi:type="dcterms:W3CDTF">2026-07-14T18:34:00Z</dcterms:modified>
</cp:coreProperties>
</file>