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MAB Dev Consulting</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123 Happy Street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Long Beach, CA 12345</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(123) 456-7890</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hyperlink r:id="rId6">
        <w:r w:rsidDel="00000000" w:rsidR="00000000" w:rsidRPr="00000000">
          <w:rPr>
            <w:color w:val="1155cc"/>
            <w:sz w:val="20"/>
            <w:szCs w:val="20"/>
            <w:u w:val="single"/>
            <w:rtl w:val="0"/>
          </w:rPr>
          <w:t xml:space="preserve">mbrown</w:t>
        </w:r>
      </w:hyperlink>
      <w:hyperlink r:id="rId7">
        <w:r w:rsidDel="00000000" w:rsidR="00000000" w:rsidRPr="00000000">
          <w:rPr>
            <w:rFonts w:ascii="Proxima Nova" w:cs="Proxima Nova" w:eastAsia="Proxima Nova" w:hAnsi="Proxima Nova"/>
            <w:color w:val="1155cc"/>
            <w:sz w:val="20"/>
            <w:szCs w:val="20"/>
            <w:u w:val="single"/>
            <w:rtl w:val="0"/>
          </w:rPr>
          <w:t xml:space="preserve">@</w:t>
        </w:r>
      </w:hyperlink>
      <w:hyperlink r:id="rId8">
        <w:r w:rsidDel="00000000" w:rsidR="00000000" w:rsidRPr="00000000">
          <w:rPr>
            <w:color w:val="1155cc"/>
            <w:sz w:val="20"/>
            <w:szCs w:val="20"/>
            <w:u w:val="single"/>
            <w:rtl w:val="0"/>
          </w:rPr>
          <w:t xml:space="preserve">mabdevconsulting</w:t>
        </w:r>
      </w:hyperlink>
      <w:hyperlink r:id="rId9">
        <w:r w:rsidDel="00000000" w:rsidR="00000000" w:rsidRPr="00000000">
          <w:rPr>
            <w:rFonts w:ascii="Proxima Nova" w:cs="Proxima Nova" w:eastAsia="Proxima Nova" w:hAnsi="Proxima Nova"/>
            <w:color w:val="1155cc"/>
            <w:sz w:val="20"/>
            <w:szCs w:val="20"/>
            <w:u w:val="single"/>
            <w:rtl w:val="0"/>
          </w:rPr>
          <w:t xml:space="preserve">.com</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tl w:val="0"/>
        </w:rPr>
        <w:t xml:space="preserve">March 22, </w:t>
      </w:r>
      <w:r w:rsidDel="00000000" w:rsidR="00000000" w:rsidRPr="00000000">
        <w:rPr>
          <w:rFonts w:ascii="Proxima Nova" w:cs="Proxima Nova" w:eastAsia="Proxima Nova" w:hAnsi="Proxima Nova"/>
          <w:color w:val="353744"/>
          <w:rtl w:val="0"/>
        </w:rPr>
        <w:t xml:space="preserve">20</w:t>
      </w: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320" w:line="288" w:lineRule="auto"/>
        <w:rPr>
          <w:b w:val="1"/>
        </w:rPr>
      </w:pPr>
      <w:r w:rsidDel="00000000" w:rsidR="00000000" w:rsidRPr="00000000">
        <w:rPr>
          <w:b w:val="1"/>
          <w:rtl w:val="0"/>
        </w:rPr>
        <w:t xml:space="preserve">JoAnn Miller</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RPF Coordinator</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tl w:val="0"/>
        </w:rPr>
        <w:t xml:space="preserve">Seamus Company</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650 N South Street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Dellberg, WI 99999</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80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Dear Ms.</w:t>
      </w:r>
      <w:r w:rsidDel="00000000" w:rsidR="00000000" w:rsidRPr="00000000">
        <w:rPr>
          <w:rtl w:val="0"/>
        </w:rPr>
        <w:t xml:space="preserve"> Miller:</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rsidDel="00000000" w:rsidR="00000000" w:rsidRPr="00000000">
        <w:rPr>
          <w:rtl w:val="0"/>
        </w:rPr>
        <w:t xml:space="preserve">Attached is the feasible proposal MAB Dev Consulting has prepared upon your request from the given request for proposal</w:t>
      </w:r>
      <w:r w:rsidDel="00000000" w:rsidR="00000000" w:rsidRPr="00000000">
        <w:rPr>
          <w:rFonts w:ascii="Proxima Nova" w:cs="Proxima Nova" w:eastAsia="Proxima Nova" w:hAnsi="Proxima Nova"/>
          <w:color w:val="353744"/>
          <w:rtl w:val="0"/>
        </w:rPr>
        <w:t xml:space="preserve">. The </w:t>
      </w:r>
      <w:r w:rsidDel="00000000" w:rsidR="00000000" w:rsidRPr="00000000">
        <w:rPr>
          <w:rtl w:val="0"/>
        </w:rPr>
        <w:t xml:space="preserve">proposal thoroughly breaks down the planned proposed solution to need to design, develop, and implement technology solutions that integrate new and emerging technologies in the instruction of English language grammar.</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rtl w:val="0"/>
        </w:rPr>
        <w:t xml:space="preserve">As discussed in our proposal, a new mobile immersive app will be the experience that uses technology-enhanced, interactive learning solutions that enhance and automate processes proposed for Seamus Company’s processes. The app will provide an interactive learning experience for students at scale, reaching at least 5.2 billion potential students around the world. We’ve obtained data from GlobalStat, statcounter calculating the number mobile active users across the world for these numbers.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rtl w:val="0"/>
        </w:rPr>
        <w:t xml:space="preserve">Although your company has been able to generate revenue from other avenues, our study shows that taking our approach would merit a vast increase in recurring revenue and an enjoyable experience for your students, for your company.</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rtl w:val="0"/>
        </w:rPr>
        <w:t xml:space="preserve">Working with your staff would be our pleasure. If you have any questions after reading the proposal or would like to discuss our conclusions, please call me at (123) 456-7890.</w:t>
      </w:r>
    </w:p>
    <w:p w:rsidR="00000000" w:rsidDel="00000000" w:rsidP="00000000" w:rsidRDefault="00000000" w:rsidRPr="00000000" w14:paraId="00000012">
      <w:pPr>
        <w:keepNext w:val="0"/>
        <w:keepLines w:val="0"/>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rsidDel="00000000" w:rsidR="00000000" w:rsidRPr="00000000">
        <w:rPr>
          <w:rtl w:val="0"/>
        </w:rPr>
        <w:t xml:space="preserve">Sincerely,</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288" w:lineRule="auto"/>
        <w:rPr>
          <w:b w:val="1"/>
          <w:color w:val="000000"/>
        </w:rPr>
      </w:pPr>
      <w:r w:rsidDel="00000000" w:rsidR="00000000" w:rsidRPr="00000000">
        <w:rPr>
          <w:b w:val="1"/>
          <w:color w:val="000000"/>
          <w:rtl w:val="0"/>
        </w:rPr>
        <w:t xml:space="preserve">Michael A. Brown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200" w:line="288" w:lineRule="auto"/>
        <w:rPr>
          <w:b w:val="1"/>
          <w:color w:val="000000"/>
        </w:rPr>
      </w:pPr>
      <w:r w:rsidDel="00000000" w:rsidR="00000000" w:rsidRPr="00000000">
        <w:rPr>
          <w:b w:val="1"/>
          <w:color w:val="000000"/>
          <w:rtl w:val="0"/>
        </w:rPr>
        <w:t xml:space="preserve">Project Manager</w:t>
      </w:r>
      <w:r w:rsidDel="00000000" w:rsidR="00000000" w:rsidRPr="00000000">
        <w:rPr>
          <w:rtl w:val="0"/>
        </w:rPr>
      </w:r>
    </w:p>
    <w:sectPr>
      <w:headerReference r:id="rId10" w:type="default"/>
      <w:footerReference r:id="rId11"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mbrown@mabdevconsulting.com" TargetMode="External"/><Relationship Id="rId5" Type="http://schemas.openxmlformats.org/officeDocument/2006/relationships/styles" Target="styles.xml"/><Relationship Id="rId6" Type="http://schemas.openxmlformats.org/officeDocument/2006/relationships/hyperlink" Target="mailto:mbrown@mabdevconsulting.com" TargetMode="External"/><Relationship Id="rId7" Type="http://schemas.openxmlformats.org/officeDocument/2006/relationships/hyperlink" Target="mailto:mbrown@mabdevconsulting.com" TargetMode="External"/><Relationship Id="rId8" Type="http://schemas.openxmlformats.org/officeDocument/2006/relationships/hyperlink" Target="mailto:mbrown@mabdevconsulting.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