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Summary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ShopEase Mobile Shopping App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Michael Sunday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Period:</w:t>
      </w:r>
      <w:r w:rsidDel="00000000" w:rsidR="00000000" w:rsidRPr="00000000">
        <w:rPr>
          <w:rtl w:val="0"/>
        </w:rPr>
        <w:t xml:space="preserve"> June 2026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Execution Summary</w:t>
      </w:r>
      <w:r w:rsidDel="00000000" w:rsidR="00000000" w:rsidRPr="00000000">
        <w:rPr>
          <w:rtl w:val="0"/>
        </w:rPr>
      </w:r>
    </w:p>
    <w:tbl>
      <w:tblPr>
        <w:tblStyle w:val="Table1"/>
        <w:tblW w:w="2727.0" w:type="dxa"/>
        <w:jc w:val="left"/>
        <w:tblLayout w:type="fixed"/>
        <w:tblLook w:val="0400"/>
      </w:tblPr>
      <w:tblGrid>
        <w:gridCol w:w="1701"/>
        <w:gridCol w:w="1026"/>
        <w:tblGridChange w:id="0">
          <w:tblGrid>
            <w:gridCol w:w="1701"/>
            <w:gridCol w:w="10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Pass 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Bugs by Severity</w:t>
      </w:r>
      <w:r w:rsidDel="00000000" w:rsidR="00000000" w:rsidRPr="00000000">
        <w:rPr>
          <w:rtl w:val="0"/>
        </w:rPr>
      </w:r>
    </w:p>
    <w:tbl>
      <w:tblPr>
        <w:tblStyle w:val="Table2"/>
        <w:tblW w:w="1956.0" w:type="dxa"/>
        <w:jc w:val="left"/>
        <w:tblLayout w:type="fixed"/>
        <w:tblLook w:val="0400"/>
      </w:tblPr>
      <w:tblGrid>
        <w:gridCol w:w="1086"/>
        <w:gridCol w:w="870"/>
        <w:tblGridChange w:id="0">
          <w:tblGrid>
            <w:gridCol w:w="1086"/>
            <w:gridCol w:w="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Module-wise Results</w:t>
      </w:r>
      <w:r w:rsidDel="00000000" w:rsidR="00000000" w:rsidRPr="00000000">
        <w:rPr>
          <w:rtl w:val="0"/>
        </w:rPr>
      </w:r>
    </w:p>
    <w:tbl>
      <w:tblPr>
        <w:tblStyle w:val="Table3"/>
        <w:tblW w:w="5394.000000000001" w:type="dxa"/>
        <w:jc w:val="left"/>
        <w:tblLayout w:type="fixed"/>
        <w:tblLook w:val="0400"/>
      </w:tblPr>
      <w:tblGrid>
        <w:gridCol w:w="2812"/>
        <w:gridCol w:w="729"/>
        <w:gridCol w:w="986"/>
        <w:gridCol w:w="867"/>
        <w:tblGridChange w:id="0">
          <w:tblGrid>
            <w:gridCol w:w="2812"/>
            <w:gridCol w:w="729"/>
            <w:gridCol w:w="986"/>
            <w:gridCol w:w="8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Login &amp; Auth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Product Browse &amp; 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Cart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Checkout &amp; Payment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Order Tracking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Returns &amp; Refunds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checkout and payment module is largely stable, but the coupon code feature is broken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Cart quantity update is a high severity bug affecting purchase flow directly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App crash on Refund Status is the most critical issue requiring immediate fix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Forgot password flow is non-functional, blocking users from account recovery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 </w:t>
        <w:br w:type="textWrapping"/>
        <w:t xml:space="preserve">The app is </w:t>
      </w:r>
      <w:r w:rsidDel="00000000" w:rsidR="00000000" w:rsidRPr="00000000">
        <w:rPr>
          <w:b w:val="1"/>
          <w:bCs w:val="1"/>
          <w:rtl w:val="0"/>
        </w:rPr>
        <w:t xml:space="preserve">not ready for production release</w:t>
      </w:r>
      <w:r w:rsidDel="00000000" w:rsidR="00000000" w:rsidRPr="00000000">
        <w:rPr>
          <w:rtl w:val="0"/>
        </w:rPr>
        <w:t xml:space="preserve"> in its current state. The 4 High severity bugs must be resolved and re-tested before go-live. Medium and Low bugs can be addressed in a follow-up patch release.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