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Charles Kiser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Frank Cotter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Ryan Price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Michael Church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Minutes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the deliverables that are due Friday.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Create UML Class diagram for the web pages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IDE’s we are going to use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Meeting Notes: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-We discussed who would be responsible for which deliverables due Friday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-Drew up a UML diagram that shows some of the main classes, the database, user, equipment, and basic page classes.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-Decided as a group that we will be using Dreamweaver CS4 as our standard IDE.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Goals for the next Meeting: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Discuss coding progress of assigned parts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Further our Database class to include update and insert methods for all items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02/18/2013.docx</dc:title>
</cp:coreProperties>
</file>