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Operações matemáticas em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operações em Python em sua grande parte não se diferem muito de outras linguagens, porém, nós temos algumas facilidades, se comparado com outras linguagens, como por exemplo na hora de potencializar um número, nós podemos usar o ** para isso, por exemplo: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3**3 = 27</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 também temos o </w:t>
      </w:r>
      <w:r>
        <w:rPr>
          <w:rFonts w:ascii="Calibri" w:hAnsi="Calibri" w:cs="Calibri" w:eastAsia="Calibri"/>
          <w:i/>
          <w:color w:val="auto"/>
          <w:spacing w:val="0"/>
          <w:position w:val="0"/>
          <w:sz w:val="28"/>
          <w:shd w:fill="auto" w:val="clear"/>
        </w:rPr>
        <w:t xml:space="preserve">Integer division </w:t>
      </w:r>
      <w:r>
        <w:rPr>
          <w:rFonts w:ascii="Calibri" w:hAnsi="Calibri" w:cs="Calibri" w:eastAsia="Calibri"/>
          <w:color w:val="auto"/>
          <w:spacing w:val="0"/>
          <w:position w:val="0"/>
          <w:sz w:val="28"/>
          <w:shd w:fill="auto" w:val="clear"/>
        </w:rPr>
        <w:t xml:space="preserve">que tem o efeito de retornar sempre um valor inteiro, mesmo que float, ele sempre retornará o valor sem números fracionados. Uma coisa a se manter atento é que ele sempre puxa para o número mais baixo como veremos nos exemplos a seguir.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17.99 // 3 = 5.0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Mesmo sendo um número float ele retorna o valor da fração como 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 3 =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Dois Integers retornam sempre outro integer, mesmo que se o resultado de uma divisão normal tivesse fração.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 4 =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Por que não 1? Afinal o resultado normal seria -1.5.</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Isso acontece por que ele arredonda para o menor número, sendo assim o -2 é um número menor que -1, e por isso ele puxa para -2.</w:t>
      </w:r>
    </w:p>
    <w:p>
      <w:pPr>
        <w:numPr>
          <w:ilvl w:val="0"/>
          <w:numId w:val="3"/>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Lista de prioridades de operadores: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22" w:dyaOrig="6074">
          <v:rect xmlns:o="urn:schemas-microsoft-com:office:office" xmlns:v="urn:schemas-microsoft-com:vml" id="rectole0000000000" style="width:421.1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