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7E" w:rsidRDefault="003817BD" w:rsidP="003817BD">
      <w:pPr>
        <w:pStyle w:val="Heading1"/>
      </w:pPr>
      <w:r>
        <w:t xml:space="preserve">13. </w:t>
      </w:r>
      <w:proofErr w:type="spellStart"/>
      <w:r>
        <w:t>Chemkin</w:t>
      </w:r>
      <w:proofErr w:type="spellEnd"/>
      <w:r>
        <w:t xml:space="preserve"> Simulation</w:t>
      </w:r>
    </w:p>
    <w:p w:rsidR="003817BD" w:rsidRDefault="003817BD" w:rsidP="003817BD">
      <w:pPr>
        <w:pStyle w:val="Heading2"/>
      </w:pPr>
      <w:r>
        <w:t>A)</w:t>
      </w:r>
    </w:p>
    <w:p w:rsidR="004B0333" w:rsidRPr="004B0333" w:rsidRDefault="004B0333" w:rsidP="004B0333">
      <w:r>
        <w:t>Plotted below</w:t>
      </w:r>
      <w:r w:rsidR="004928CC">
        <w:t xml:space="preserve"> is the mole fraction of NO versus equivalence ratio for two reaction times, 1 ms and 10 </w:t>
      </w:r>
      <w:proofErr w:type="spellStart"/>
      <w:r w:rsidR="004928CC">
        <w:t>ms.</w:t>
      </w:r>
      <w:proofErr w:type="spellEnd"/>
      <w:r w:rsidR="004928CC">
        <w:t xml:space="preserve">  Clearly, the reaction time affects both the </w:t>
      </w:r>
      <w:r>
        <w:t xml:space="preserve"> </w:t>
      </w:r>
      <w:r w:rsidR="004928CC">
        <w:t>magnitude of the mole fraction of NO, as well as the equivalence ratio at which it reaches its peak.</w:t>
      </w:r>
    </w:p>
    <w:p w:rsidR="003817BD" w:rsidRDefault="005437F1" w:rsidP="004B0333">
      <w:pPr>
        <w:jc w:val="center"/>
      </w:pPr>
      <w:r>
        <w:rPr>
          <w:noProof/>
        </w:rPr>
        <w:drawing>
          <wp:inline distT="0" distB="0" distL="0" distR="0">
            <wp:extent cx="3657600" cy="2746800"/>
            <wp:effectExtent l="19050" t="0" r="0" b="0"/>
            <wp:docPr id="2" name="Picture 2" descr="I:\Work Backup\Matlab\Coursework\ME 726\HW5\Part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Work Backup\Matlab\Coursework\ME 726\HW5\Part 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7F1" w:rsidRDefault="005437F1" w:rsidP="005437F1">
      <w:pPr>
        <w:pStyle w:val="Heading2"/>
      </w:pPr>
      <w:r>
        <w:t>B)</w:t>
      </w:r>
    </w:p>
    <w:p w:rsidR="00B4650E" w:rsidRDefault="00B4650E" w:rsidP="00B4650E">
      <w:r>
        <w:t xml:space="preserve">The classical Extended </w:t>
      </w:r>
      <w:proofErr w:type="spellStart"/>
      <w:r>
        <w:t>Zeldovich</w:t>
      </w:r>
      <w:proofErr w:type="spellEnd"/>
      <w:r>
        <w:t xml:space="preserve"> Mechanism </w:t>
      </w:r>
      <w:proofErr w:type="spellStart"/>
      <w:r>
        <w:t>underpredicts</w:t>
      </w:r>
      <w:proofErr w:type="spellEnd"/>
      <w:r>
        <w:t xml:space="preserve"> the resulting mole fraction of NO as compared to the full </w:t>
      </w:r>
      <w:proofErr w:type="spellStart"/>
      <w:r>
        <w:t>NOx</w:t>
      </w:r>
      <w:proofErr w:type="spellEnd"/>
      <w:r>
        <w:t xml:space="preserve"> mechanism, for both reaction times.  </w:t>
      </w:r>
    </w:p>
    <w:p w:rsidR="005437F1" w:rsidRDefault="00D42699" w:rsidP="00B4650E">
      <w:pPr>
        <w:jc w:val="center"/>
      </w:pPr>
      <w:r>
        <w:rPr>
          <w:noProof/>
        </w:rPr>
        <w:drawing>
          <wp:inline distT="0" distB="0" distL="0" distR="0">
            <wp:extent cx="3657600" cy="2740736"/>
            <wp:effectExtent l="19050" t="0" r="0" b="0"/>
            <wp:docPr id="3" name="Picture 3" descr="I:\Work Backup\Matlab\Coursework\ME 726\HW5\Part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Work Backup\Matlab\Coursework\ME 726\HW5\Part 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99" w:rsidRDefault="00D42699" w:rsidP="00D42699">
      <w:pPr>
        <w:pStyle w:val="Heading2"/>
      </w:pPr>
      <w:r>
        <w:lastRenderedPageBreak/>
        <w:t>C)</w:t>
      </w:r>
    </w:p>
    <w:p w:rsidR="00FF1DE2" w:rsidRPr="00FF1DE2" w:rsidRDefault="00FF1DE2" w:rsidP="00FF1DE2">
      <w:r>
        <w:t xml:space="preserve">The reaction temperature is found to be </w:t>
      </w:r>
      <w:r w:rsidR="00EF2DAB">
        <w:t xml:space="preserve">consistently </w:t>
      </w:r>
      <w:r>
        <w:t xml:space="preserve">lower for the faster </w:t>
      </w:r>
      <w:r w:rsidR="00234630">
        <w:t>reaction.  Both reaction times result in peak temperatures for slightly rich mixtures.</w:t>
      </w:r>
    </w:p>
    <w:p w:rsidR="00D42699" w:rsidRDefault="00D42699" w:rsidP="00912B7C">
      <w:pPr>
        <w:jc w:val="center"/>
      </w:pPr>
      <w:r>
        <w:rPr>
          <w:noProof/>
        </w:rPr>
        <w:drawing>
          <wp:inline distT="0" distB="0" distL="0" distR="0">
            <wp:extent cx="3657600" cy="2741141"/>
            <wp:effectExtent l="19050" t="0" r="0" b="0"/>
            <wp:docPr id="4" name="Picture 4" descr="I:\Work Backup\Matlab\Coursework\ME 726\HW5\Part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Work Backup\Matlab\Coursework\ME 726\HW5\Part 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99" w:rsidRDefault="00D42699" w:rsidP="00D42699">
      <w:pPr>
        <w:pStyle w:val="Heading2"/>
      </w:pPr>
      <w:r>
        <w:t>D)</w:t>
      </w:r>
    </w:p>
    <w:p w:rsidR="00DC0209" w:rsidRDefault="00DC0209" w:rsidP="00DC0209">
      <w:r>
        <w:t xml:space="preserve">The major products of combustion, as well as CO and OH are plotted </w:t>
      </w:r>
      <w:r w:rsidR="00EF2DAB">
        <w:t xml:space="preserve">for reaction times of 1 and 10 </w:t>
      </w:r>
      <w:proofErr w:type="spellStart"/>
      <w:r w:rsidR="00EF2DAB">
        <w:t>ms.</w:t>
      </w:r>
      <w:proofErr w:type="spellEnd"/>
      <w:r w:rsidR="00EF2DAB">
        <w:t xml:space="preserve">  Both reaction times produce identical trends, and similar magnitudes for the mole fractions of the selected species.</w:t>
      </w:r>
      <w:r w:rsidR="00FD6146">
        <w:t xml:space="preserve">  Interestingly, the mole fraction of OH radicals peaks at a slightly lean equivalence ratio; the cause of this is unclear.</w:t>
      </w:r>
      <w:r w:rsidR="00EF2DAB">
        <w:t xml:space="preserve">  The slower reaction time results in lower levels of nitrogen and oxygen (molecular), as one would expect given the higher temperatures observed previously.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0209" w:rsidTr="00DC0209">
        <w:tc>
          <w:tcPr>
            <w:tcW w:w="4788" w:type="dxa"/>
          </w:tcPr>
          <w:p w:rsidR="00DC0209" w:rsidRDefault="00DC0209" w:rsidP="00DC0209">
            <w:r>
              <w:rPr>
                <w:noProof/>
              </w:rPr>
              <w:drawing>
                <wp:inline distT="0" distB="0" distL="0" distR="0">
                  <wp:extent cx="3191198" cy="2393399"/>
                  <wp:effectExtent l="19050" t="0" r="9202" b="0"/>
                  <wp:docPr id="6" name="Picture 5" descr="I:\Work Backup\Matlab\Coursework\ME 726\HW5\Part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:\Work Backup\Matlab\Coursework\ME 726\HW5\Part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198" cy="2393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C0209" w:rsidRDefault="00EF2DAB" w:rsidP="00DC0209">
            <w:r>
              <w:rPr>
                <w:noProof/>
              </w:rPr>
              <w:drawing>
                <wp:inline distT="0" distB="0" distL="0" distR="0">
                  <wp:extent cx="3200400" cy="2401629"/>
                  <wp:effectExtent l="19050" t="0" r="0" b="0"/>
                  <wp:docPr id="8" name="Picture 7" descr="I:\Work Backup\Matlab\Coursework\ME 726\HW5\Part 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:\Work Backup\Matlab\Coursework\ME 726\HW5\Part 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1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33" w:rsidRDefault="004B0333" w:rsidP="004B0333">
      <w:pPr>
        <w:pStyle w:val="Heading2"/>
      </w:pPr>
      <w:r>
        <w:lastRenderedPageBreak/>
        <w:t>Tabulated Data</w:t>
      </w:r>
    </w:p>
    <w:p w:rsidR="00567165" w:rsidRDefault="00567165" w:rsidP="00567165">
      <w:pPr>
        <w:pStyle w:val="Heading3"/>
      </w:pPr>
      <w:r>
        <w:t xml:space="preserve">Table A: Full </w:t>
      </w:r>
      <w:proofErr w:type="spellStart"/>
      <w:r>
        <w:t>NOx</w:t>
      </w:r>
      <w:proofErr w:type="spellEnd"/>
      <w:r>
        <w:t xml:space="preserve"> Mechanism</w:t>
      </w:r>
    </w:p>
    <w:tbl>
      <w:tblPr>
        <w:tblW w:w="92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1053"/>
        <w:gridCol w:w="920"/>
      </w:tblGrid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R Time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phi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T (K)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CO2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 xml:space="preserve"> O2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H2O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N2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1548.1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0.0492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0.0092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0.0833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0.1133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7.87E-07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0.7373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1702.3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0.0581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0.0627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0.1290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3.58E-06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0.7285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1820.4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0.0638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0.0448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0.0064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0.1430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1.12E-05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0.7185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1906.8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0.0665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0.0180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0.0297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0.1551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2.54E-05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0.7074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1961.2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0.0663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0.0260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0.0178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0.0078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0.1648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4.36E-05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0.6952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1983.9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0.0632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0.0364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0.0071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0.1717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6.18E-05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0.6818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1977.3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0.0578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0.0485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0.0045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0.0054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0.1752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8.14E-05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0.6675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1948.4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0.0509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0.0615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0.0033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0.1752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9.07E-05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0.6530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1903.7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0.0434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0.0738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0.0015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0.1727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5.28E-05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0.6391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1635.4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0.0571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0.1166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3.55E-06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0.7415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1798.0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0.0655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0.0592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0.0033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0.1336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1.77E-05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0.7333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1936.8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0.0723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0.0403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0.0047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0.1495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7.05E-05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0.7246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2044.8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0.0763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0.0092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0.0238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0.0058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0.1636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0.7147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2108.4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0.0759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0.0176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0.0112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0.1749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0.7029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2114.0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0.0701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0.0306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0.0041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0.0050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0.1814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0.000237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0.6886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2072.1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0.0613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0.0013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0.0034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0.1825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1.72E-04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0.6723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2010.1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0.0529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0.1793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1.33E-04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0.6558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1945.8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0.0728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0.1737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9.23E-05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0.6400</w:t>
            </w:r>
          </w:p>
        </w:tc>
      </w:tr>
    </w:tbl>
    <w:p w:rsidR="00567165" w:rsidRPr="00567165" w:rsidRDefault="00567165" w:rsidP="00567165"/>
    <w:p w:rsidR="00567165" w:rsidRPr="00567165" w:rsidRDefault="00567165" w:rsidP="00567165">
      <w:pPr>
        <w:pStyle w:val="Heading3"/>
      </w:pPr>
      <w:r>
        <w:t>Table B: EZM Mechanism</w:t>
      </w:r>
    </w:p>
    <w:tbl>
      <w:tblPr>
        <w:tblW w:w="92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1053"/>
        <w:gridCol w:w="920"/>
      </w:tblGrid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R Time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phi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T (K)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CO2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 xml:space="preserve"> O2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H2O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N2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1548.1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0.0492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0.0092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0.0833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0.1133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6.51E-08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0.7373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1702.3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0.0581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0.0627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0.1290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7.98E-07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0.7285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1820.4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0.0638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0.0448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0.0064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0.1430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3.80E-06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0.7185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1906.8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0.0665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0.0180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0.0297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0.1550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9.61E-06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0.7074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1961.2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0.0663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0.0260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0.0179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0.0078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0.1648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1.44E-05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0.6952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1983.9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0.0632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0.0364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0.0071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0.1717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1.31E-05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0.6818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1977.4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0.0578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0.0485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0.0045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0.0054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0.1752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7.13E-06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0.6676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1948.8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0.0509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0.0615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0.0033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0.1752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2.22E-06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0.6530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1904.1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0.0434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0.0739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0.0015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0.1727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3.83E-07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0.6391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1635.4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0.0571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0.1166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8.35E-07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0.7415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1798.0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0.0655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0.0592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0.0033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0.1336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9.08E-06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0.7333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1936.8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0.0723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0.0047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0.1495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4.90E-05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0.7246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2044.7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0.0763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0.0092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0.0238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0.0058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0.1636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0.7147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2108.1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0.0759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0.0176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0.0112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0.1748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0.7029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2114.0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0.0701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0.0306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0.0041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0.0050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0.1814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0.000144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0.6886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2072.6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0.0613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0.0459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0.0013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0.0034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0.1825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5.13E-05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0.6724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2010.7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0.0529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0.0604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0.1794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1.21E-05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0.6559</w:t>
            </w:r>
          </w:p>
        </w:tc>
      </w:tr>
      <w:tr w:rsidR="00567165" w:rsidRPr="00567165" w:rsidTr="00567165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1946.2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0.0460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0.0729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0.0010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0.1737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2.06E-06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567165" w:rsidRPr="00567165" w:rsidRDefault="00567165" w:rsidP="00567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7165">
              <w:rPr>
                <w:rFonts w:ascii="Calibri" w:eastAsia="Times New Roman" w:hAnsi="Calibri" w:cs="Calibri"/>
                <w:color w:val="000000"/>
              </w:rPr>
              <w:t>0.6401</w:t>
            </w:r>
          </w:p>
        </w:tc>
      </w:tr>
    </w:tbl>
    <w:p w:rsidR="004B0333" w:rsidRDefault="004B0333" w:rsidP="004B0333"/>
    <w:p w:rsidR="00567165" w:rsidRPr="004B0333" w:rsidRDefault="00567165" w:rsidP="004B0333"/>
    <w:sectPr w:rsidR="00567165" w:rsidRPr="004B0333" w:rsidSect="005472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7BD" w:rsidRDefault="003817BD" w:rsidP="003817BD">
      <w:pPr>
        <w:spacing w:after="0" w:line="240" w:lineRule="auto"/>
      </w:pPr>
      <w:r>
        <w:separator/>
      </w:r>
    </w:p>
  </w:endnote>
  <w:endnote w:type="continuationSeparator" w:id="0">
    <w:p w:rsidR="003817BD" w:rsidRDefault="003817BD" w:rsidP="0038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7BD" w:rsidRDefault="003817BD" w:rsidP="003817BD">
      <w:pPr>
        <w:spacing w:after="0" w:line="240" w:lineRule="auto"/>
      </w:pPr>
      <w:r>
        <w:separator/>
      </w:r>
    </w:p>
  </w:footnote>
  <w:footnote w:type="continuationSeparator" w:id="0">
    <w:p w:rsidR="003817BD" w:rsidRDefault="003817BD" w:rsidP="00381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7BD" w:rsidRDefault="003817BD">
    <w:pPr>
      <w:pStyle w:val="Header"/>
    </w:pPr>
    <w:r>
      <w:t>Michael Crawley</w:t>
    </w:r>
    <w:r>
      <w:ptab w:relativeTo="margin" w:alignment="center" w:leader="none"/>
    </w:r>
    <w:r>
      <w:t>ME 726</w:t>
    </w:r>
    <w:r>
      <w:ptab w:relativeTo="margin" w:alignment="right" w:leader="none"/>
    </w:r>
    <w:r>
      <w:t>2/9/2012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17BD"/>
    <w:rsid w:val="00234630"/>
    <w:rsid w:val="003817BD"/>
    <w:rsid w:val="004928CC"/>
    <w:rsid w:val="004B0333"/>
    <w:rsid w:val="005437F1"/>
    <w:rsid w:val="0054727E"/>
    <w:rsid w:val="00567165"/>
    <w:rsid w:val="00912B7C"/>
    <w:rsid w:val="009A2DB6"/>
    <w:rsid w:val="00B4650E"/>
    <w:rsid w:val="00CD7099"/>
    <w:rsid w:val="00D40018"/>
    <w:rsid w:val="00D42699"/>
    <w:rsid w:val="00DC0209"/>
    <w:rsid w:val="00EF2DAB"/>
    <w:rsid w:val="00FD6146"/>
    <w:rsid w:val="00FF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7E"/>
  </w:style>
  <w:style w:type="paragraph" w:styleId="Heading1">
    <w:name w:val="heading 1"/>
    <w:basedOn w:val="Normal"/>
    <w:next w:val="Normal"/>
    <w:link w:val="Heading1Char"/>
    <w:uiPriority w:val="9"/>
    <w:qFormat/>
    <w:rsid w:val="00381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1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1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7BD"/>
  </w:style>
  <w:style w:type="paragraph" w:styleId="Footer">
    <w:name w:val="footer"/>
    <w:basedOn w:val="Normal"/>
    <w:link w:val="FooterChar"/>
    <w:uiPriority w:val="99"/>
    <w:semiHidden/>
    <w:unhideWhenUsed/>
    <w:rsid w:val="00381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17BD"/>
  </w:style>
  <w:style w:type="paragraph" w:styleId="BalloonText">
    <w:name w:val="Balloon Text"/>
    <w:basedOn w:val="Normal"/>
    <w:link w:val="BalloonTextChar"/>
    <w:uiPriority w:val="99"/>
    <w:semiHidden/>
    <w:unhideWhenUsed/>
    <w:rsid w:val="0038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16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C0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12</cp:revision>
  <dcterms:created xsi:type="dcterms:W3CDTF">2012-02-09T23:58:00Z</dcterms:created>
  <dcterms:modified xsi:type="dcterms:W3CDTF">2012-02-10T01:40:00Z</dcterms:modified>
</cp:coreProperties>
</file>