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BB836" w14:textId="77777777" w:rsidR="00A21D15" w:rsidRDefault="00A21D15">
      <w:pPr>
        <w:pStyle w:val="Normal1"/>
        <w:shd w:val="clear" w:color="auto" w:fill="FFFFFF"/>
        <w:jc w:val="both"/>
        <w:rPr>
          <w:rFonts w:ascii="Times New Roman" w:eastAsia="Times New Roman" w:hAnsi="Times New Roman" w:cs="Times New Roman"/>
          <w:color w:val="201F1E"/>
          <w:sz w:val="24"/>
          <w:szCs w:val="24"/>
        </w:rPr>
      </w:pPr>
    </w:p>
    <w:p w14:paraId="4CA6CCC1" w14:textId="77777777" w:rsidR="00A21D15" w:rsidRPr="009F46F5" w:rsidRDefault="009F46F5">
      <w:pPr>
        <w:pStyle w:val="Title"/>
        <w:shd w:val="clear" w:color="auto" w:fill="FFFFFF"/>
        <w:jc w:val="both"/>
        <w:rPr>
          <w:rFonts w:ascii="Times New Roman" w:eastAsia="Times New Roman" w:hAnsi="Times New Roman" w:cs="Times New Roman"/>
          <w:b/>
        </w:rPr>
      </w:pPr>
      <w:bookmarkStart w:id="0" w:name="_9jr3okyzjyav" w:colFirst="0" w:colLast="0"/>
      <w:bookmarkEnd w:id="0"/>
      <w:r w:rsidRPr="009F46F5">
        <w:rPr>
          <w:rFonts w:ascii="Times New Roman" w:eastAsia="Times New Roman" w:hAnsi="Times New Roman" w:cs="Times New Roman"/>
          <w:b/>
        </w:rPr>
        <w:t>Poland</w:t>
      </w:r>
    </w:p>
    <w:p w14:paraId="3609D97D" w14:textId="77777777" w:rsidR="00A21D15" w:rsidRPr="009F46F5" w:rsidRDefault="009F46F5">
      <w:pPr>
        <w:pStyle w:val="Normal1"/>
        <w:shd w:val="clear" w:color="auto" w:fill="FFFFFF"/>
        <w:jc w:val="both"/>
        <w:rPr>
          <w:rFonts w:ascii="Times New Roman" w:eastAsia="Times New Roman" w:hAnsi="Times New Roman" w:cs="Times New Roman"/>
          <w:i/>
          <w:color w:val="201F1E"/>
          <w:sz w:val="24"/>
          <w:szCs w:val="24"/>
        </w:rPr>
      </w:pPr>
      <w:r w:rsidRPr="009F46F5">
        <w:rPr>
          <w:rFonts w:ascii="Times New Roman" w:eastAsia="Times New Roman" w:hAnsi="Times New Roman" w:cs="Times New Roman"/>
          <w:color w:val="201F1E"/>
          <w:sz w:val="24"/>
          <w:szCs w:val="24"/>
        </w:rPr>
        <w:t xml:space="preserve">Michael C. Zeller, </w:t>
      </w:r>
      <w:r w:rsidRPr="009F46F5">
        <w:rPr>
          <w:rFonts w:ascii="Times New Roman" w:eastAsia="Times New Roman" w:hAnsi="Times New Roman" w:cs="Times New Roman"/>
          <w:i/>
          <w:color w:val="201F1E"/>
          <w:sz w:val="24"/>
          <w:szCs w:val="24"/>
        </w:rPr>
        <w:t>Central European University</w:t>
      </w:r>
    </w:p>
    <w:p w14:paraId="32E94DED" w14:textId="77777777" w:rsidR="00A21D15" w:rsidRPr="009F46F5" w:rsidRDefault="009F46F5">
      <w:pPr>
        <w:pStyle w:val="Normal1"/>
        <w:shd w:val="clear" w:color="auto" w:fill="FFFFFF"/>
        <w:jc w:val="both"/>
        <w:rPr>
          <w:rFonts w:ascii="Times New Roman" w:eastAsia="Times New Roman" w:hAnsi="Times New Roman" w:cs="Times New Roman"/>
          <w:i/>
          <w:color w:val="201F1E"/>
          <w:sz w:val="24"/>
          <w:szCs w:val="24"/>
        </w:rPr>
      </w:pPr>
      <w:r w:rsidRPr="009F46F5">
        <w:rPr>
          <w:rFonts w:ascii="Times New Roman" w:eastAsia="Times New Roman" w:hAnsi="Times New Roman" w:cs="Times New Roman"/>
          <w:color w:val="201F1E"/>
          <w:sz w:val="24"/>
          <w:szCs w:val="24"/>
        </w:rPr>
        <w:t xml:space="preserve">Jana Hrckova, </w:t>
      </w:r>
      <w:r w:rsidRPr="009F46F5">
        <w:rPr>
          <w:rFonts w:ascii="Times New Roman" w:eastAsia="Times New Roman" w:hAnsi="Times New Roman" w:cs="Times New Roman"/>
          <w:i/>
          <w:color w:val="201F1E"/>
          <w:sz w:val="24"/>
          <w:szCs w:val="24"/>
        </w:rPr>
        <w:t>Central European University</w:t>
      </w:r>
    </w:p>
    <w:p w14:paraId="3B5F5BCF" w14:textId="77777777" w:rsidR="00A21D15" w:rsidRPr="009F46F5" w:rsidRDefault="00A21D15">
      <w:pPr>
        <w:pStyle w:val="Normal1"/>
        <w:shd w:val="clear" w:color="auto" w:fill="FFFFFF"/>
        <w:jc w:val="both"/>
        <w:rPr>
          <w:rFonts w:ascii="Times New Roman" w:eastAsia="Times New Roman" w:hAnsi="Times New Roman" w:cs="Times New Roman"/>
          <w:color w:val="201F1E"/>
          <w:sz w:val="24"/>
          <w:szCs w:val="24"/>
        </w:rPr>
      </w:pPr>
    </w:p>
    <w:p w14:paraId="5451DE74" w14:textId="77777777" w:rsidR="00A21D15" w:rsidRPr="009F46F5" w:rsidRDefault="009F46F5">
      <w:pPr>
        <w:pStyle w:val="Normal1"/>
        <w:shd w:val="clear" w:color="auto" w:fill="FFFFFF"/>
        <w:jc w:val="center"/>
        <w:rPr>
          <w:rFonts w:ascii="Times New Roman" w:eastAsia="Times New Roman" w:hAnsi="Times New Roman" w:cs="Times New Roman"/>
          <w:b/>
          <w:color w:val="201F1E"/>
          <w:sz w:val="24"/>
          <w:szCs w:val="24"/>
        </w:rPr>
      </w:pPr>
      <w:r w:rsidRPr="009F46F5">
        <w:rPr>
          <w:rFonts w:ascii="Times New Roman" w:eastAsia="Times New Roman" w:hAnsi="Times New Roman" w:cs="Times New Roman"/>
          <w:b/>
          <w:color w:val="201F1E"/>
          <w:sz w:val="24"/>
          <w:szCs w:val="24"/>
        </w:rPr>
        <w:t>Abstract</w:t>
      </w:r>
    </w:p>
    <w:p w14:paraId="63CFE234" w14:textId="77777777" w:rsidR="00A21D15" w:rsidRPr="009F46F5" w:rsidRDefault="009F46F5">
      <w:pPr>
        <w:pStyle w:val="Normal1"/>
        <w:shd w:val="clear" w:color="auto" w:fill="FFFFFF"/>
        <w:ind w:left="720" w:right="720" w:firstLine="720"/>
        <w:jc w:val="both"/>
        <w:rPr>
          <w:rFonts w:ascii="Times New Roman" w:eastAsia="Times New Roman" w:hAnsi="Times New Roman" w:cs="Times New Roman"/>
          <w:color w:val="201F1E"/>
          <w:sz w:val="20"/>
          <w:szCs w:val="20"/>
        </w:rPr>
      </w:pPr>
      <w:r w:rsidRPr="009F46F5">
        <w:rPr>
          <w:rFonts w:ascii="Times New Roman" w:eastAsia="Times New Roman" w:hAnsi="Times New Roman" w:cs="Times New Roman"/>
          <w:color w:val="201F1E"/>
          <w:sz w:val="20"/>
          <w:szCs w:val="20"/>
        </w:rPr>
        <w:t>Since the collapse of the communist regime, Poland has presented an unlikely case for the related afflictions of polarisation and violent extremism. The transformation to democracy was not blighted by violence or intense contestation and was capped by smooth accession to the EU; the national economy developed well (though unequally) over the past three decades, including during the 2008-2009 economic crisis from which Poland emerged largely unscathed; and the ethnic and religious homogeneity of the population portended no danger of inter-group conflict. Yet Poland today is marked by strong polarisation and rising extremism.</w:t>
      </w:r>
    </w:p>
    <w:p w14:paraId="3925CB78" w14:textId="77777777" w:rsidR="00A21D15" w:rsidRPr="009F46F5" w:rsidRDefault="009F46F5" w:rsidP="187BEC13">
      <w:pPr>
        <w:pStyle w:val="Normal1"/>
        <w:shd w:val="clear" w:color="auto" w:fill="FFFFFF" w:themeFill="background1"/>
        <w:ind w:left="720" w:right="720" w:firstLine="720"/>
        <w:jc w:val="both"/>
        <w:rPr>
          <w:rFonts w:ascii="Times New Roman" w:eastAsia="Times New Roman" w:hAnsi="Times New Roman" w:cs="Times New Roman"/>
          <w:color w:val="201F1E"/>
          <w:sz w:val="20"/>
          <w:szCs w:val="20"/>
        </w:rPr>
      </w:pPr>
      <w:r w:rsidRPr="187BEC13">
        <w:rPr>
          <w:rFonts w:ascii="Times New Roman" w:eastAsia="Times New Roman" w:hAnsi="Times New Roman" w:cs="Times New Roman"/>
          <w:color w:val="201F1E"/>
          <w:sz w:val="20"/>
          <w:szCs w:val="20"/>
        </w:rPr>
        <w:t>This chapter unpacks this empirical puzzle, first delineating the arc of macro-political developments that brought the populist radical right Law and Justice (PiS) party to power. Then, it identifies and classifies the variants of (violent) extremism in contemporary Poland, many of which have been nurtured or emboldened by PiS. This typological overview is complemented by a detailed examination of one violent extremist actor, the 'National Radical Camp' (ONR). Yet the perils of polarisation and extremism have not gone unchallenged, so the next section identifies and classifies the types of resilience-building practices existent in Poland. This is complemented by examining the activity of the Polish 'Autonomy Foundation.' The final section summarises the diagnosis of polarisation and extremism in Poland, as well as the prognosis suggested by political trends and resilience-building practices.</w:t>
      </w:r>
    </w:p>
    <w:p w14:paraId="79FB879E" w14:textId="77777777" w:rsidR="00A21D15" w:rsidRPr="009F46F5" w:rsidRDefault="00A21D15">
      <w:pPr>
        <w:pStyle w:val="Normal1"/>
        <w:jc w:val="both"/>
        <w:rPr>
          <w:rFonts w:ascii="Times New Roman" w:eastAsia="Times New Roman" w:hAnsi="Times New Roman" w:cs="Times New Roman"/>
          <w:b/>
          <w:sz w:val="24"/>
          <w:szCs w:val="24"/>
        </w:rPr>
      </w:pPr>
    </w:p>
    <w:p w14:paraId="418EAE1C" w14:textId="77777777" w:rsidR="00A21D15" w:rsidRPr="009F46F5" w:rsidRDefault="009F46F5">
      <w:pPr>
        <w:pStyle w:val="Heading2"/>
        <w:numPr>
          <w:ilvl w:val="0"/>
          <w:numId w:val="3"/>
        </w:numPr>
        <w:ind w:left="360"/>
      </w:pPr>
      <w:bookmarkStart w:id="1" w:name="_zek0chawhq9u" w:colFirst="0" w:colLast="0"/>
      <w:bookmarkEnd w:id="1"/>
      <w:r w:rsidRPr="009F46F5">
        <w:t>Introduction</w:t>
      </w:r>
    </w:p>
    <w:p w14:paraId="19BA4FCD" w14:textId="238DD74B" w:rsidR="00A21D15" w:rsidRPr="009F46F5" w:rsidRDefault="009F46F5" w:rsidP="655E4D3D">
      <w:pPr>
        <w:pStyle w:val="Normal1"/>
        <w:shd w:val="clear" w:color="auto" w:fill="FFFFFF" w:themeFill="background1"/>
        <w:jc w:val="both"/>
        <w:rPr>
          <w:rFonts w:ascii="Times New Roman" w:eastAsia="Times New Roman" w:hAnsi="Times New Roman" w:cs="Times New Roman"/>
          <w:color w:val="201F1E"/>
          <w:sz w:val="24"/>
          <w:szCs w:val="24"/>
        </w:rPr>
      </w:pPr>
      <w:r w:rsidRPr="187BEC13">
        <w:rPr>
          <w:rFonts w:ascii="Times New Roman" w:eastAsia="Times New Roman" w:hAnsi="Times New Roman" w:cs="Times New Roman"/>
          <w:color w:val="201F1E"/>
          <w:sz w:val="24"/>
          <w:szCs w:val="24"/>
        </w:rPr>
        <w:t>Since the collapse of the communist regime, Poland has presented an unlikely case for the related afflictions of polarisation and violent extremism. The transformation towards democracy was not blighted by violence or intense contestation and was capped by smooth accession to the EU; the national economy developed well (though unequally) over the past three decades, including during the 2008-2009 economic crisis from which Poland emerged largely unscathed; and the ethnic and religious homogeneity of the population portended no danger of inter-group conflict. Yet Poland today is marked by strong polarisation and rising extremism</w:t>
      </w:r>
      <w:r w:rsidR="00F5306F" w:rsidRPr="187BEC13">
        <w:rPr>
          <w:rFonts w:ascii="Times New Roman" w:eastAsia="Times New Roman" w:hAnsi="Times New Roman" w:cs="Times New Roman"/>
          <w:color w:val="201F1E"/>
          <w:sz w:val="24"/>
          <w:szCs w:val="24"/>
        </w:rPr>
        <w:t xml:space="preserve"> (</w:t>
      </w:r>
      <w:r w:rsidR="655E4D3D" w:rsidRPr="187BEC13">
        <w:rPr>
          <w:rFonts w:ascii="Times New Roman" w:eastAsia="Times New Roman" w:hAnsi="Times New Roman" w:cs="Times New Roman"/>
          <w:color w:val="333333"/>
          <w:sz w:val="24"/>
          <w:szCs w:val="24"/>
        </w:rPr>
        <w:t>Cipek &amp; Lacković 2019;</w:t>
      </w:r>
      <w:r w:rsidR="655E4D3D" w:rsidRPr="187BEC13">
        <w:rPr>
          <w:rFonts w:ascii="Times New Roman" w:eastAsia="Times New Roman" w:hAnsi="Times New Roman" w:cs="Times New Roman"/>
          <w:color w:val="201F1E"/>
          <w:sz w:val="24"/>
          <w:szCs w:val="24"/>
        </w:rPr>
        <w:t xml:space="preserve"> </w:t>
      </w:r>
      <w:r w:rsidR="00F5306F" w:rsidRPr="187BEC13">
        <w:rPr>
          <w:rFonts w:ascii="Times New Roman" w:eastAsia="Times New Roman" w:hAnsi="Times New Roman" w:cs="Times New Roman"/>
          <w:color w:val="201F1E"/>
          <w:sz w:val="24"/>
          <w:szCs w:val="24"/>
        </w:rPr>
        <w:t>Prentice 2020; Hrckova &amp; Zeller 2021; Khmilevska 2021; Taylor &amp; Prentice 2021)</w:t>
      </w:r>
      <w:r w:rsidRPr="187BEC13">
        <w:rPr>
          <w:rFonts w:ascii="Times New Roman" w:eastAsia="Times New Roman" w:hAnsi="Times New Roman" w:cs="Times New Roman"/>
          <w:color w:val="201F1E"/>
          <w:sz w:val="24"/>
          <w:szCs w:val="24"/>
        </w:rPr>
        <w:t>.</w:t>
      </w:r>
    </w:p>
    <w:p w14:paraId="1B9426F8" w14:textId="77777777" w:rsidR="00A21D15" w:rsidRPr="009F46F5" w:rsidRDefault="00A21D15">
      <w:pPr>
        <w:pStyle w:val="Normal1"/>
        <w:shd w:val="clear" w:color="auto" w:fill="FFFFFF"/>
        <w:jc w:val="both"/>
        <w:rPr>
          <w:rFonts w:ascii="Times New Roman" w:eastAsia="Times New Roman" w:hAnsi="Times New Roman" w:cs="Times New Roman"/>
          <w:color w:val="201F1E"/>
          <w:sz w:val="24"/>
          <w:szCs w:val="24"/>
        </w:rPr>
      </w:pPr>
    </w:p>
    <w:p w14:paraId="1DA7B41D" w14:textId="77777777" w:rsidR="00A21D15" w:rsidRPr="009F46F5" w:rsidRDefault="009F46F5">
      <w:pPr>
        <w:pStyle w:val="Normal1"/>
        <w:shd w:val="clear" w:color="auto" w:fill="FFFFFF"/>
        <w:jc w:val="both"/>
        <w:rPr>
          <w:rFonts w:ascii="Times New Roman" w:eastAsia="Times New Roman" w:hAnsi="Times New Roman" w:cs="Times New Roman"/>
          <w:color w:val="201F1E"/>
          <w:sz w:val="24"/>
          <w:szCs w:val="24"/>
        </w:rPr>
      </w:pPr>
      <w:r w:rsidRPr="009F46F5">
        <w:rPr>
          <w:rFonts w:ascii="Times New Roman" w:eastAsia="Times New Roman" w:hAnsi="Times New Roman" w:cs="Times New Roman"/>
          <w:color w:val="201F1E"/>
          <w:sz w:val="24"/>
          <w:szCs w:val="24"/>
        </w:rPr>
        <w:t>Polarisation in contemporary Poland can arguably be traced back to 2005. Following a collapse in support for the incumbent government (due to high unemployment, spending cuts, corruption scandals), there were elections in which two opposition parties were the primary contenders: the ‘Law and Justice’ (</w:t>
      </w:r>
      <w:r w:rsidRPr="009F46F5">
        <w:rPr>
          <w:rFonts w:ascii="Times New Roman" w:eastAsia="Times New Roman" w:hAnsi="Times New Roman" w:cs="Times New Roman"/>
          <w:i/>
          <w:color w:val="201F1E"/>
          <w:sz w:val="24"/>
          <w:szCs w:val="24"/>
        </w:rPr>
        <w:t>Prawo i Sprawiedliwość</w:t>
      </w:r>
      <w:r w:rsidRPr="009F46F5">
        <w:rPr>
          <w:rFonts w:ascii="Times New Roman" w:eastAsia="Times New Roman" w:hAnsi="Times New Roman" w:cs="Times New Roman"/>
          <w:color w:val="201F1E"/>
          <w:sz w:val="24"/>
          <w:szCs w:val="24"/>
        </w:rPr>
        <w:t>, PiS) party and Civic Platform (</w:t>
      </w:r>
      <w:r w:rsidRPr="009F46F5">
        <w:rPr>
          <w:rFonts w:ascii="Times New Roman" w:eastAsia="Times New Roman" w:hAnsi="Times New Roman" w:cs="Times New Roman"/>
          <w:i/>
          <w:color w:val="201F1E"/>
          <w:sz w:val="24"/>
          <w:szCs w:val="24"/>
        </w:rPr>
        <w:t>Platforma Obywatelska</w:t>
      </w:r>
      <w:r w:rsidRPr="009F46F5">
        <w:rPr>
          <w:rFonts w:ascii="Times New Roman" w:eastAsia="Times New Roman" w:hAnsi="Times New Roman" w:cs="Times New Roman"/>
          <w:color w:val="201F1E"/>
          <w:sz w:val="24"/>
          <w:szCs w:val="24"/>
        </w:rPr>
        <w:t>), later Civic Coalition (</w:t>
      </w:r>
      <w:r w:rsidRPr="009F46F5">
        <w:rPr>
          <w:rFonts w:ascii="Times New Roman" w:eastAsia="Times New Roman" w:hAnsi="Times New Roman" w:cs="Times New Roman"/>
          <w:i/>
          <w:color w:val="201F1E"/>
          <w:sz w:val="24"/>
          <w:szCs w:val="24"/>
        </w:rPr>
        <w:t>Koalicja Obywatelska</w:t>
      </w:r>
      <w:r w:rsidRPr="009F46F5">
        <w:rPr>
          <w:rFonts w:ascii="Times New Roman" w:eastAsia="Times New Roman" w:hAnsi="Times New Roman" w:cs="Times New Roman"/>
          <w:color w:val="201F1E"/>
          <w:sz w:val="24"/>
          <w:szCs w:val="24"/>
        </w:rPr>
        <w:t xml:space="preserve">). PiS won those 2005 elections. In the aftermath, Civic Platform seemingly decided to take a starkly, absolutely oppositional stance </w:t>
      </w:r>
      <w:r w:rsidRPr="009F46F5">
        <w:rPr>
          <w:rFonts w:ascii="Times New Roman" w:eastAsia="Times New Roman" w:hAnsi="Times New Roman" w:cs="Times New Roman"/>
          <w:color w:val="201F1E"/>
          <w:sz w:val="24"/>
          <w:szCs w:val="24"/>
        </w:rPr>
        <w:lastRenderedPageBreak/>
        <w:t>to PiS in all things. This sequence of events set a pattern that has continued since: harsh oppositional rhetoric and polarisation driven by these two major camps. The current PiS arguably represents the apotheosis of that development.</w:t>
      </w:r>
    </w:p>
    <w:p w14:paraId="45B582F8" w14:textId="77777777" w:rsidR="00A21D15" w:rsidRPr="009F46F5" w:rsidRDefault="00A21D15">
      <w:pPr>
        <w:pStyle w:val="Normal1"/>
        <w:shd w:val="clear" w:color="auto" w:fill="FFFFFF"/>
        <w:jc w:val="both"/>
        <w:rPr>
          <w:rFonts w:ascii="Times New Roman" w:eastAsia="Times New Roman" w:hAnsi="Times New Roman" w:cs="Times New Roman"/>
          <w:color w:val="201F1E"/>
          <w:sz w:val="24"/>
          <w:szCs w:val="24"/>
        </w:rPr>
      </w:pPr>
    </w:p>
    <w:p w14:paraId="27403559" w14:textId="7B2FD830" w:rsidR="00A21D15" w:rsidRPr="009F46F5" w:rsidRDefault="59732249" w:rsidP="60E4CC43">
      <w:pPr>
        <w:pStyle w:val="Normal1"/>
        <w:shd w:val="clear" w:color="auto" w:fill="FFFFFF" w:themeFill="background1"/>
        <w:jc w:val="both"/>
        <w:rPr>
          <w:rFonts w:ascii="Times New Roman" w:eastAsia="Times New Roman" w:hAnsi="Times New Roman" w:cs="Times New Roman"/>
          <w:color w:val="201F1E"/>
          <w:sz w:val="24"/>
          <w:szCs w:val="24"/>
        </w:rPr>
      </w:pPr>
      <w:r w:rsidRPr="655E4D3D">
        <w:rPr>
          <w:rFonts w:ascii="Times New Roman" w:eastAsia="Times New Roman" w:hAnsi="Times New Roman" w:cs="Times New Roman"/>
          <w:color w:val="201F1E"/>
          <w:sz w:val="24"/>
          <w:szCs w:val="24"/>
        </w:rPr>
        <w:t xml:space="preserve">Within the context generated by the current PiS regime, tension between two broad sets of social forces is striking. On the one hand, variants of radicalism and extremism have proliferated and grown stronger in recent years. Though the PiS government has occasionally taken steps to distance itself from extremism, several far-right actors have taken encouragement or even received active support from PiS. On the other hand, actors that accumulate or enact liberal democratic-oriented social resilience seek to mitigate the effects of radical and extremist actors. This chapter dilates on these counterpoised social forces in Poland. First, it uses a conceptualisation of variants of radicalism and extremism to identify Poland’s most prominent radical and extremist actors. This typological overview is complemented by a detailed examination of one violent extremist actor, the 'National Radical Camp' (ONR). </w:t>
      </w:r>
    </w:p>
    <w:p w14:paraId="0350B3E5" w14:textId="64B348C6" w:rsidR="00A21D15" w:rsidRPr="009F46F5" w:rsidRDefault="00A21D15" w:rsidP="60E4CC43">
      <w:pPr>
        <w:pStyle w:val="Normal1"/>
        <w:shd w:val="clear" w:color="auto" w:fill="FFFFFF" w:themeFill="background1"/>
        <w:jc w:val="both"/>
        <w:rPr>
          <w:rFonts w:ascii="Times New Roman" w:eastAsia="Times New Roman" w:hAnsi="Times New Roman" w:cs="Times New Roman"/>
          <w:color w:val="201F1E"/>
          <w:sz w:val="24"/>
          <w:szCs w:val="24"/>
        </w:rPr>
      </w:pPr>
    </w:p>
    <w:p w14:paraId="5F6E340A" w14:textId="31A73A3B" w:rsidR="00A21D15" w:rsidRPr="009F46F5" w:rsidRDefault="4870CAE3" w:rsidP="60E4CC43">
      <w:pPr>
        <w:pStyle w:val="Normal1"/>
        <w:shd w:val="clear" w:color="auto" w:fill="FFFFFF" w:themeFill="background1"/>
        <w:jc w:val="both"/>
        <w:rPr>
          <w:rFonts w:ascii="Times New Roman" w:eastAsia="Times New Roman" w:hAnsi="Times New Roman" w:cs="Times New Roman"/>
          <w:color w:val="201F1E"/>
          <w:sz w:val="24"/>
          <w:szCs w:val="24"/>
        </w:rPr>
      </w:pPr>
      <w:r w:rsidRPr="187BEC13">
        <w:rPr>
          <w:rFonts w:ascii="Times New Roman" w:eastAsia="Times New Roman" w:hAnsi="Times New Roman" w:cs="Times New Roman"/>
          <w:color w:val="201F1E"/>
          <w:sz w:val="24"/>
          <w:szCs w:val="24"/>
        </w:rPr>
        <w:t xml:space="preserve">Yet the perils of polarisation and extremism have not gone unchallenged, so the next section examines actions affecting liberal democratic-oriented social resilience. </w:t>
      </w:r>
      <w:r w:rsidR="1755D204" w:rsidRPr="187BEC13">
        <w:rPr>
          <w:rFonts w:ascii="Times New Roman" w:eastAsia="Times New Roman" w:hAnsi="Times New Roman" w:cs="Times New Roman"/>
          <w:color w:val="201F1E"/>
          <w:sz w:val="24"/>
          <w:szCs w:val="24"/>
        </w:rPr>
        <w:t xml:space="preserve">We specify this form of resilience which should be read alongside other conceptions. Broadly, resilience simply refers to an ability to cope with adversity and strains. Within social science, therefore, the concept has been used to refer from everything from institutional resilience (e.g., Merkel &amp; Lührmann 2021) to individual resilience against radicalising pressures (e.g., Grossman et al. 2017). </w:t>
      </w:r>
      <w:r w:rsidRPr="187BEC13">
        <w:rPr>
          <w:rFonts w:ascii="Times New Roman" w:eastAsia="Times New Roman" w:hAnsi="Times New Roman" w:cs="Times New Roman"/>
          <w:color w:val="201F1E"/>
          <w:sz w:val="24"/>
          <w:szCs w:val="24"/>
        </w:rPr>
        <w:t xml:space="preserve">Within an illiberal regime like Poland, actions broadly accumulate, enact, or corrode this social resilience. To illustrate this conceptualisation, we look closely at the activity of </w:t>
      </w:r>
      <w:r w:rsidRPr="187BEC13">
        <w:rPr>
          <w:rFonts w:ascii="Times New Roman" w:eastAsia="Times New Roman" w:hAnsi="Times New Roman" w:cs="Times New Roman"/>
          <w:i/>
          <w:iCs/>
          <w:color w:val="201F1E"/>
          <w:sz w:val="24"/>
          <w:szCs w:val="24"/>
        </w:rPr>
        <w:t>Fundacja Autonomia</w:t>
      </w:r>
      <w:r w:rsidRPr="187BEC13">
        <w:rPr>
          <w:rFonts w:ascii="Times New Roman" w:eastAsia="Times New Roman" w:hAnsi="Times New Roman" w:cs="Times New Roman"/>
          <w:color w:val="201F1E"/>
          <w:sz w:val="24"/>
          <w:szCs w:val="24"/>
        </w:rPr>
        <w:t xml:space="preserve"> ('Autonomy Foundation’). We posit that under the PiS regime, resilience-building activities are often organised </w:t>
      </w:r>
      <w:r w:rsidRPr="187BEC13">
        <w:rPr>
          <w:rFonts w:ascii="Times New Roman" w:eastAsia="Times New Roman" w:hAnsi="Times New Roman" w:cs="Times New Roman"/>
          <w:i/>
          <w:iCs/>
          <w:color w:val="201F1E"/>
          <w:sz w:val="24"/>
          <w:szCs w:val="24"/>
        </w:rPr>
        <w:t>despite</w:t>
      </w:r>
      <w:r w:rsidRPr="187BEC13">
        <w:rPr>
          <w:rFonts w:ascii="Times New Roman" w:eastAsia="Times New Roman" w:hAnsi="Times New Roman" w:cs="Times New Roman"/>
          <w:color w:val="201F1E"/>
          <w:sz w:val="24"/>
          <w:szCs w:val="24"/>
        </w:rPr>
        <w:t xml:space="preserve">, not </w:t>
      </w:r>
      <w:r w:rsidRPr="187BEC13">
        <w:rPr>
          <w:rFonts w:ascii="Times New Roman" w:eastAsia="Times New Roman" w:hAnsi="Times New Roman" w:cs="Times New Roman"/>
          <w:i/>
          <w:iCs/>
          <w:color w:val="201F1E"/>
          <w:sz w:val="24"/>
          <w:szCs w:val="24"/>
        </w:rPr>
        <w:t xml:space="preserve">with </w:t>
      </w:r>
      <w:r w:rsidRPr="187BEC13">
        <w:rPr>
          <w:rFonts w:ascii="Times New Roman" w:eastAsia="Times New Roman" w:hAnsi="Times New Roman" w:cs="Times New Roman"/>
          <w:color w:val="201F1E"/>
          <w:sz w:val="24"/>
          <w:szCs w:val="24"/>
        </w:rPr>
        <w:t>the national government. This represents a unique shift within the region, where at least on a declaratory level, governments remain supportive of measures promoting equality and supporting societal acceptance. In  Poland, in several areas this has ceased to be the case. We conclude with a synthesising discussion on the tension of opposed social forces in Poland, and what it suggests for the future of Polish socio-politics.</w:t>
      </w:r>
    </w:p>
    <w:p w14:paraId="21CF5C92" w14:textId="77777777" w:rsidR="00A21D15" w:rsidRPr="009F46F5" w:rsidRDefault="00A21D15">
      <w:pPr>
        <w:pStyle w:val="Normal1"/>
        <w:shd w:val="clear" w:color="auto" w:fill="FFFFFF"/>
        <w:jc w:val="both"/>
        <w:rPr>
          <w:rFonts w:ascii="Times New Roman" w:eastAsia="Times New Roman" w:hAnsi="Times New Roman" w:cs="Times New Roman"/>
          <w:color w:val="201F1E"/>
          <w:sz w:val="24"/>
          <w:szCs w:val="24"/>
        </w:rPr>
      </w:pPr>
    </w:p>
    <w:p w14:paraId="2B1F06F6" w14:textId="77777777" w:rsidR="00A21D15" w:rsidRPr="009F46F5" w:rsidRDefault="009F46F5">
      <w:pPr>
        <w:pStyle w:val="Heading2"/>
        <w:numPr>
          <w:ilvl w:val="0"/>
          <w:numId w:val="3"/>
        </w:numPr>
        <w:ind w:left="360"/>
      </w:pPr>
      <w:bookmarkStart w:id="2" w:name="_guxx9qzjv5q" w:colFirst="0" w:colLast="0"/>
      <w:bookmarkEnd w:id="2"/>
      <w:r w:rsidRPr="009F46F5">
        <w:t>Polish variants of radicalism and extremism</w:t>
      </w:r>
    </w:p>
    <w:p w14:paraId="605ACE80" w14:textId="77777777" w:rsidR="00A21D15" w:rsidRPr="009F46F5" w:rsidRDefault="30442471">
      <w:pPr>
        <w:pStyle w:val="Normal1"/>
        <w:shd w:val="clear" w:color="auto" w:fill="FFFFFF"/>
        <w:jc w:val="both"/>
        <w:rPr>
          <w:rFonts w:ascii="Times New Roman" w:eastAsia="Times New Roman" w:hAnsi="Times New Roman" w:cs="Times New Roman"/>
          <w:color w:val="201F1E"/>
          <w:sz w:val="24"/>
          <w:szCs w:val="24"/>
        </w:rPr>
      </w:pPr>
      <w:r w:rsidRPr="009F46F5">
        <w:rPr>
          <w:rFonts w:ascii="Times New Roman" w:eastAsia="Times New Roman" w:hAnsi="Times New Roman" w:cs="Times New Roman"/>
          <w:color w:val="201F1E"/>
          <w:sz w:val="24"/>
          <w:szCs w:val="24"/>
        </w:rPr>
        <w:t xml:space="preserve">Political extremism in Poland is marked by several right-wing variants and no major left-wing or Islamic actors. Two contextual factors help to account for this uneven distribution. First, as in most of the Eastern Bloc, Poland’s transformation from socialism in the late 1980s and early 1990s coincided with reinvigorated nationalism in the public sphere; an unsurprising development since Soviet domination typically entailed repressing nationalism. The establishment of democracy also meant the restoration of national sovereignty and resurgence of institutions and actors closely connected with Polish national identity, not least the Catholic Church. It would be highly misleading to insinuate that resurgent nationalism was inherently </w:t>
      </w:r>
      <w:r w:rsidRPr="009F46F5">
        <w:rPr>
          <w:rFonts w:ascii="Times New Roman" w:eastAsia="Times New Roman" w:hAnsi="Times New Roman" w:cs="Times New Roman"/>
          <w:color w:val="201F1E"/>
          <w:sz w:val="24"/>
          <w:szCs w:val="24"/>
        </w:rPr>
        <w:lastRenderedPageBreak/>
        <w:t>menacing. Most of it was benign. However, swells within this wave represented more radical, extreme nationalism and related ideologies. The post-socialist era has witnessed the Catholic Church, so long confined to naves and pulpits during Soviet domination, intervening with great and growing frequency in politics. Promoting a radical social conservatism that relegates certain minorities has at times been the aim and effect of this political intervention. The early 1990s also saw the re-formation of extremist organisations, such as the fascist National Radical Camp. Thus, the origins of Poland’s contemporary right-wing radicalism and extremism</w:t>
      </w:r>
      <w:r w:rsidR="009F46F5" w:rsidRPr="009F46F5">
        <w:rPr>
          <w:rFonts w:ascii="Times New Roman" w:eastAsia="Times New Roman" w:hAnsi="Times New Roman" w:cs="Times New Roman"/>
          <w:color w:val="201F1E"/>
          <w:sz w:val="24"/>
          <w:szCs w:val="24"/>
          <w:vertAlign w:val="superscript"/>
        </w:rPr>
        <w:footnoteReference w:id="1"/>
      </w:r>
      <w:r w:rsidRPr="009F46F5">
        <w:rPr>
          <w:rFonts w:ascii="Times New Roman" w:eastAsia="Times New Roman" w:hAnsi="Times New Roman" w:cs="Times New Roman"/>
          <w:color w:val="201F1E"/>
          <w:sz w:val="24"/>
          <w:szCs w:val="24"/>
        </w:rPr>
        <w:t xml:space="preserve"> is to be located in the years surrounding the transformation from socialism.</w:t>
      </w:r>
    </w:p>
    <w:p w14:paraId="16B0FB1D" w14:textId="77777777" w:rsidR="00A21D15" w:rsidRPr="009F46F5" w:rsidRDefault="00A21D15">
      <w:pPr>
        <w:pStyle w:val="Normal1"/>
        <w:shd w:val="clear" w:color="auto" w:fill="FFFFFF"/>
        <w:jc w:val="both"/>
        <w:rPr>
          <w:rFonts w:ascii="Times New Roman" w:eastAsia="Times New Roman" w:hAnsi="Times New Roman" w:cs="Times New Roman"/>
          <w:color w:val="201F1E"/>
          <w:sz w:val="24"/>
          <w:szCs w:val="24"/>
        </w:rPr>
      </w:pPr>
    </w:p>
    <w:p w14:paraId="1E9E4F9E" w14:textId="5F3F7EC6" w:rsidR="00A21D15" w:rsidRPr="009F46F5" w:rsidRDefault="59732249" w:rsidP="60E4CC43">
      <w:pPr>
        <w:pStyle w:val="Normal1"/>
        <w:shd w:val="clear" w:color="auto" w:fill="FFFFFF" w:themeFill="background1"/>
        <w:jc w:val="both"/>
        <w:rPr>
          <w:rFonts w:ascii="Times New Roman" w:eastAsia="Times New Roman" w:hAnsi="Times New Roman" w:cs="Times New Roman"/>
          <w:color w:val="201F1E"/>
          <w:sz w:val="24"/>
          <w:szCs w:val="24"/>
        </w:rPr>
      </w:pPr>
      <w:r w:rsidRPr="655E4D3D">
        <w:rPr>
          <w:rFonts w:ascii="Times New Roman" w:eastAsia="Times New Roman" w:hAnsi="Times New Roman" w:cs="Times New Roman"/>
          <w:color w:val="201F1E"/>
          <w:sz w:val="24"/>
          <w:szCs w:val="24"/>
        </w:rPr>
        <w:t>Second, whereas Western European countries typically face some difficulties from other ideological stripes of extremism, Poland is devoid of significant left-wing and Islamic</w:t>
      </w:r>
      <w:r w:rsidR="438D816B" w:rsidRPr="655E4D3D">
        <w:rPr>
          <w:rFonts w:ascii="Times New Roman" w:eastAsia="Times New Roman" w:hAnsi="Times New Roman" w:cs="Times New Roman"/>
          <w:color w:val="201F1E"/>
          <w:sz w:val="24"/>
          <w:szCs w:val="24"/>
        </w:rPr>
        <w:t>ally-justified</w:t>
      </w:r>
      <w:r w:rsidRPr="655E4D3D">
        <w:rPr>
          <w:rFonts w:ascii="Times New Roman" w:eastAsia="Times New Roman" w:hAnsi="Times New Roman" w:cs="Times New Roman"/>
          <w:color w:val="201F1E"/>
          <w:sz w:val="24"/>
          <w:szCs w:val="24"/>
        </w:rPr>
        <w:t xml:space="preserve"> extremism. For the absence of left-wing extremism, the cause is likely also rooted in the transformation from socialism. As nationalism and right-wing extremism advanced, left-wing extremism, often tarnished by ideological proximity to the socialist regime, receded. The absence of Islamic</w:t>
      </w:r>
      <w:r w:rsidR="438D816B" w:rsidRPr="655E4D3D">
        <w:rPr>
          <w:rFonts w:ascii="Times New Roman" w:eastAsia="Times New Roman" w:hAnsi="Times New Roman" w:cs="Times New Roman"/>
          <w:color w:val="201F1E"/>
          <w:sz w:val="24"/>
          <w:szCs w:val="24"/>
        </w:rPr>
        <w:t>ally-justified</w:t>
      </w:r>
      <w:r w:rsidRPr="655E4D3D">
        <w:rPr>
          <w:rFonts w:ascii="Times New Roman" w:eastAsia="Times New Roman" w:hAnsi="Times New Roman" w:cs="Times New Roman"/>
          <w:color w:val="201F1E"/>
          <w:sz w:val="24"/>
          <w:szCs w:val="24"/>
        </w:rPr>
        <w:t xml:space="preserve"> extremism is at least in part a factor of Poland’s demographics: Muslims are a vanishingly small portion of Poland’s religious adherents, with no signs of significant growth. The only significant extremism in Poland therefore emanates from the ideologically right wing--but there is variation within that set.</w:t>
      </w:r>
    </w:p>
    <w:p w14:paraId="0D1CC2A9" w14:textId="1FA3497C" w:rsidR="655E4D3D" w:rsidRDefault="655E4D3D" w:rsidP="655E4D3D">
      <w:pPr>
        <w:pStyle w:val="Normal1"/>
        <w:shd w:val="clear" w:color="auto" w:fill="FFFFFF" w:themeFill="background1"/>
        <w:jc w:val="both"/>
        <w:rPr>
          <w:rFonts w:ascii="Times New Roman" w:eastAsia="Times New Roman" w:hAnsi="Times New Roman" w:cs="Times New Roman"/>
          <w:color w:val="201F1E"/>
          <w:sz w:val="24"/>
          <w:szCs w:val="24"/>
        </w:rPr>
      </w:pPr>
    </w:p>
    <w:p w14:paraId="7BD19321" w14:textId="0526A278" w:rsidR="655E4D3D" w:rsidRDefault="04F7A286" w:rsidP="187BEC13">
      <w:pPr>
        <w:pStyle w:val="Normal1"/>
        <w:shd w:val="clear" w:color="auto" w:fill="FFFFFF" w:themeFill="background1"/>
        <w:jc w:val="both"/>
        <w:rPr>
          <w:rFonts w:ascii="Times New Roman" w:eastAsia="Times New Roman" w:hAnsi="Times New Roman" w:cs="Times New Roman"/>
          <w:color w:val="201F1E"/>
          <w:sz w:val="24"/>
          <w:szCs w:val="24"/>
        </w:rPr>
      </w:pPr>
      <w:r w:rsidRPr="187BEC13">
        <w:rPr>
          <w:rFonts w:ascii="Times New Roman" w:eastAsia="Times New Roman" w:hAnsi="Times New Roman" w:cs="Times New Roman"/>
          <w:color w:val="201F1E"/>
          <w:sz w:val="24"/>
          <w:szCs w:val="24"/>
        </w:rPr>
        <w:t>Before turning our attention to the varying stripes of Poland’s right-wing radical and extremist scene, it is worth mentioning that Preventing and Countering Violent Extremism policy in Poland is in several instances shaped by diffusion from Western European policies (Levchuk 2021). Much of the Act on Anti-Terrorist Actions (enacted in 2016), and the PiS government’s National Anti-Terrorism Programme and National Security Strategy develop a framework lifted from other contexts for dealing with foreign-based, Islam-inspired terrorism—yet such threats are virtually non-existent in Poland.  These policies could be applied to counter the existing right-wing extremism, however, the PIS government has not shown significant activity in this direction.</w:t>
      </w:r>
    </w:p>
    <w:p w14:paraId="3A613033" w14:textId="77777777" w:rsidR="00A21D15" w:rsidRPr="009F46F5" w:rsidRDefault="00A21D15">
      <w:pPr>
        <w:pStyle w:val="Normal1"/>
        <w:shd w:val="clear" w:color="auto" w:fill="FFFFFF"/>
        <w:jc w:val="both"/>
        <w:rPr>
          <w:rFonts w:ascii="Times New Roman" w:eastAsia="Times New Roman" w:hAnsi="Times New Roman" w:cs="Times New Roman"/>
          <w:color w:val="201F1E"/>
          <w:sz w:val="24"/>
          <w:szCs w:val="24"/>
        </w:rPr>
      </w:pPr>
    </w:p>
    <w:p w14:paraId="3D82D92A" w14:textId="6D4DF8A4" w:rsidR="00A21D15" w:rsidRPr="009F46F5" w:rsidRDefault="655E4D3D" w:rsidP="655E4D3D">
      <w:pPr>
        <w:pStyle w:val="Normal1"/>
        <w:shd w:val="clear" w:color="auto" w:fill="FFFFFF" w:themeFill="background1"/>
        <w:jc w:val="both"/>
        <w:rPr>
          <w:rFonts w:ascii="Times New Roman" w:eastAsia="Times New Roman" w:hAnsi="Times New Roman" w:cs="Times New Roman"/>
          <w:color w:val="201F1E"/>
          <w:sz w:val="24"/>
          <w:szCs w:val="24"/>
        </w:rPr>
      </w:pPr>
      <w:r w:rsidRPr="655E4D3D">
        <w:rPr>
          <w:rFonts w:ascii="Times New Roman" w:eastAsia="Times New Roman" w:hAnsi="Times New Roman" w:cs="Times New Roman"/>
          <w:color w:val="201F1E"/>
          <w:sz w:val="24"/>
          <w:szCs w:val="24"/>
        </w:rPr>
        <w:t xml:space="preserve">Right-wing extremism in Poland is diverse, so it helps to establish different strains therein. </w:t>
      </w:r>
      <w:r w:rsidR="009F46F5" w:rsidRPr="655E4D3D">
        <w:rPr>
          <w:rFonts w:ascii="Times New Roman" w:eastAsia="Times New Roman" w:hAnsi="Times New Roman" w:cs="Times New Roman"/>
          <w:color w:val="201F1E"/>
          <w:sz w:val="24"/>
          <w:szCs w:val="24"/>
        </w:rPr>
        <w:t xml:space="preserve">Minkenberg (1998) identifies radicalisation of inclusionary and exclusionary criteria of belonging as the characteristic distinguishing between variants of the radical right. Though all their redefinitions of belonging reject ‘modernisation’ or ‘post-industrial society’ (Minkenberg 1998, p. 29), right-wing radicals’ priorities of inclusion and exclusion vary and reveal divisions within the right-wing scene. Based principally on the posture towards historical far-right movements and ideologies, engagement in violence, and, referring to Heitmeyer’s (2002) theory </w:t>
      </w:r>
      <w:r w:rsidR="009F46F5" w:rsidRPr="655E4D3D">
        <w:rPr>
          <w:rFonts w:ascii="Times New Roman" w:eastAsia="Times New Roman" w:hAnsi="Times New Roman" w:cs="Times New Roman"/>
          <w:color w:val="201F1E"/>
          <w:sz w:val="24"/>
          <w:szCs w:val="24"/>
        </w:rPr>
        <w:lastRenderedPageBreak/>
        <w:t xml:space="preserve">of ‘group-focused enmity,’ antagonism to particular groups, Minkenberg (2013, pp. 12-13) discerns four variants of the radical right: </w:t>
      </w:r>
    </w:p>
    <w:p w14:paraId="5FD1E26B" w14:textId="77777777" w:rsidR="00A21D15" w:rsidRPr="009F46F5" w:rsidRDefault="009F46F5">
      <w:pPr>
        <w:pStyle w:val="Normal1"/>
        <w:shd w:val="clear" w:color="auto" w:fill="FFFFFF"/>
        <w:ind w:left="1440" w:hanging="270"/>
        <w:jc w:val="both"/>
        <w:rPr>
          <w:rFonts w:ascii="Times New Roman" w:eastAsia="Times New Roman" w:hAnsi="Times New Roman" w:cs="Times New Roman"/>
          <w:color w:val="201F1E"/>
          <w:sz w:val="24"/>
          <w:szCs w:val="24"/>
        </w:rPr>
      </w:pPr>
      <w:r w:rsidRPr="009F46F5">
        <w:rPr>
          <w:rFonts w:ascii="Times New Roman" w:eastAsia="Times New Roman" w:hAnsi="Times New Roman" w:cs="Times New Roman"/>
          <w:color w:val="201F1E"/>
          <w:sz w:val="24"/>
          <w:szCs w:val="24"/>
        </w:rPr>
        <w:t xml:space="preserve">(1) an </w:t>
      </w:r>
      <w:r w:rsidRPr="009F46F5">
        <w:rPr>
          <w:rFonts w:ascii="Times New Roman" w:eastAsia="Times New Roman" w:hAnsi="Times New Roman" w:cs="Times New Roman"/>
          <w:i/>
          <w:color w:val="201F1E"/>
          <w:sz w:val="24"/>
          <w:szCs w:val="24"/>
        </w:rPr>
        <w:t>autocratic-fascist right</w:t>
      </w:r>
      <w:r w:rsidRPr="009F46F5">
        <w:rPr>
          <w:rFonts w:ascii="Times New Roman" w:eastAsia="Times New Roman" w:hAnsi="Times New Roman" w:cs="Times New Roman"/>
          <w:color w:val="201F1E"/>
          <w:sz w:val="24"/>
          <w:szCs w:val="24"/>
        </w:rPr>
        <w:t xml:space="preserve">, usually involving racism or ethnocentrism and inspired by right-wing dictatorships of the interwar period; </w:t>
      </w:r>
    </w:p>
    <w:p w14:paraId="11E80BA0" w14:textId="77777777" w:rsidR="00A21D15" w:rsidRPr="009F46F5" w:rsidRDefault="009F46F5">
      <w:pPr>
        <w:pStyle w:val="Normal1"/>
        <w:shd w:val="clear" w:color="auto" w:fill="FFFFFF"/>
        <w:ind w:left="1440" w:hanging="270"/>
        <w:jc w:val="both"/>
        <w:rPr>
          <w:rFonts w:ascii="Times New Roman" w:eastAsia="Times New Roman" w:hAnsi="Times New Roman" w:cs="Times New Roman"/>
          <w:color w:val="201F1E"/>
          <w:sz w:val="24"/>
          <w:szCs w:val="24"/>
        </w:rPr>
      </w:pPr>
      <w:r w:rsidRPr="009F46F5">
        <w:rPr>
          <w:rFonts w:ascii="Times New Roman" w:eastAsia="Times New Roman" w:hAnsi="Times New Roman" w:cs="Times New Roman"/>
          <w:color w:val="201F1E"/>
          <w:sz w:val="24"/>
          <w:szCs w:val="24"/>
        </w:rPr>
        <w:t xml:space="preserve">(2) a </w:t>
      </w:r>
      <w:r w:rsidRPr="009F46F5">
        <w:rPr>
          <w:rFonts w:ascii="Times New Roman" w:eastAsia="Times New Roman" w:hAnsi="Times New Roman" w:cs="Times New Roman"/>
          <w:i/>
          <w:color w:val="201F1E"/>
          <w:sz w:val="24"/>
          <w:szCs w:val="24"/>
        </w:rPr>
        <w:t>racist or ethno-centrist – but non-fascist – right</w:t>
      </w:r>
      <w:r w:rsidRPr="009F46F5">
        <w:rPr>
          <w:rFonts w:ascii="Times New Roman" w:eastAsia="Times New Roman" w:hAnsi="Times New Roman" w:cs="Times New Roman"/>
          <w:color w:val="201F1E"/>
          <w:sz w:val="24"/>
          <w:szCs w:val="24"/>
        </w:rPr>
        <w:t xml:space="preserve">, usually employing “ethnopluralist” arguments for the incompatibility of cultures and ethnicities while denying the existence of a “natural hierarchy”; </w:t>
      </w:r>
    </w:p>
    <w:p w14:paraId="0E12AA0E" w14:textId="77777777" w:rsidR="00A21D15" w:rsidRPr="009F46F5" w:rsidRDefault="009F46F5">
      <w:pPr>
        <w:pStyle w:val="Normal1"/>
        <w:shd w:val="clear" w:color="auto" w:fill="FFFFFF"/>
        <w:ind w:left="1440" w:hanging="270"/>
        <w:jc w:val="both"/>
        <w:rPr>
          <w:rFonts w:ascii="Times New Roman" w:eastAsia="Times New Roman" w:hAnsi="Times New Roman" w:cs="Times New Roman"/>
          <w:color w:val="201F1E"/>
          <w:sz w:val="24"/>
          <w:szCs w:val="24"/>
        </w:rPr>
      </w:pPr>
      <w:r w:rsidRPr="009F46F5">
        <w:rPr>
          <w:rFonts w:ascii="Times New Roman" w:eastAsia="Times New Roman" w:hAnsi="Times New Roman" w:cs="Times New Roman"/>
          <w:color w:val="201F1E"/>
          <w:sz w:val="24"/>
          <w:szCs w:val="24"/>
        </w:rPr>
        <w:t xml:space="preserve">(3) a </w:t>
      </w:r>
      <w:r w:rsidRPr="009F46F5">
        <w:rPr>
          <w:rFonts w:ascii="Times New Roman" w:eastAsia="Times New Roman" w:hAnsi="Times New Roman" w:cs="Times New Roman"/>
          <w:i/>
          <w:color w:val="201F1E"/>
          <w:sz w:val="24"/>
          <w:szCs w:val="24"/>
        </w:rPr>
        <w:t>populist-authoritarian right</w:t>
      </w:r>
      <w:r w:rsidRPr="009F46F5">
        <w:rPr>
          <w:rFonts w:ascii="Times New Roman" w:eastAsia="Times New Roman" w:hAnsi="Times New Roman" w:cs="Times New Roman"/>
          <w:color w:val="201F1E"/>
          <w:sz w:val="24"/>
          <w:szCs w:val="24"/>
        </w:rPr>
        <w:t xml:space="preserve">, organized around a strong and charismatic leader, with an authoritarian structure and a diffuse nationalist or xenophobic ideology; and </w:t>
      </w:r>
    </w:p>
    <w:p w14:paraId="7D12A603" w14:textId="77777777" w:rsidR="00A21D15" w:rsidRPr="009F46F5" w:rsidRDefault="009F46F5">
      <w:pPr>
        <w:pStyle w:val="Normal1"/>
        <w:shd w:val="clear" w:color="auto" w:fill="FFFFFF"/>
        <w:ind w:left="1440" w:hanging="270"/>
        <w:jc w:val="both"/>
        <w:rPr>
          <w:rFonts w:ascii="Times New Roman" w:eastAsia="Times New Roman" w:hAnsi="Times New Roman" w:cs="Times New Roman"/>
          <w:color w:val="201F1E"/>
          <w:sz w:val="24"/>
          <w:szCs w:val="24"/>
        </w:rPr>
      </w:pPr>
      <w:r w:rsidRPr="009F46F5">
        <w:rPr>
          <w:rFonts w:ascii="Times New Roman" w:eastAsia="Times New Roman" w:hAnsi="Times New Roman" w:cs="Times New Roman"/>
          <w:color w:val="201F1E"/>
          <w:sz w:val="24"/>
          <w:szCs w:val="24"/>
        </w:rPr>
        <w:t xml:space="preserve">(4) a </w:t>
      </w:r>
      <w:r w:rsidRPr="009F46F5">
        <w:rPr>
          <w:rFonts w:ascii="Times New Roman" w:eastAsia="Times New Roman" w:hAnsi="Times New Roman" w:cs="Times New Roman"/>
          <w:i/>
          <w:color w:val="201F1E"/>
          <w:sz w:val="24"/>
          <w:szCs w:val="24"/>
        </w:rPr>
        <w:t>religious-fundamentalist right</w:t>
      </w:r>
      <w:r w:rsidRPr="009F46F5">
        <w:rPr>
          <w:rFonts w:ascii="Times New Roman" w:eastAsia="Times New Roman" w:hAnsi="Times New Roman" w:cs="Times New Roman"/>
          <w:color w:val="201F1E"/>
          <w:sz w:val="24"/>
          <w:szCs w:val="24"/>
        </w:rPr>
        <w:t xml:space="preserve">, in which nationalism or xenophobia merge with religious rigidity, resulting in the defense of a religiously-framed conception of national “purity.” </w:t>
      </w:r>
    </w:p>
    <w:p w14:paraId="4F77B381" w14:textId="77777777" w:rsidR="00A21D15" w:rsidRPr="009F46F5" w:rsidRDefault="009F46F5">
      <w:pPr>
        <w:pStyle w:val="Normal1"/>
        <w:shd w:val="clear" w:color="auto" w:fill="FFFFFF"/>
        <w:jc w:val="both"/>
        <w:rPr>
          <w:rFonts w:ascii="Times New Roman" w:eastAsia="Times New Roman" w:hAnsi="Times New Roman" w:cs="Times New Roman"/>
          <w:color w:val="201F1E"/>
          <w:sz w:val="24"/>
          <w:szCs w:val="24"/>
        </w:rPr>
      </w:pPr>
      <w:r w:rsidRPr="009F46F5">
        <w:rPr>
          <w:rFonts w:ascii="Times New Roman" w:eastAsia="Times New Roman" w:hAnsi="Times New Roman" w:cs="Times New Roman"/>
          <w:color w:val="201F1E"/>
          <w:sz w:val="24"/>
          <w:szCs w:val="24"/>
        </w:rPr>
        <w:t>All four of these variants are present and active in Poland. Indeed, some of them wield state power or otherwise exercise considerable social influence.</w:t>
      </w:r>
    </w:p>
    <w:p w14:paraId="3E2E43CA" w14:textId="77777777" w:rsidR="00A21D15" w:rsidRPr="009F46F5" w:rsidRDefault="00A21D15">
      <w:pPr>
        <w:pStyle w:val="Normal1"/>
        <w:shd w:val="clear" w:color="auto" w:fill="FFFFFF"/>
        <w:jc w:val="both"/>
        <w:rPr>
          <w:rFonts w:ascii="Times New Roman" w:eastAsia="Times New Roman" w:hAnsi="Times New Roman" w:cs="Times New Roman"/>
          <w:color w:val="201F1E"/>
          <w:sz w:val="24"/>
          <w:szCs w:val="24"/>
        </w:rPr>
      </w:pPr>
    </w:p>
    <w:p w14:paraId="0FEB73C1" w14:textId="77777777" w:rsidR="00A21D15" w:rsidRPr="009F46F5" w:rsidRDefault="009F46F5">
      <w:pPr>
        <w:pStyle w:val="Normal1"/>
        <w:shd w:val="clear" w:color="auto" w:fill="FFFFFF"/>
        <w:jc w:val="both"/>
        <w:rPr>
          <w:rFonts w:ascii="Times New Roman" w:eastAsia="Times New Roman" w:hAnsi="Times New Roman" w:cs="Times New Roman"/>
          <w:b/>
          <w:color w:val="201F1E"/>
          <w:sz w:val="24"/>
          <w:szCs w:val="24"/>
        </w:rPr>
      </w:pPr>
      <w:r w:rsidRPr="009F46F5">
        <w:rPr>
          <w:rFonts w:ascii="Times New Roman" w:eastAsia="Times New Roman" w:hAnsi="Times New Roman" w:cs="Times New Roman"/>
          <w:b/>
          <w:color w:val="201F1E"/>
          <w:sz w:val="24"/>
          <w:szCs w:val="24"/>
        </w:rPr>
        <w:t>Table 1. Variants of right-wing radicalism/extremism and contemporary Polish examples</w:t>
      </w:r>
    </w:p>
    <w:p w14:paraId="56C45EA5" w14:textId="77777777" w:rsidR="00A21D15" w:rsidRPr="009F46F5" w:rsidRDefault="00A21D15">
      <w:pPr>
        <w:pStyle w:val="Normal1"/>
        <w:shd w:val="clear" w:color="auto" w:fill="FFFFFF"/>
        <w:jc w:val="both"/>
        <w:rPr>
          <w:rFonts w:ascii="Times New Roman" w:eastAsia="Times New Roman" w:hAnsi="Times New Roman" w:cs="Times New Roman"/>
          <w:color w:val="201F1E"/>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075"/>
      </w:tblGrid>
      <w:tr w:rsidR="00A21D15" w:rsidRPr="009F46F5" w14:paraId="3D04FF0E" w14:textId="77777777">
        <w:tc>
          <w:tcPr>
            <w:tcW w:w="3285" w:type="dxa"/>
            <w:shd w:val="clear" w:color="auto" w:fill="auto"/>
            <w:tcMar>
              <w:top w:w="100" w:type="dxa"/>
              <w:left w:w="100" w:type="dxa"/>
              <w:bottom w:w="100" w:type="dxa"/>
              <w:right w:w="100" w:type="dxa"/>
            </w:tcMar>
          </w:tcPr>
          <w:p w14:paraId="466FCE3C" w14:textId="77777777" w:rsidR="00A21D15" w:rsidRPr="009F46F5" w:rsidRDefault="009F46F5">
            <w:pPr>
              <w:pStyle w:val="Normal1"/>
              <w:widowControl w:val="0"/>
              <w:pBdr>
                <w:top w:val="nil"/>
                <w:left w:val="nil"/>
                <w:bottom w:val="nil"/>
                <w:right w:val="nil"/>
                <w:between w:val="nil"/>
              </w:pBdr>
              <w:spacing w:line="240" w:lineRule="auto"/>
              <w:jc w:val="right"/>
              <w:rPr>
                <w:rFonts w:ascii="Times New Roman" w:eastAsia="Times New Roman" w:hAnsi="Times New Roman" w:cs="Times New Roman"/>
                <w:b/>
                <w:color w:val="201F1E"/>
                <w:sz w:val="24"/>
                <w:szCs w:val="24"/>
              </w:rPr>
            </w:pPr>
            <w:r w:rsidRPr="009F46F5">
              <w:rPr>
                <w:rFonts w:ascii="Times New Roman" w:eastAsia="Times New Roman" w:hAnsi="Times New Roman" w:cs="Times New Roman"/>
                <w:b/>
                <w:color w:val="201F1E"/>
                <w:sz w:val="24"/>
                <w:szCs w:val="24"/>
              </w:rPr>
              <w:t>Right-wing variant</w:t>
            </w:r>
          </w:p>
        </w:tc>
        <w:tc>
          <w:tcPr>
            <w:tcW w:w="6075" w:type="dxa"/>
            <w:shd w:val="clear" w:color="auto" w:fill="auto"/>
            <w:tcMar>
              <w:top w:w="100" w:type="dxa"/>
              <w:left w:w="100" w:type="dxa"/>
              <w:bottom w:w="100" w:type="dxa"/>
              <w:right w:w="100" w:type="dxa"/>
            </w:tcMar>
          </w:tcPr>
          <w:p w14:paraId="4A47BC06" w14:textId="77777777" w:rsidR="00A21D15" w:rsidRPr="009F46F5" w:rsidRDefault="009F46F5">
            <w:pPr>
              <w:pStyle w:val="Normal1"/>
              <w:widowControl w:val="0"/>
              <w:pBdr>
                <w:top w:val="nil"/>
                <w:left w:val="nil"/>
                <w:bottom w:val="nil"/>
                <w:right w:val="nil"/>
                <w:between w:val="nil"/>
              </w:pBdr>
              <w:spacing w:line="240" w:lineRule="auto"/>
              <w:jc w:val="both"/>
              <w:rPr>
                <w:rFonts w:ascii="Times New Roman" w:eastAsia="Times New Roman" w:hAnsi="Times New Roman" w:cs="Times New Roman"/>
                <w:b/>
                <w:color w:val="201F1E"/>
                <w:sz w:val="24"/>
                <w:szCs w:val="24"/>
              </w:rPr>
            </w:pPr>
            <w:r w:rsidRPr="009F46F5">
              <w:rPr>
                <w:rFonts w:ascii="Times New Roman" w:eastAsia="Times New Roman" w:hAnsi="Times New Roman" w:cs="Times New Roman"/>
                <w:b/>
                <w:color w:val="201F1E"/>
                <w:sz w:val="24"/>
                <w:szCs w:val="24"/>
              </w:rPr>
              <w:t>Contemporary Polish examples</w:t>
            </w:r>
          </w:p>
        </w:tc>
      </w:tr>
      <w:tr w:rsidR="00A21D15" w:rsidRPr="009F46F5" w14:paraId="48A86A16" w14:textId="77777777">
        <w:tc>
          <w:tcPr>
            <w:tcW w:w="3285" w:type="dxa"/>
            <w:shd w:val="clear" w:color="auto" w:fill="auto"/>
            <w:tcMar>
              <w:top w:w="100" w:type="dxa"/>
              <w:left w:w="100" w:type="dxa"/>
              <w:bottom w:w="100" w:type="dxa"/>
              <w:right w:w="100" w:type="dxa"/>
            </w:tcMar>
          </w:tcPr>
          <w:p w14:paraId="03B9A3DE" w14:textId="77777777" w:rsidR="00A21D15" w:rsidRPr="009F46F5" w:rsidRDefault="009F46F5">
            <w:pPr>
              <w:pStyle w:val="Normal1"/>
              <w:widowControl w:val="0"/>
              <w:pBdr>
                <w:top w:val="nil"/>
                <w:left w:val="nil"/>
                <w:bottom w:val="nil"/>
                <w:right w:val="nil"/>
                <w:between w:val="nil"/>
              </w:pBdr>
              <w:spacing w:line="240" w:lineRule="auto"/>
              <w:jc w:val="right"/>
              <w:rPr>
                <w:rFonts w:ascii="Times New Roman" w:eastAsia="Times New Roman" w:hAnsi="Times New Roman" w:cs="Times New Roman"/>
                <w:color w:val="201F1E"/>
                <w:sz w:val="24"/>
                <w:szCs w:val="24"/>
              </w:rPr>
            </w:pPr>
            <w:r w:rsidRPr="009F46F5">
              <w:rPr>
                <w:rFonts w:ascii="Times New Roman" w:eastAsia="Times New Roman" w:hAnsi="Times New Roman" w:cs="Times New Roman"/>
                <w:color w:val="201F1E"/>
                <w:sz w:val="24"/>
                <w:szCs w:val="24"/>
              </w:rPr>
              <w:t>autocratic-fascist right</w:t>
            </w:r>
          </w:p>
        </w:tc>
        <w:tc>
          <w:tcPr>
            <w:tcW w:w="6075" w:type="dxa"/>
            <w:shd w:val="clear" w:color="auto" w:fill="auto"/>
            <w:tcMar>
              <w:top w:w="100" w:type="dxa"/>
              <w:left w:w="100" w:type="dxa"/>
              <w:bottom w:w="100" w:type="dxa"/>
              <w:right w:w="100" w:type="dxa"/>
            </w:tcMar>
          </w:tcPr>
          <w:p w14:paraId="03D01EB8" w14:textId="77777777" w:rsidR="00A21D15" w:rsidRPr="009F46F5" w:rsidRDefault="009F46F5">
            <w:pPr>
              <w:pStyle w:val="Normal1"/>
              <w:widowControl w:val="0"/>
              <w:numPr>
                <w:ilvl w:val="0"/>
                <w:numId w:val="4"/>
              </w:numPr>
              <w:pBdr>
                <w:top w:val="nil"/>
                <w:left w:val="nil"/>
                <w:bottom w:val="nil"/>
                <w:right w:val="nil"/>
                <w:between w:val="nil"/>
              </w:pBdr>
              <w:spacing w:line="240" w:lineRule="auto"/>
              <w:ind w:left="180" w:hanging="180"/>
              <w:rPr>
                <w:rFonts w:ascii="Times New Roman" w:eastAsia="Times New Roman" w:hAnsi="Times New Roman" w:cs="Times New Roman"/>
                <w:color w:val="201F1E"/>
                <w:sz w:val="24"/>
                <w:szCs w:val="24"/>
              </w:rPr>
            </w:pPr>
            <w:r w:rsidRPr="009F46F5">
              <w:rPr>
                <w:rFonts w:ascii="Times New Roman" w:eastAsia="Times New Roman" w:hAnsi="Times New Roman" w:cs="Times New Roman"/>
                <w:color w:val="201F1E"/>
                <w:sz w:val="24"/>
                <w:szCs w:val="24"/>
              </w:rPr>
              <w:t>National Radical Camp (</w:t>
            </w:r>
            <w:r w:rsidRPr="009F46F5">
              <w:rPr>
                <w:rFonts w:ascii="Times New Roman" w:eastAsia="Times New Roman" w:hAnsi="Times New Roman" w:cs="Times New Roman"/>
                <w:i/>
                <w:color w:val="201F1E"/>
                <w:sz w:val="24"/>
                <w:szCs w:val="24"/>
              </w:rPr>
              <w:t>Obóz Narodowo-Radykalny</w:t>
            </w:r>
            <w:r w:rsidRPr="009F46F5">
              <w:rPr>
                <w:rFonts w:ascii="Times New Roman" w:eastAsia="Times New Roman" w:hAnsi="Times New Roman" w:cs="Times New Roman"/>
                <w:color w:val="201F1E"/>
                <w:sz w:val="24"/>
                <w:szCs w:val="24"/>
              </w:rPr>
              <w:t>)</w:t>
            </w:r>
          </w:p>
          <w:p w14:paraId="62372C9E" w14:textId="77777777" w:rsidR="00A21D15" w:rsidRPr="009F46F5" w:rsidRDefault="009F46F5">
            <w:pPr>
              <w:pStyle w:val="Normal1"/>
              <w:widowControl w:val="0"/>
              <w:numPr>
                <w:ilvl w:val="0"/>
                <w:numId w:val="4"/>
              </w:numPr>
              <w:pBdr>
                <w:top w:val="nil"/>
                <w:left w:val="nil"/>
                <w:bottom w:val="nil"/>
                <w:right w:val="nil"/>
                <w:between w:val="nil"/>
              </w:pBdr>
              <w:spacing w:line="240" w:lineRule="auto"/>
              <w:ind w:left="180" w:hanging="180"/>
              <w:rPr>
                <w:rFonts w:ascii="Times New Roman" w:eastAsia="Times New Roman" w:hAnsi="Times New Roman" w:cs="Times New Roman"/>
                <w:color w:val="201F1E"/>
                <w:sz w:val="24"/>
                <w:szCs w:val="24"/>
              </w:rPr>
            </w:pPr>
            <w:r w:rsidRPr="009F46F5">
              <w:rPr>
                <w:rFonts w:ascii="Times New Roman" w:eastAsia="Times New Roman" w:hAnsi="Times New Roman" w:cs="Times New Roman"/>
                <w:color w:val="201F1E"/>
                <w:sz w:val="24"/>
                <w:szCs w:val="24"/>
              </w:rPr>
              <w:t>Pride and Modernity (</w:t>
            </w:r>
            <w:r w:rsidRPr="009F46F5">
              <w:rPr>
                <w:rFonts w:ascii="Times New Roman" w:eastAsia="Times New Roman" w:hAnsi="Times New Roman" w:cs="Times New Roman"/>
                <w:i/>
                <w:color w:val="201F1E"/>
                <w:sz w:val="24"/>
                <w:szCs w:val="24"/>
              </w:rPr>
              <w:t>Duma i Nowoczesność</w:t>
            </w:r>
            <w:r w:rsidRPr="009F46F5">
              <w:rPr>
                <w:rFonts w:ascii="Times New Roman" w:eastAsia="Times New Roman" w:hAnsi="Times New Roman" w:cs="Times New Roman"/>
                <w:color w:val="201F1E"/>
                <w:sz w:val="24"/>
                <w:szCs w:val="24"/>
              </w:rPr>
              <w:t>)</w:t>
            </w:r>
          </w:p>
          <w:p w14:paraId="79B796F1" w14:textId="77777777" w:rsidR="00A21D15" w:rsidRPr="009F46F5" w:rsidRDefault="009F46F5">
            <w:pPr>
              <w:pStyle w:val="Normal1"/>
              <w:widowControl w:val="0"/>
              <w:numPr>
                <w:ilvl w:val="0"/>
                <w:numId w:val="4"/>
              </w:numPr>
              <w:pBdr>
                <w:top w:val="nil"/>
                <w:left w:val="nil"/>
                <w:bottom w:val="nil"/>
                <w:right w:val="nil"/>
                <w:between w:val="nil"/>
              </w:pBdr>
              <w:spacing w:line="240" w:lineRule="auto"/>
              <w:ind w:left="180" w:hanging="180"/>
              <w:rPr>
                <w:rFonts w:ascii="Times New Roman" w:eastAsia="Times New Roman" w:hAnsi="Times New Roman" w:cs="Times New Roman"/>
                <w:color w:val="201F1E"/>
                <w:sz w:val="24"/>
                <w:szCs w:val="24"/>
              </w:rPr>
            </w:pPr>
            <w:r w:rsidRPr="009F46F5">
              <w:rPr>
                <w:rFonts w:ascii="Times New Roman" w:eastAsia="Times New Roman" w:hAnsi="Times New Roman" w:cs="Times New Roman"/>
                <w:color w:val="201F1E"/>
                <w:sz w:val="24"/>
                <w:szCs w:val="24"/>
              </w:rPr>
              <w:t>National Revival of Poland (</w:t>
            </w:r>
            <w:r w:rsidRPr="009F46F5">
              <w:rPr>
                <w:rFonts w:ascii="Times New Roman" w:eastAsia="Times New Roman" w:hAnsi="Times New Roman" w:cs="Times New Roman"/>
                <w:i/>
                <w:color w:val="201F1E"/>
                <w:sz w:val="24"/>
                <w:szCs w:val="24"/>
              </w:rPr>
              <w:t>Narodowe Odrodzenie Polski</w:t>
            </w:r>
            <w:r w:rsidRPr="009F46F5">
              <w:rPr>
                <w:rFonts w:ascii="Times New Roman" w:eastAsia="Times New Roman" w:hAnsi="Times New Roman" w:cs="Times New Roman"/>
                <w:color w:val="201F1E"/>
                <w:sz w:val="24"/>
                <w:szCs w:val="24"/>
              </w:rPr>
              <w:t>)</w:t>
            </w:r>
          </w:p>
          <w:p w14:paraId="13268AD3" w14:textId="77777777" w:rsidR="00A21D15" w:rsidRPr="009F46F5" w:rsidRDefault="009F46F5">
            <w:pPr>
              <w:pStyle w:val="Normal1"/>
              <w:widowControl w:val="0"/>
              <w:numPr>
                <w:ilvl w:val="0"/>
                <w:numId w:val="4"/>
              </w:numPr>
              <w:pBdr>
                <w:top w:val="nil"/>
                <w:left w:val="nil"/>
                <w:bottom w:val="nil"/>
                <w:right w:val="nil"/>
                <w:between w:val="nil"/>
              </w:pBdr>
              <w:spacing w:line="240" w:lineRule="auto"/>
              <w:ind w:left="180" w:hanging="180"/>
              <w:rPr>
                <w:rFonts w:ascii="Times New Roman" w:eastAsia="Times New Roman" w:hAnsi="Times New Roman" w:cs="Times New Roman"/>
                <w:color w:val="201F1E"/>
                <w:sz w:val="24"/>
                <w:szCs w:val="24"/>
              </w:rPr>
            </w:pPr>
            <w:r w:rsidRPr="009F46F5">
              <w:rPr>
                <w:rFonts w:ascii="Times New Roman" w:eastAsia="Times New Roman" w:hAnsi="Times New Roman" w:cs="Times New Roman"/>
                <w:color w:val="201F1E"/>
                <w:sz w:val="24"/>
                <w:szCs w:val="24"/>
              </w:rPr>
              <w:t>All-Polish Youth (</w:t>
            </w:r>
            <w:r w:rsidRPr="009F46F5">
              <w:rPr>
                <w:rFonts w:ascii="Times New Roman" w:eastAsia="Times New Roman" w:hAnsi="Times New Roman" w:cs="Times New Roman"/>
                <w:i/>
                <w:color w:val="201F1E"/>
                <w:sz w:val="24"/>
                <w:szCs w:val="24"/>
              </w:rPr>
              <w:t>Młodzież Wszechpolska</w:t>
            </w:r>
            <w:r w:rsidRPr="009F46F5">
              <w:rPr>
                <w:rFonts w:ascii="Times New Roman" w:eastAsia="Times New Roman" w:hAnsi="Times New Roman" w:cs="Times New Roman"/>
                <w:color w:val="201F1E"/>
                <w:sz w:val="24"/>
                <w:szCs w:val="24"/>
              </w:rPr>
              <w:t>)</w:t>
            </w:r>
          </w:p>
        </w:tc>
      </w:tr>
      <w:tr w:rsidR="00A21D15" w:rsidRPr="009F46F5" w14:paraId="2EC517FC" w14:textId="77777777">
        <w:tc>
          <w:tcPr>
            <w:tcW w:w="3285" w:type="dxa"/>
            <w:shd w:val="clear" w:color="auto" w:fill="auto"/>
            <w:tcMar>
              <w:top w:w="100" w:type="dxa"/>
              <w:left w:w="100" w:type="dxa"/>
              <w:bottom w:w="100" w:type="dxa"/>
              <w:right w:w="100" w:type="dxa"/>
            </w:tcMar>
          </w:tcPr>
          <w:p w14:paraId="7FFAB8FC" w14:textId="77777777" w:rsidR="00A21D15" w:rsidRPr="009F46F5" w:rsidRDefault="009F46F5">
            <w:pPr>
              <w:pStyle w:val="Normal1"/>
              <w:widowControl w:val="0"/>
              <w:pBdr>
                <w:top w:val="nil"/>
                <w:left w:val="nil"/>
                <w:bottom w:val="nil"/>
                <w:right w:val="nil"/>
                <w:between w:val="nil"/>
              </w:pBdr>
              <w:spacing w:line="240" w:lineRule="auto"/>
              <w:jc w:val="right"/>
              <w:rPr>
                <w:rFonts w:ascii="Times New Roman" w:eastAsia="Times New Roman" w:hAnsi="Times New Roman" w:cs="Times New Roman"/>
                <w:color w:val="201F1E"/>
                <w:sz w:val="24"/>
                <w:szCs w:val="24"/>
              </w:rPr>
            </w:pPr>
            <w:r w:rsidRPr="009F46F5">
              <w:rPr>
                <w:rFonts w:ascii="Times New Roman" w:eastAsia="Times New Roman" w:hAnsi="Times New Roman" w:cs="Times New Roman"/>
                <w:color w:val="201F1E"/>
                <w:sz w:val="24"/>
                <w:szCs w:val="24"/>
              </w:rPr>
              <w:t>racist/ethno-centrist right</w:t>
            </w:r>
          </w:p>
        </w:tc>
        <w:tc>
          <w:tcPr>
            <w:tcW w:w="6075" w:type="dxa"/>
            <w:shd w:val="clear" w:color="auto" w:fill="auto"/>
            <w:tcMar>
              <w:top w:w="100" w:type="dxa"/>
              <w:left w:w="100" w:type="dxa"/>
              <w:bottom w:w="100" w:type="dxa"/>
              <w:right w:w="100" w:type="dxa"/>
            </w:tcMar>
          </w:tcPr>
          <w:p w14:paraId="5097AA6F" w14:textId="77777777" w:rsidR="00A21D15" w:rsidRPr="009F46F5" w:rsidRDefault="009F46F5">
            <w:pPr>
              <w:pStyle w:val="Normal1"/>
              <w:widowControl w:val="0"/>
              <w:numPr>
                <w:ilvl w:val="0"/>
                <w:numId w:val="2"/>
              </w:numPr>
              <w:pBdr>
                <w:top w:val="nil"/>
                <w:left w:val="nil"/>
                <w:bottom w:val="nil"/>
                <w:right w:val="nil"/>
                <w:between w:val="nil"/>
              </w:pBdr>
              <w:spacing w:line="240" w:lineRule="auto"/>
              <w:ind w:left="180" w:hanging="180"/>
              <w:rPr>
                <w:rFonts w:ascii="Times New Roman" w:eastAsia="Times New Roman" w:hAnsi="Times New Roman" w:cs="Times New Roman"/>
                <w:color w:val="201F1E"/>
                <w:sz w:val="24"/>
                <w:szCs w:val="24"/>
              </w:rPr>
            </w:pPr>
            <w:r w:rsidRPr="009F46F5">
              <w:rPr>
                <w:rFonts w:ascii="Times New Roman" w:eastAsia="Times New Roman" w:hAnsi="Times New Roman" w:cs="Times New Roman"/>
                <w:color w:val="201F1E"/>
                <w:sz w:val="24"/>
                <w:szCs w:val="24"/>
              </w:rPr>
              <w:t>Zadruga &amp; the Niklot Association for Tradition and Culture (</w:t>
            </w:r>
            <w:r w:rsidRPr="009F46F5">
              <w:rPr>
                <w:rFonts w:ascii="Times New Roman" w:eastAsia="Times New Roman" w:hAnsi="Times New Roman" w:cs="Times New Roman"/>
                <w:i/>
                <w:color w:val="201F1E"/>
                <w:sz w:val="24"/>
                <w:szCs w:val="24"/>
              </w:rPr>
              <w:t>Stowarzyszenie na rzecz Tradycji i Kultury ‘Niklot’</w:t>
            </w:r>
            <w:r w:rsidRPr="009F46F5">
              <w:rPr>
                <w:rFonts w:ascii="Times New Roman" w:eastAsia="Times New Roman" w:hAnsi="Times New Roman" w:cs="Times New Roman"/>
                <w:color w:val="201F1E"/>
                <w:sz w:val="24"/>
                <w:szCs w:val="24"/>
              </w:rPr>
              <w:t>)</w:t>
            </w:r>
          </w:p>
          <w:p w14:paraId="65724D26" w14:textId="77777777" w:rsidR="00A21D15" w:rsidRPr="009F46F5" w:rsidRDefault="009F46F5">
            <w:pPr>
              <w:pStyle w:val="Normal1"/>
              <w:widowControl w:val="0"/>
              <w:numPr>
                <w:ilvl w:val="0"/>
                <w:numId w:val="2"/>
              </w:numPr>
              <w:pBdr>
                <w:top w:val="nil"/>
                <w:left w:val="nil"/>
                <w:bottom w:val="nil"/>
                <w:right w:val="nil"/>
                <w:between w:val="nil"/>
              </w:pBdr>
              <w:spacing w:line="240" w:lineRule="auto"/>
              <w:ind w:left="180" w:hanging="180"/>
              <w:rPr>
                <w:rFonts w:ascii="Times New Roman" w:eastAsia="Times New Roman" w:hAnsi="Times New Roman" w:cs="Times New Roman"/>
                <w:color w:val="201F1E"/>
                <w:sz w:val="24"/>
                <w:szCs w:val="24"/>
              </w:rPr>
            </w:pPr>
            <w:r w:rsidRPr="009F46F5">
              <w:rPr>
                <w:rFonts w:ascii="Times New Roman" w:eastAsia="Times New Roman" w:hAnsi="Times New Roman" w:cs="Times New Roman"/>
                <w:color w:val="201F1E"/>
                <w:sz w:val="24"/>
                <w:szCs w:val="24"/>
              </w:rPr>
              <w:t>National Movement (</w:t>
            </w:r>
            <w:r w:rsidRPr="009F46F5">
              <w:rPr>
                <w:rFonts w:ascii="Times New Roman" w:eastAsia="Times New Roman" w:hAnsi="Times New Roman" w:cs="Times New Roman"/>
                <w:i/>
                <w:color w:val="201F1E"/>
                <w:sz w:val="24"/>
                <w:szCs w:val="24"/>
              </w:rPr>
              <w:t>Ruch Narodowy</w:t>
            </w:r>
            <w:r w:rsidRPr="009F46F5">
              <w:rPr>
                <w:rFonts w:ascii="Times New Roman" w:eastAsia="Times New Roman" w:hAnsi="Times New Roman" w:cs="Times New Roman"/>
                <w:color w:val="201F1E"/>
                <w:sz w:val="24"/>
                <w:szCs w:val="24"/>
              </w:rPr>
              <w:t>)</w:t>
            </w:r>
          </w:p>
          <w:p w14:paraId="6D068910" w14:textId="77777777" w:rsidR="00A21D15" w:rsidRPr="009F46F5" w:rsidRDefault="009F46F5">
            <w:pPr>
              <w:pStyle w:val="Normal1"/>
              <w:widowControl w:val="0"/>
              <w:numPr>
                <w:ilvl w:val="0"/>
                <w:numId w:val="2"/>
              </w:numPr>
              <w:spacing w:line="240" w:lineRule="auto"/>
              <w:ind w:left="180" w:hanging="180"/>
              <w:rPr>
                <w:rFonts w:ascii="Times New Roman" w:eastAsia="Times New Roman" w:hAnsi="Times New Roman" w:cs="Times New Roman"/>
                <w:color w:val="201F1E"/>
                <w:sz w:val="24"/>
                <w:szCs w:val="24"/>
              </w:rPr>
            </w:pPr>
            <w:r w:rsidRPr="009F46F5">
              <w:rPr>
                <w:rFonts w:ascii="Times New Roman" w:eastAsia="Times New Roman" w:hAnsi="Times New Roman" w:cs="Times New Roman"/>
                <w:color w:val="201F1E"/>
                <w:sz w:val="24"/>
                <w:szCs w:val="24"/>
              </w:rPr>
              <w:t>Independence March Association (</w:t>
            </w:r>
            <w:r w:rsidRPr="009F46F5">
              <w:rPr>
                <w:rFonts w:ascii="Times New Roman" w:eastAsia="Times New Roman" w:hAnsi="Times New Roman" w:cs="Times New Roman"/>
                <w:i/>
                <w:color w:val="201F1E"/>
                <w:sz w:val="24"/>
                <w:szCs w:val="24"/>
              </w:rPr>
              <w:t>Stowarzyszenie Marsz Niepodległości</w:t>
            </w:r>
            <w:r w:rsidRPr="009F46F5">
              <w:rPr>
                <w:rFonts w:ascii="Times New Roman" w:eastAsia="Times New Roman" w:hAnsi="Times New Roman" w:cs="Times New Roman"/>
                <w:color w:val="201F1E"/>
                <w:sz w:val="24"/>
                <w:szCs w:val="24"/>
              </w:rPr>
              <w:t>)</w:t>
            </w:r>
          </w:p>
        </w:tc>
      </w:tr>
      <w:tr w:rsidR="00A21D15" w:rsidRPr="009F46F5" w14:paraId="675E2CD7" w14:textId="77777777">
        <w:tc>
          <w:tcPr>
            <w:tcW w:w="3285" w:type="dxa"/>
            <w:shd w:val="clear" w:color="auto" w:fill="auto"/>
            <w:tcMar>
              <w:top w:w="100" w:type="dxa"/>
              <w:left w:w="100" w:type="dxa"/>
              <w:bottom w:w="100" w:type="dxa"/>
              <w:right w:w="100" w:type="dxa"/>
            </w:tcMar>
          </w:tcPr>
          <w:p w14:paraId="5A35EB0C" w14:textId="77777777" w:rsidR="00A21D15" w:rsidRPr="009F46F5" w:rsidRDefault="009F46F5">
            <w:pPr>
              <w:pStyle w:val="Normal1"/>
              <w:widowControl w:val="0"/>
              <w:pBdr>
                <w:top w:val="nil"/>
                <w:left w:val="nil"/>
                <w:bottom w:val="nil"/>
                <w:right w:val="nil"/>
                <w:between w:val="nil"/>
              </w:pBdr>
              <w:spacing w:line="240" w:lineRule="auto"/>
              <w:jc w:val="right"/>
              <w:rPr>
                <w:rFonts w:ascii="Times New Roman" w:eastAsia="Times New Roman" w:hAnsi="Times New Roman" w:cs="Times New Roman"/>
                <w:color w:val="201F1E"/>
                <w:sz w:val="24"/>
                <w:szCs w:val="24"/>
              </w:rPr>
            </w:pPr>
            <w:r w:rsidRPr="009F46F5">
              <w:rPr>
                <w:rFonts w:ascii="Times New Roman" w:eastAsia="Times New Roman" w:hAnsi="Times New Roman" w:cs="Times New Roman"/>
                <w:color w:val="201F1E"/>
                <w:sz w:val="24"/>
                <w:szCs w:val="24"/>
              </w:rPr>
              <w:t>populist-authoritarian right</w:t>
            </w:r>
          </w:p>
        </w:tc>
        <w:tc>
          <w:tcPr>
            <w:tcW w:w="6075" w:type="dxa"/>
            <w:shd w:val="clear" w:color="auto" w:fill="auto"/>
            <w:tcMar>
              <w:top w:w="100" w:type="dxa"/>
              <w:left w:w="100" w:type="dxa"/>
              <w:bottom w:w="100" w:type="dxa"/>
              <w:right w:w="100" w:type="dxa"/>
            </w:tcMar>
          </w:tcPr>
          <w:p w14:paraId="618716A8" w14:textId="77777777" w:rsidR="00A21D15" w:rsidRPr="009F46F5" w:rsidRDefault="009F46F5">
            <w:pPr>
              <w:pStyle w:val="Normal1"/>
              <w:widowControl w:val="0"/>
              <w:numPr>
                <w:ilvl w:val="0"/>
                <w:numId w:val="1"/>
              </w:numPr>
              <w:pBdr>
                <w:top w:val="nil"/>
                <w:left w:val="nil"/>
                <w:bottom w:val="nil"/>
                <w:right w:val="nil"/>
                <w:between w:val="nil"/>
              </w:pBdr>
              <w:spacing w:line="240" w:lineRule="auto"/>
              <w:ind w:left="180" w:hanging="180"/>
              <w:rPr>
                <w:rFonts w:ascii="Times New Roman" w:eastAsia="Times New Roman" w:hAnsi="Times New Roman" w:cs="Times New Roman"/>
                <w:sz w:val="24"/>
                <w:szCs w:val="24"/>
              </w:rPr>
            </w:pPr>
            <w:r w:rsidRPr="009F46F5">
              <w:rPr>
                <w:rFonts w:ascii="Times New Roman" w:eastAsia="Times New Roman" w:hAnsi="Times New Roman" w:cs="Times New Roman"/>
                <w:color w:val="201F1E"/>
                <w:sz w:val="24"/>
                <w:szCs w:val="24"/>
              </w:rPr>
              <w:t>Law and Justice party (</w:t>
            </w:r>
            <w:r w:rsidRPr="009F46F5">
              <w:rPr>
                <w:rFonts w:ascii="Times New Roman" w:eastAsia="Times New Roman" w:hAnsi="Times New Roman" w:cs="Times New Roman"/>
                <w:i/>
                <w:color w:val="202122"/>
                <w:sz w:val="24"/>
                <w:szCs w:val="24"/>
              </w:rPr>
              <w:t>Prawo i Sprawiedliwość</w:t>
            </w:r>
            <w:r w:rsidRPr="009F46F5">
              <w:rPr>
                <w:rFonts w:ascii="Times New Roman" w:eastAsia="Times New Roman" w:hAnsi="Times New Roman" w:cs="Times New Roman"/>
                <w:color w:val="202122"/>
                <w:sz w:val="24"/>
                <w:szCs w:val="24"/>
              </w:rPr>
              <w:t>)</w:t>
            </w:r>
          </w:p>
          <w:p w14:paraId="167D0912" w14:textId="77777777" w:rsidR="00A21D15" w:rsidRPr="009F46F5" w:rsidRDefault="009F46F5">
            <w:pPr>
              <w:pStyle w:val="Normal1"/>
              <w:widowControl w:val="0"/>
              <w:numPr>
                <w:ilvl w:val="0"/>
                <w:numId w:val="1"/>
              </w:numPr>
              <w:pBdr>
                <w:top w:val="nil"/>
                <w:left w:val="nil"/>
                <w:bottom w:val="nil"/>
                <w:right w:val="nil"/>
                <w:between w:val="nil"/>
              </w:pBdr>
              <w:spacing w:line="240" w:lineRule="auto"/>
              <w:ind w:left="180" w:hanging="180"/>
              <w:rPr>
                <w:rFonts w:ascii="Times New Roman" w:eastAsia="Times New Roman" w:hAnsi="Times New Roman" w:cs="Times New Roman"/>
                <w:color w:val="201F1E"/>
                <w:sz w:val="24"/>
                <w:szCs w:val="24"/>
              </w:rPr>
            </w:pPr>
            <w:r w:rsidRPr="009F46F5">
              <w:rPr>
                <w:rFonts w:ascii="Times New Roman" w:eastAsia="Times New Roman" w:hAnsi="Times New Roman" w:cs="Times New Roman"/>
                <w:color w:val="201F1E"/>
                <w:sz w:val="24"/>
                <w:szCs w:val="24"/>
              </w:rPr>
              <w:t>Kukiz’15 party</w:t>
            </w:r>
          </w:p>
          <w:p w14:paraId="55D1A971" w14:textId="77777777" w:rsidR="00A21D15" w:rsidRPr="009F46F5" w:rsidRDefault="009F46F5">
            <w:pPr>
              <w:pStyle w:val="Normal1"/>
              <w:widowControl w:val="0"/>
              <w:numPr>
                <w:ilvl w:val="0"/>
                <w:numId w:val="1"/>
              </w:numPr>
              <w:pBdr>
                <w:top w:val="nil"/>
                <w:left w:val="nil"/>
                <w:bottom w:val="nil"/>
                <w:right w:val="nil"/>
                <w:between w:val="nil"/>
              </w:pBdr>
              <w:spacing w:line="240" w:lineRule="auto"/>
              <w:ind w:left="180" w:hanging="180"/>
              <w:rPr>
                <w:rFonts w:ascii="Times New Roman" w:eastAsia="Times New Roman" w:hAnsi="Times New Roman" w:cs="Times New Roman"/>
                <w:color w:val="201F1E"/>
                <w:sz w:val="24"/>
                <w:szCs w:val="24"/>
              </w:rPr>
            </w:pPr>
            <w:r w:rsidRPr="009F46F5">
              <w:rPr>
                <w:rFonts w:ascii="Times New Roman" w:eastAsia="Times New Roman" w:hAnsi="Times New Roman" w:cs="Times New Roman"/>
                <w:color w:val="201F1E"/>
                <w:sz w:val="24"/>
                <w:szCs w:val="24"/>
              </w:rPr>
              <w:t>United Poland party (</w:t>
            </w:r>
            <w:r w:rsidRPr="009F46F5">
              <w:rPr>
                <w:rFonts w:ascii="Times New Roman" w:eastAsia="Times New Roman" w:hAnsi="Times New Roman" w:cs="Times New Roman"/>
                <w:i/>
                <w:color w:val="201F1E"/>
                <w:sz w:val="24"/>
                <w:szCs w:val="24"/>
              </w:rPr>
              <w:t>Solidarna Polska</w:t>
            </w:r>
            <w:r w:rsidRPr="009F46F5">
              <w:rPr>
                <w:rFonts w:ascii="Times New Roman" w:eastAsia="Times New Roman" w:hAnsi="Times New Roman" w:cs="Times New Roman"/>
                <w:color w:val="201F1E"/>
                <w:sz w:val="24"/>
                <w:szCs w:val="24"/>
              </w:rPr>
              <w:t>)</w:t>
            </w:r>
          </w:p>
        </w:tc>
      </w:tr>
      <w:tr w:rsidR="00A21D15" w:rsidRPr="009F46F5" w14:paraId="15A0415A" w14:textId="77777777">
        <w:tc>
          <w:tcPr>
            <w:tcW w:w="3285" w:type="dxa"/>
            <w:shd w:val="clear" w:color="auto" w:fill="auto"/>
            <w:tcMar>
              <w:top w:w="100" w:type="dxa"/>
              <w:left w:w="100" w:type="dxa"/>
              <w:bottom w:w="100" w:type="dxa"/>
              <w:right w:w="100" w:type="dxa"/>
            </w:tcMar>
          </w:tcPr>
          <w:p w14:paraId="22EB1750" w14:textId="77777777" w:rsidR="00A21D15" w:rsidRPr="009F46F5" w:rsidRDefault="009F46F5">
            <w:pPr>
              <w:pStyle w:val="Normal1"/>
              <w:widowControl w:val="0"/>
              <w:pBdr>
                <w:top w:val="nil"/>
                <w:left w:val="nil"/>
                <w:bottom w:val="nil"/>
                <w:right w:val="nil"/>
                <w:between w:val="nil"/>
              </w:pBdr>
              <w:spacing w:line="240" w:lineRule="auto"/>
              <w:jc w:val="right"/>
              <w:rPr>
                <w:rFonts w:ascii="Times New Roman" w:eastAsia="Times New Roman" w:hAnsi="Times New Roman" w:cs="Times New Roman"/>
                <w:color w:val="201F1E"/>
                <w:sz w:val="24"/>
                <w:szCs w:val="24"/>
              </w:rPr>
            </w:pPr>
            <w:r w:rsidRPr="009F46F5">
              <w:rPr>
                <w:rFonts w:ascii="Times New Roman" w:eastAsia="Times New Roman" w:hAnsi="Times New Roman" w:cs="Times New Roman"/>
                <w:color w:val="201F1E"/>
                <w:sz w:val="24"/>
                <w:szCs w:val="24"/>
              </w:rPr>
              <w:t>religious-fundamentalist right</w:t>
            </w:r>
          </w:p>
        </w:tc>
        <w:tc>
          <w:tcPr>
            <w:tcW w:w="6075" w:type="dxa"/>
            <w:shd w:val="clear" w:color="auto" w:fill="auto"/>
            <w:tcMar>
              <w:top w:w="100" w:type="dxa"/>
              <w:left w:w="100" w:type="dxa"/>
              <w:bottom w:w="100" w:type="dxa"/>
              <w:right w:w="100" w:type="dxa"/>
            </w:tcMar>
          </w:tcPr>
          <w:p w14:paraId="2FEA1E6C" w14:textId="77777777" w:rsidR="00A21D15" w:rsidRPr="009F46F5" w:rsidRDefault="009F46F5">
            <w:pPr>
              <w:pStyle w:val="Normal1"/>
              <w:widowControl w:val="0"/>
              <w:numPr>
                <w:ilvl w:val="0"/>
                <w:numId w:val="5"/>
              </w:numPr>
              <w:pBdr>
                <w:top w:val="nil"/>
                <w:left w:val="nil"/>
                <w:bottom w:val="nil"/>
                <w:right w:val="nil"/>
                <w:between w:val="nil"/>
              </w:pBdr>
              <w:spacing w:line="240" w:lineRule="auto"/>
              <w:ind w:left="180" w:hanging="180"/>
              <w:rPr>
                <w:rFonts w:ascii="Times New Roman" w:eastAsia="Times New Roman" w:hAnsi="Times New Roman" w:cs="Times New Roman"/>
                <w:color w:val="201F1E"/>
                <w:sz w:val="24"/>
                <w:szCs w:val="24"/>
              </w:rPr>
            </w:pPr>
            <w:r w:rsidRPr="009F46F5">
              <w:rPr>
                <w:rFonts w:ascii="Times New Roman" w:eastAsia="Times New Roman" w:hAnsi="Times New Roman" w:cs="Times New Roman"/>
                <w:color w:val="201F1E"/>
                <w:sz w:val="24"/>
                <w:szCs w:val="24"/>
              </w:rPr>
              <w:t>Polish Episcopal Conference</w:t>
            </w:r>
          </w:p>
          <w:p w14:paraId="439DDE37" w14:textId="77777777" w:rsidR="00A21D15" w:rsidRPr="009F46F5" w:rsidRDefault="009F46F5">
            <w:pPr>
              <w:pStyle w:val="Normal1"/>
              <w:widowControl w:val="0"/>
              <w:numPr>
                <w:ilvl w:val="0"/>
                <w:numId w:val="5"/>
              </w:numPr>
              <w:pBdr>
                <w:top w:val="nil"/>
                <w:left w:val="nil"/>
                <w:bottom w:val="nil"/>
                <w:right w:val="nil"/>
                <w:between w:val="nil"/>
              </w:pBdr>
              <w:spacing w:line="240" w:lineRule="auto"/>
              <w:ind w:left="180" w:hanging="180"/>
              <w:rPr>
                <w:rFonts w:ascii="Times New Roman" w:eastAsia="Times New Roman" w:hAnsi="Times New Roman" w:cs="Times New Roman"/>
                <w:color w:val="201F1E"/>
                <w:sz w:val="24"/>
                <w:szCs w:val="24"/>
              </w:rPr>
            </w:pPr>
            <w:r w:rsidRPr="009F46F5">
              <w:rPr>
                <w:rFonts w:ascii="Times New Roman" w:eastAsia="Times New Roman" w:hAnsi="Times New Roman" w:cs="Times New Roman"/>
                <w:color w:val="201F1E"/>
                <w:sz w:val="24"/>
                <w:szCs w:val="24"/>
              </w:rPr>
              <w:t>Ordo Iuris</w:t>
            </w:r>
          </w:p>
          <w:p w14:paraId="1A62BAAD" w14:textId="77777777" w:rsidR="00A21D15" w:rsidRPr="009F46F5" w:rsidRDefault="009F46F5">
            <w:pPr>
              <w:pStyle w:val="Normal1"/>
              <w:widowControl w:val="0"/>
              <w:numPr>
                <w:ilvl w:val="0"/>
                <w:numId w:val="5"/>
              </w:numPr>
              <w:pBdr>
                <w:top w:val="nil"/>
                <w:left w:val="nil"/>
                <w:bottom w:val="nil"/>
                <w:right w:val="nil"/>
                <w:between w:val="nil"/>
              </w:pBdr>
              <w:spacing w:line="240" w:lineRule="auto"/>
              <w:ind w:left="180" w:hanging="180"/>
              <w:rPr>
                <w:rFonts w:ascii="Times New Roman" w:eastAsia="Times New Roman" w:hAnsi="Times New Roman" w:cs="Times New Roman"/>
                <w:color w:val="201F1E"/>
                <w:sz w:val="24"/>
                <w:szCs w:val="24"/>
              </w:rPr>
            </w:pPr>
            <w:r w:rsidRPr="009F46F5">
              <w:rPr>
                <w:rFonts w:ascii="Times New Roman" w:eastAsia="Times New Roman" w:hAnsi="Times New Roman" w:cs="Times New Roman"/>
                <w:color w:val="201F1E"/>
                <w:sz w:val="24"/>
                <w:szCs w:val="24"/>
              </w:rPr>
              <w:t>Fr Piotr Skarga Christian Culture Association (</w:t>
            </w:r>
            <w:r w:rsidRPr="009F46F5">
              <w:rPr>
                <w:rFonts w:ascii="Times New Roman" w:eastAsia="Times New Roman" w:hAnsi="Times New Roman" w:cs="Times New Roman"/>
                <w:i/>
                <w:color w:val="201F1E"/>
                <w:sz w:val="24"/>
                <w:szCs w:val="24"/>
              </w:rPr>
              <w:t>Stowarzyszenie Kultury Chrześcijańskiej im. ks. Piotra Skargi</w:t>
            </w:r>
            <w:r w:rsidRPr="009F46F5">
              <w:rPr>
                <w:rFonts w:ascii="Times New Roman" w:eastAsia="Times New Roman" w:hAnsi="Times New Roman" w:cs="Times New Roman"/>
                <w:color w:val="201F1E"/>
                <w:sz w:val="24"/>
                <w:szCs w:val="24"/>
              </w:rPr>
              <w:t>)</w:t>
            </w:r>
          </w:p>
          <w:p w14:paraId="58A03864" w14:textId="77777777" w:rsidR="00A21D15" w:rsidRPr="009F46F5" w:rsidRDefault="009F46F5">
            <w:pPr>
              <w:pStyle w:val="Normal1"/>
              <w:widowControl w:val="0"/>
              <w:numPr>
                <w:ilvl w:val="0"/>
                <w:numId w:val="5"/>
              </w:numPr>
              <w:pBdr>
                <w:top w:val="nil"/>
                <w:left w:val="nil"/>
                <w:bottom w:val="nil"/>
                <w:right w:val="nil"/>
                <w:between w:val="nil"/>
              </w:pBdr>
              <w:spacing w:line="240" w:lineRule="auto"/>
              <w:ind w:left="180" w:hanging="180"/>
              <w:rPr>
                <w:rFonts w:ascii="Times New Roman" w:eastAsia="Times New Roman" w:hAnsi="Times New Roman" w:cs="Times New Roman"/>
                <w:color w:val="201F1E"/>
                <w:sz w:val="24"/>
                <w:szCs w:val="24"/>
              </w:rPr>
            </w:pPr>
            <w:r w:rsidRPr="009F46F5">
              <w:rPr>
                <w:rFonts w:ascii="Times New Roman" w:eastAsia="Times New Roman" w:hAnsi="Times New Roman" w:cs="Times New Roman"/>
                <w:color w:val="201F1E"/>
                <w:sz w:val="24"/>
                <w:szCs w:val="24"/>
              </w:rPr>
              <w:t>Centre of Life and Family (</w:t>
            </w:r>
            <w:r w:rsidRPr="009F46F5">
              <w:rPr>
                <w:rFonts w:ascii="Times New Roman" w:eastAsia="Times New Roman" w:hAnsi="Times New Roman" w:cs="Times New Roman"/>
                <w:i/>
                <w:color w:val="201F1E"/>
                <w:sz w:val="24"/>
                <w:szCs w:val="24"/>
              </w:rPr>
              <w:t>Centrum Życia i Rodziny</w:t>
            </w:r>
            <w:r w:rsidRPr="009F46F5">
              <w:rPr>
                <w:rFonts w:ascii="Times New Roman" w:eastAsia="Times New Roman" w:hAnsi="Times New Roman" w:cs="Times New Roman"/>
                <w:color w:val="201F1E"/>
                <w:sz w:val="24"/>
                <w:szCs w:val="24"/>
              </w:rPr>
              <w:t>)</w:t>
            </w:r>
          </w:p>
        </w:tc>
      </w:tr>
    </w:tbl>
    <w:p w14:paraId="3FF7D830" w14:textId="77777777" w:rsidR="00A21D15" w:rsidRPr="009F46F5" w:rsidRDefault="00A21D15">
      <w:pPr>
        <w:pStyle w:val="Normal1"/>
        <w:shd w:val="clear" w:color="auto" w:fill="FFFFFF"/>
        <w:jc w:val="both"/>
        <w:rPr>
          <w:rFonts w:ascii="Times New Roman" w:eastAsia="Times New Roman" w:hAnsi="Times New Roman" w:cs="Times New Roman"/>
          <w:color w:val="201F1E"/>
          <w:sz w:val="24"/>
          <w:szCs w:val="24"/>
        </w:rPr>
      </w:pPr>
    </w:p>
    <w:p w14:paraId="222D6FA6" w14:textId="26A683EA" w:rsidR="00A21D15" w:rsidRPr="009F46F5" w:rsidRDefault="59732249" w:rsidP="60E4CC43">
      <w:pPr>
        <w:pStyle w:val="Normal1"/>
        <w:shd w:val="clear" w:color="auto" w:fill="FFFFFF" w:themeFill="background1"/>
        <w:jc w:val="both"/>
        <w:rPr>
          <w:rFonts w:ascii="Times New Roman" w:eastAsia="Times New Roman" w:hAnsi="Times New Roman" w:cs="Times New Roman"/>
          <w:color w:val="201F1E"/>
          <w:sz w:val="24"/>
          <w:szCs w:val="24"/>
        </w:rPr>
      </w:pPr>
      <w:r w:rsidRPr="187BEC13">
        <w:rPr>
          <w:rFonts w:ascii="Times New Roman" w:eastAsia="Times New Roman" w:hAnsi="Times New Roman" w:cs="Times New Roman"/>
          <w:color w:val="201F1E"/>
          <w:sz w:val="24"/>
          <w:szCs w:val="24"/>
        </w:rPr>
        <w:lastRenderedPageBreak/>
        <w:t xml:space="preserve">The most conspicuous of these in Poland is the </w:t>
      </w:r>
      <w:r w:rsidRPr="187BEC13">
        <w:rPr>
          <w:rFonts w:ascii="Times New Roman" w:eastAsia="Times New Roman" w:hAnsi="Times New Roman" w:cs="Times New Roman"/>
          <w:i/>
          <w:iCs/>
          <w:color w:val="201F1E"/>
          <w:sz w:val="24"/>
          <w:szCs w:val="24"/>
        </w:rPr>
        <w:t>populist-authoritarian right</w:t>
      </w:r>
      <w:r w:rsidRPr="187BEC13">
        <w:rPr>
          <w:rFonts w:ascii="Times New Roman" w:eastAsia="Times New Roman" w:hAnsi="Times New Roman" w:cs="Times New Roman"/>
          <w:color w:val="201F1E"/>
          <w:sz w:val="24"/>
          <w:szCs w:val="24"/>
        </w:rPr>
        <w:t xml:space="preserve"> epitomised by the ruling Law and Justice party (Mudde 2019). The party is still led--indeed, dominated--by one of its co-founders, Jarosław Kaczyński, who acts as an éminence grise within the government. PiS representatives have often given voice to nationalism and xenophobia, but their most consistent rhetoric excludes and dehumanises LGBT individuals. MPs like Przemysław Czarnek argue, ‘Let’s stop listening to these idiocies about human rights. These people are not equal with normal people’ (Walker 2020). President Andrzej Duda referred to ‘LGBT ideology’ during his 2020 election campaign, asserting it was worse than communism (BBC 2020). And the Minister of Defence referred to equality marches as ‘parades of sodomites’ (Chrzczonowicz 2018). What is more, state action sometimes buttresses this political rhetoric. For example, for displaying an image of the Virgin Mary with a rainbow halo (the so-called ‘Our Lady of Equality’ action) three activists were detained and charged with ‘offending religious feelings’ (i.e., </w:t>
      </w:r>
      <w:r w:rsidR="60E4CC43" w:rsidRPr="187BEC13">
        <w:rPr>
          <w:rFonts w:ascii="Times New Roman" w:eastAsia="Times New Roman" w:hAnsi="Times New Roman" w:cs="Times New Roman"/>
          <w:color w:val="201F1E"/>
          <w:sz w:val="24"/>
          <w:szCs w:val="24"/>
        </w:rPr>
        <w:t>Article 196 of the Polish Penal Code)</w:t>
      </w:r>
      <w:r w:rsidRPr="187BEC13">
        <w:rPr>
          <w:rFonts w:ascii="Times New Roman" w:eastAsia="Times New Roman" w:hAnsi="Times New Roman" w:cs="Times New Roman"/>
          <w:color w:val="201F1E"/>
          <w:sz w:val="24"/>
          <w:szCs w:val="24"/>
        </w:rPr>
        <w:t xml:space="preserve"> by the Ministry of the Interior and Administration. Though the accused were found not guilty in March 2021, that charges were brought at all may have a deterring effect on LGBT advocates. PiS and its governmental partners embody the populist-authoritarian right variant. But it is striking that these actors are closely connected to and supportive of other strains of right-wing extremism.</w:t>
      </w:r>
    </w:p>
    <w:p w14:paraId="4420EE59" w14:textId="77777777" w:rsidR="00A21D15" w:rsidRPr="009F46F5" w:rsidRDefault="00A21D15">
      <w:pPr>
        <w:pStyle w:val="Normal1"/>
        <w:shd w:val="clear" w:color="auto" w:fill="FFFFFF"/>
        <w:jc w:val="both"/>
        <w:rPr>
          <w:rFonts w:ascii="Times New Roman" w:eastAsia="Times New Roman" w:hAnsi="Times New Roman" w:cs="Times New Roman"/>
          <w:color w:val="201F1E"/>
          <w:sz w:val="24"/>
          <w:szCs w:val="24"/>
        </w:rPr>
      </w:pPr>
    </w:p>
    <w:p w14:paraId="3E64AB44" w14:textId="14E3B909" w:rsidR="00A21D15" w:rsidRPr="009F46F5" w:rsidRDefault="59732249" w:rsidP="60E4CC43">
      <w:pPr>
        <w:pStyle w:val="Normal1"/>
        <w:shd w:val="clear" w:color="auto" w:fill="FFFFFF" w:themeFill="background1"/>
        <w:jc w:val="both"/>
        <w:rPr>
          <w:rFonts w:ascii="Times New Roman" w:eastAsia="Times New Roman" w:hAnsi="Times New Roman" w:cs="Times New Roman"/>
          <w:color w:val="201F1E"/>
          <w:sz w:val="24"/>
          <w:szCs w:val="24"/>
        </w:rPr>
      </w:pPr>
      <w:r w:rsidRPr="187BEC13">
        <w:rPr>
          <w:rFonts w:ascii="Times New Roman" w:eastAsia="Times New Roman" w:hAnsi="Times New Roman" w:cs="Times New Roman"/>
          <w:color w:val="201F1E"/>
          <w:sz w:val="24"/>
          <w:szCs w:val="24"/>
        </w:rPr>
        <w:t xml:space="preserve">The </w:t>
      </w:r>
      <w:r w:rsidRPr="187BEC13">
        <w:rPr>
          <w:rFonts w:ascii="Times New Roman" w:eastAsia="Times New Roman" w:hAnsi="Times New Roman" w:cs="Times New Roman"/>
          <w:i/>
          <w:iCs/>
          <w:color w:val="201F1E"/>
          <w:sz w:val="24"/>
          <w:szCs w:val="24"/>
        </w:rPr>
        <w:t>religious-fundamentalist right</w:t>
      </w:r>
      <w:r w:rsidRPr="187BEC13">
        <w:rPr>
          <w:rFonts w:ascii="Times New Roman" w:eastAsia="Times New Roman" w:hAnsi="Times New Roman" w:cs="Times New Roman"/>
          <w:color w:val="201F1E"/>
          <w:sz w:val="24"/>
          <w:szCs w:val="24"/>
        </w:rPr>
        <w:t xml:space="preserve"> in Poland consists of many members of the Catholic Church hierarchy and of aligned advocacy groups like Ordo Iuris. Particularly on social policy, the Church hierarchy exercises considerable influence on political affairs (</w:t>
      </w:r>
      <w:r w:rsidR="60E4CC43" w:rsidRPr="187BEC13">
        <w:rPr>
          <w:rFonts w:ascii="Times New Roman" w:eastAsia="Times New Roman" w:hAnsi="Times New Roman" w:cs="Times New Roman"/>
          <w:color w:val="333333"/>
          <w:sz w:val="24"/>
          <w:szCs w:val="24"/>
          <w:lang w:val="it-IT"/>
        </w:rPr>
        <w:t>Żuk &amp; Żuk 2019)</w:t>
      </w:r>
      <w:r w:rsidRPr="187BEC13">
        <w:rPr>
          <w:rFonts w:ascii="Times New Roman" w:eastAsia="Times New Roman" w:hAnsi="Times New Roman" w:cs="Times New Roman"/>
          <w:color w:val="201F1E"/>
          <w:sz w:val="24"/>
          <w:szCs w:val="24"/>
        </w:rPr>
        <w:t>. Most conspicuously, Church prelates insist on strict adherence to Catholic dogma on women’s rights (especially abortion) and LGBT issues. Both are often lumped together as ‘gender ideology,’ which, according to the Church, threatens to ‘subordinate society to ideological postulates’ (Polish Episcopal Conference, 2020, p. 9, par. 33). Church opposition to women’s rights protections has been matched by PiS governmental actions: instituting strict limitations on abortion and withdrawing from the ‘Istanbul Convention’ that aims to reduce violence against women (Krizsán &amp; Roggeband 2021). Concurrently, the Church hierarchy has given its official position on LGBT issues, declaring it unnatural and calling for ‘clinics to help people wishing to regain their sexual health and natural sexual orientation’ (Polish Episcopal Conference, 2020, p. 11, par. 38). And while the Church explicitly rejects violence against LGBT individuals (</w:t>
      </w:r>
      <w:r w:rsidRPr="187BEC13">
        <w:rPr>
          <w:rFonts w:ascii="Times New Roman" w:eastAsia="Times New Roman" w:hAnsi="Times New Roman" w:cs="Times New Roman"/>
          <w:i/>
          <w:iCs/>
          <w:color w:val="201F1E"/>
          <w:sz w:val="24"/>
          <w:szCs w:val="24"/>
        </w:rPr>
        <w:t>Ibid</w:t>
      </w:r>
      <w:r w:rsidRPr="187BEC13">
        <w:rPr>
          <w:rFonts w:ascii="Times New Roman" w:eastAsia="Times New Roman" w:hAnsi="Times New Roman" w:cs="Times New Roman"/>
          <w:color w:val="201F1E"/>
          <w:sz w:val="24"/>
          <w:szCs w:val="24"/>
        </w:rPr>
        <w:t>. p. 8, par. 29), the rhetoric of its conservative bishops has often stoked rather than stifled homophobic violence. For example, ahead of a 2019 equality march in the eastern city of Białystok, the resident bishop, Tadeusz Wojda, called such LGBT demonstrations a ‘blasphemy against God’ and a foreign imposition on the region (Santora &amp; Berendt 2019). The demonstration was met by thousands of strident and violent counter-protesters (Hrckova &amp; Zeller, 2021), including many gathered on the steps of Białystok’s cathedral. Moreover, beyond the actions of its episcopacy, the Church advances its fundamentalist agenda through advocacy groups, especially Ordo Iuris. This think</w:t>
      </w:r>
      <w:r w:rsidR="482C28E2" w:rsidRPr="187BEC13">
        <w:rPr>
          <w:rFonts w:ascii="Times New Roman" w:eastAsia="Times New Roman" w:hAnsi="Times New Roman" w:cs="Times New Roman"/>
          <w:color w:val="201F1E"/>
          <w:sz w:val="24"/>
          <w:szCs w:val="24"/>
        </w:rPr>
        <w:t>-</w:t>
      </w:r>
      <w:r w:rsidRPr="187BEC13">
        <w:rPr>
          <w:rFonts w:ascii="Times New Roman" w:eastAsia="Times New Roman" w:hAnsi="Times New Roman" w:cs="Times New Roman"/>
          <w:color w:val="201F1E"/>
          <w:sz w:val="24"/>
          <w:szCs w:val="24"/>
        </w:rPr>
        <w:t>tank produces draft legislation</w:t>
      </w:r>
      <w:r w:rsidR="482C28E2" w:rsidRPr="187BEC13">
        <w:rPr>
          <w:rFonts w:ascii="Times New Roman" w:eastAsia="Times New Roman" w:hAnsi="Times New Roman" w:cs="Times New Roman"/>
          <w:color w:val="201F1E"/>
          <w:sz w:val="24"/>
          <w:szCs w:val="24"/>
        </w:rPr>
        <w:t xml:space="preserve"> in an attempt</w:t>
      </w:r>
      <w:r w:rsidRPr="187BEC13">
        <w:rPr>
          <w:rFonts w:ascii="Times New Roman" w:eastAsia="Times New Roman" w:hAnsi="Times New Roman" w:cs="Times New Roman"/>
          <w:color w:val="201F1E"/>
          <w:sz w:val="24"/>
          <w:szCs w:val="24"/>
        </w:rPr>
        <w:t xml:space="preserve"> to enshrine Church dogma in law. Ordo Iuris is responsible for several proposals on abortion restriction as </w:t>
      </w:r>
      <w:r w:rsidRPr="187BEC13">
        <w:rPr>
          <w:rFonts w:ascii="Times New Roman" w:eastAsia="Times New Roman" w:hAnsi="Times New Roman" w:cs="Times New Roman"/>
          <w:color w:val="201F1E"/>
          <w:sz w:val="24"/>
          <w:szCs w:val="24"/>
        </w:rPr>
        <w:lastRenderedPageBreak/>
        <w:t>well as the legislative template used by many local councils in 2019 and 2020 to declare ‘LGBT-free zones.’ Together, the populist-authoritarian right and religious-fundamentalist right are the most powerful variants of radicalism/extremism in Poland.</w:t>
      </w:r>
    </w:p>
    <w:p w14:paraId="370B2EDD" w14:textId="77777777" w:rsidR="00A21D15" w:rsidRPr="009F46F5" w:rsidRDefault="00A21D15">
      <w:pPr>
        <w:pStyle w:val="Normal1"/>
        <w:shd w:val="clear" w:color="auto" w:fill="FFFFFF"/>
        <w:jc w:val="both"/>
        <w:rPr>
          <w:rFonts w:ascii="Times New Roman" w:eastAsia="Times New Roman" w:hAnsi="Times New Roman" w:cs="Times New Roman"/>
          <w:color w:val="201F1E"/>
          <w:sz w:val="24"/>
          <w:szCs w:val="24"/>
        </w:rPr>
      </w:pPr>
    </w:p>
    <w:p w14:paraId="4311A1FC" w14:textId="431B5D74" w:rsidR="00A21D15" w:rsidRPr="009F46F5" w:rsidRDefault="59732249" w:rsidP="60E4CC43">
      <w:pPr>
        <w:pStyle w:val="Normal1"/>
        <w:shd w:val="clear" w:color="auto" w:fill="FFFFFF" w:themeFill="background1"/>
        <w:jc w:val="both"/>
        <w:rPr>
          <w:rFonts w:ascii="Times New Roman" w:eastAsia="Times New Roman" w:hAnsi="Times New Roman" w:cs="Times New Roman"/>
          <w:color w:val="201F1E"/>
          <w:sz w:val="24"/>
          <w:szCs w:val="24"/>
        </w:rPr>
      </w:pPr>
      <w:r w:rsidRPr="009F46F5">
        <w:rPr>
          <w:rFonts w:ascii="Times New Roman" w:eastAsia="Times New Roman" w:hAnsi="Times New Roman" w:cs="Times New Roman"/>
          <w:color w:val="201F1E"/>
          <w:sz w:val="24"/>
          <w:szCs w:val="24"/>
        </w:rPr>
        <w:t xml:space="preserve">The variegated range of actors comprising </w:t>
      </w:r>
      <w:r w:rsidRPr="60E4CC43">
        <w:rPr>
          <w:rFonts w:ascii="Times New Roman" w:eastAsia="Times New Roman" w:hAnsi="Times New Roman" w:cs="Times New Roman"/>
          <w:i/>
          <w:iCs/>
          <w:color w:val="201F1E"/>
          <w:sz w:val="24"/>
          <w:szCs w:val="24"/>
        </w:rPr>
        <w:t>racist/ethno-centrist right</w:t>
      </w:r>
      <w:r w:rsidRPr="009F46F5">
        <w:rPr>
          <w:rFonts w:ascii="Times New Roman" w:eastAsia="Times New Roman" w:hAnsi="Times New Roman" w:cs="Times New Roman"/>
          <w:color w:val="201F1E"/>
          <w:sz w:val="24"/>
          <w:szCs w:val="24"/>
        </w:rPr>
        <w:t xml:space="preserve"> and </w:t>
      </w:r>
      <w:r w:rsidRPr="60E4CC43">
        <w:rPr>
          <w:rFonts w:ascii="Times New Roman" w:eastAsia="Times New Roman" w:hAnsi="Times New Roman" w:cs="Times New Roman"/>
          <w:i/>
          <w:iCs/>
          <w:color w:val="201F1E"/>
          <w:sz w:val="24"/>
          <w:szCs w:val="24"/>
        </w:rPr>
        <w:t>autocratic-fascist right</w:t>
      </w:r>
      <w:r w:rsidRPr="009F46F5">
        <w:rPr>
          <w:rFonts w:ascii="Times New Roman" w:eastAsia="Times New Roman" w:hAnsi="Times New Roman" w:cs="Times New Roman"/>
          <w:color w:val="201F1E"/>
          <w:sz w:val="24"/>
          <w:szCs w:val="24"/>
        </w:rPr>
        <w:t xml:space="preserve"> typically embody the most violent variants of radicalism and extremism in Poland. As denoted in Minkenberg’s classification, these two variants share characteristics of racism or ethnocentrism. Unsurprisingly then, these types of groups often collaborate, as when marches are organised for Independence Day and sponsored by both the Independence March Association and the National Radical Camp. The distinguishing feature--though of little consequence--is affiliation with or endorsement of fascist movements and governance. In Poland, the National Radical Camp, the National Revival of Poland, and the All-Polish Youth take their names and foundational tenets from interwar fascist movements; and Pride and Modernity infamously celebrated Hitler’s birthday in 2017 (for which it was dissolved by court order in 2019). The violent extremism manifested by these organisations deserves closer inspection, particularly because the PiS government has occasionally encouraged and elevated it. The following section therefore unpacks the case of the National Radical Camp.</w:t>
      </w:r>
    </w:p>
    <w:p w14:paraId="16802840" w14:textId="77777777" w:rsidR="00A21D15" w:rsidRPr="009F46F5" w:rsidRDefault="00A21D15">
      <w:pPr>
        <w:pStyle w:val="Normal1"/>
        <w:shd w:val="clear" w:color="auto" w:fill="FFFFFF"/>
        <w:jc w:val="both"/>
        <w:rPr>
          <w:rFonts w:ascii="Times New Roman" w:eastAsia="Times New Roman" w:hAnsi="Times New Roman" w:cs="Times New Roman"/>
          <w:color w:val="201F1E"/>
          <w:sz w:val="24"/>
          <w:szCs w:val="24"/>
        </w:rPr>
      </w:pPr>
    </w:p>
    <w:p w14:paraId="4D94E1B6" w14:textId="77777777" w:rsidR="00A21D15" w:rsidRPr="009F46F5" w:rsidRDefault="59732249">
      <w:pPr>
        <w:pStyle w:val="Heading2"/>
        <w:numPr>
          <w:ilvl w:val="0"/>
          <w:numId w:val="3"/>
        </w:numPr>
        <w:ind w:left="360"/>
      </w:pPr>
      <w:bookmarkStart w:id="3" w:name="_665w54bbuazq"/>
      <w:bookmarkEnd w:id="3"/>
      <w:r>
        <w:t>National Radical Camp</w:t>
      </w:r>
    </w:p>
    <w:p w14:paraId="19A351CA" w14:textId="51AAF13D" w:rsidR="00A21D15" w:rsidRPr="009F46F5" w:rsidRDefault="59732249">
      <w:pPr>
        <w:pStyle w:val="Normal1"/>
        <w:jc w:val="both"/>
        <w:rPr>
          <w:rFonts w:ascii="Times New Roman" w:eastAsia="Times New Roman" w:hAnsi="Times New Roman" w:cs="Times New Roman"/>
          <w:sz w:val="24"/>
          <w:szCs w:val="24"/>
        </w:rPr>
      </w:pPr>
      <w:r w:rsidRPr="009F46F5">
        <w:rPr>
          <w:rFonts w:ascii="Times New Roman" w:eastAsia="Times New Roman" w:hAnsi="Times New Roman" w:cs="Times New Roman"/>
          <w:sz w:val="24"/>
          <w:szCs w:val="24"/>
        </w:rPr>
        <w:t>The National Radical Camp (</w:t>
      </w:r>
      <w:r w:rsidRPr="60E4CC43">
        <w:rPr>
          <w:rFonts w:ascii="Times New Roman" w:eastAsia="Times New Roman" w:hAnsi="Times New Roman" w:cs="Times New Roman"/>
          <w:i/>
          <w:iCs/>
          <w:sz w:val="24"/>
          <w:szCs w:val="24"/>
        </w:rPr>
        <w:t>Obóz Narodowo-Radykalny</w:t>
      </w:r>
      <w:r w:rsidRPr="009F46F5">
        <w:rPr>
          <w:rFonts w:ascii="Times New Roman" w:eastAsia="Times New Roman" w:hAnsi="Times New Roman" w:cs="Times New Roman"/>
          <w:sz w:val="24"/>
          <w:szCs w:val="24"/>
        </w:rPr>
        <w:t xml:space="preserve">, ONR) is an avowedly fascist organisation. If some members or even leading activists have trepidation about openly admitting it, no matter: a four-year legal battle concluded in early 2021 confirming the accuracy of that label; the </w:t>
      </w:r>
      <w:commentRangeStart w:id="4"/>
      <w:r w:rsidRPr="009F46F5">
        <w:rPr>
          <w:rFonts w:ascii="Times New Roman" w:eastAsia="Times New Roman" w:hAnsi="Times New Roman" w:cs="Times New Roman"/>
          <w:sz w:val="24"/>
          <w:szCs w:val="24"/>
        </w:rPr>
        <w:t>judge in the 2019 ruling</w:t>
      </w:r>
      <w:commentRangeEnd w:id="4"/>
      <w:r w:rsidR="00BC5617">
        <w:rPr>
          <w:rStyle w:val="CommentReference"/>
        </w:rPr>
        <w:commentReference w:id="4"/>
      </w:r>
      <w:r w:rsidRPr="009F46F5">
        <w:rPr>
          <w:rFonts w:ascii="Times New Roman" w:eastAsia="Times New Roman" w:hAnsi="Times New Roman" w:cs="Times New Roman"/>
          <w:sz w:val="24"/>
          <w:szCs w:val="24"/>
        </w:rPr>
        <w:t xml:space="preserve">, confirmed in subsequent appeals, said matter-of-factly, if somewhat wryly, ‘you only have yourself to blame. You refer to the pre-war organisation, which was an openly fascist organisation; you use the same symbols and names’ </w:t>
      </w:r>
      <w:r w:rsidR="60E4CC43" w:rsidRPr="60E4CC43">
        <w:rPr>
          <w:rFonts w:ascii="Times New Roman" w:eastAsia="Times New Roman" w:hAnsi="Times New Roman" w:cs="Times New Roman"/>
          <w:sz w:val="24"/>
          <w:szCs w:val="24"/>
        </w:rPr>
        <w:t>(Dembińska 2019).</w:t>
      </w:r>
      <w:r w:rsidRPr="009F46F5">
        <w:rPr>
          <w:rFonts w:ascii="Times New Roman" w:eastAsia="Times New Roman" w:hAnsi="Times New Roman" w:cs="Times New Roman"/>
          <w:sz w:val="24"/>
          <w:szCs w:val="24"/>
        </w:rPr>
        <w:t xml:space="preserve"> </w:t>
      </w:r>
      <w:r w:rsidRPr="24E9D118">
        <w:rPr>
          <w:rFonts w:ascii="Times New Roman" w:eastAsia="Times New Roman" w:hAnsi="Times New Roman" w:cs="Times New Roman"/>
          <w:sz w:val="24"/>
          <w:szCs w:val="24"/>
        </w:rPr>
        <w:t>Its contemporary expression dates to the early 1990s, when it reappeared with roughly the same ideology as its predecessor—ethno-nationalist, authoritarian, fiercely Catholic—combined with distinctive antipathy to the EU and NATO. Its membership is disproportionately young, often casting themselves as dutiful patriots working to preserve Poland’s traditional culture (Kajta 2017). And whereas right-wing extremist movements in other countries are frequently stimulated by dissatisfaction, in Poland ONR members and other young nationalists oftener become engaged as part of “their search for what they see as more solid, clear and unambiguous foundations of social order” (Mrozowicki &amp; Kajta 2021).</w:t>
      </w:r>
    </w:p>
    <w:p w14:paraId="2985705A" w14:textId="77777777" w:rsidR="00A21D15" w:rsidRPr="009F46F5" w:rsidRDefault="009F46F5">
      <w:pPr>
        <w:pStyle w:val="Normal1"/>
        <w:jc w:val="both"/>
        <w:rPr>
          <w:rFonts w:ascii="Times New Roman" w:eastAsia="Times New Roman" w:hAnsi="Times New Roman" w:cs="Times New Roman"/>
          <w:sz w:val="24"/>
          <w:szCs w:val="24"/>
        </w:rPr>
      </w:pPr>
      <w:r w:rsidRPr="009F46F5">
        <w:rPr>
          <w:rFonts w:ascii="Times New Roman" w:eastAsia="Times New Roman" w:hAnsi="Times New Roman" w:cs="Times New Roman"/>
          <w:sz w:val="24"/>
          <w:szCs w:val="24"/>
        </w:rPr>
        <w:t xml:space="preserve"> </w:t>
      </w:r>
    </w:p>
    <w:p w14:paraId="056ADB4E" w14:textId="7C257565" w:rsidR="00A21D15" w:rsidRPr="009F46F5" w:rsidRDefault="59732249">
      <w:pPr>
        <w:pStyle w:val="Normal1"/>
        <w:jc w:val="both"/>
        <w:rPr>
          <w:rFonts w:ascii="Times New Roman" w:eastAsia="Times New Roman" w:hAnsi="Times New Roman" w:cs="Times New Roman"/>
          <w:sz w:val="24"/>
          <w:szCs w:val="24"/>
        </w:rPr>
      </w:pPr>
      <w:r w:rsidRPr="60E4CC43">
        <w:rPr>
          <w:rFonts w:ascii="Times New Roman" w:eastAsia="Times New Roman" w:hAnsi="Times New Roman" w:cs="Times New Roman"/>
          <w:sz w:val="24"/>
          <w:szCs w:val="24"/>
        </w:rPr>
        <w:t xml:space="preserve">Like many social movement organisations, the ONR’s activities are diverse. It produces and disseminates ideological tracts and promotional materials, organises summer camps and educational activities, and sporadically performs volunteer community service. Yet, as with many right-wing extremist groups, the ONR’s most conspicuous collective actions are demonstrations (Płatek &amp; Płucienniczak 2016). Two campaigns are particularly noteworthy: </w:t>
      </w:r>
      <w:r w:rsidRPr="60E4CC43">
        <w:rPr>
          <w:rFonts w:ascii="Times New Roman" w:eastAsia="Times New Roman" w:hAnsi="Times New Roman" w:cs="Times New Roman"/>
          <w:sz w:val="24"/>
          <w:szCs w:val="24"/>
        </w:rPr>
        <w:lastRenderedPageBreak/>
        <w:t xml:space="preserve">firstly, in the mid-2000s the ONR mobilised a series of demonstrations in the southern town of Myślenice commemorating a 1936 antisemitic insurrection, akin to the Kristallnacht (Wyborcza.pl 2008). Secondly, since 2005—and in coordination with other nationalist groups since 2008—the ONR organises Independence Day marches in Warsaw on 11 November. In recent years it has become known as the largest far-right gathering in Europe with participation at times exceeding 100,000. Participants, prominently including ONR members, shout racist slogans (Pankowski &amp; Kormak 2013; Wiącek 2019), maraud and vandalise, and attack LGBT and other oppositional symbols (BBC 2013; Ciobanu 2020; Pankowski &amp; Kormak 2013, p. 166). </w:t>
      </w:r>
    </w:p>
    <w:p w14:paraId="0310856C" w14:textId="5004E57A" w:rsidR="60E4CC43" w:rsidRDefault="60E4CC43" w:rsidP="60E4CC43">
      <w:pPr>
        <w:pStyle w:val="Normal1"/>
        <w:jc w:val="both"/>
        <w:rPr>
          <w:rFonts w:ascii="Times New Roman" w:eastAsia="Times New Roman" w:hAnsi="Times New Roman" w:cs="Times New Roman"/>
          <w:sz w:val="24"/>
          <w:szCs w:val="24"/>
        </w:rPr>
      </w:pPr>
    </w:p>
    <w:p w14:paraId="6F6BF55B" w14:textId="693CEE3A" w:rsidR="00A21D15" w:rsidRPr="009F46F5" w:rsidRDefault="59732249">
      <w:pPr>
        <w:pStyle w:val="Normal1"/>
        <w:jc w:val="both"/>
        <w:rPr>
          <w:rFonts w:ascii="Times New Roman" w:eastAsia="Times New Roman" w:hAnsi="Times New Roman" w:cs="Times New Roman"/>
          <w:sz w:val="24"/>
          <w:szCs w:val="24"/>
        </w:rPr>
      </w:pPr>
      <w:r w:rsidRPr="60E4CC43">
        <w:rPr>
          <w:rFonts w:ascii="Times New Roman" w:eastAsia="Times New Roman" w:hAnsi="Times New Roman" w:cs="Times New Roman"/>
          <w:sz w:val="24"/>
          <w:szCs w:val="24"/>
        </w:rPr>
        <w:t xml:space="preserve">For existing theory on social movements and the far right, the current circumstances of the ONR are somewhat puzzling. Typically, as several cross-national studies have found (Koopmans &amp; Rucht 1995, Minkenberg 2019), where radical right parties are strong, movement mobilisation is correspondingly weak. Right-wing governments or even merely prominent political representation, so the thinking goes, mollifies right-wing social forces. Not so in Poland, where far-right movement strength has grown in parallel with the ascendancy of PiS. Minkenberg (2019) identifies this complementarity as distinctive of Eastern Europe—though right-wing party and movement strength is perhaps nowhere greater than </w:t>
      </w:r>
      <w:commentRangeStart w:id="5"/>
      <w:r w:rsidRPr="60E4CC43">
        <w:rPr>
          <w:rFonts w:ascii="Times New Roman" w:eastAsia="Times New Roman" w:hAnsi="Times New Roman" w:cs="Times New Roman"/>
          <w:sz w:val="24"/>
          <w:szCs w:val="24"/>
        </w:rPr>
        <w:t>Poland.</w:t>
      </w:r>
      <w:commentRangeEnd w:id="5"/>
      <w:r w:rsidR="00BC5617">
        <w:rPr>
          <w:rStyle w:val="CommentReference"/>
        </w:rPr>
        <w:commentReference w:id="5"/>
      </w:r>
    </w:p>
    <w:p w14:paraId="1BB0A2D7" w14:textId="77777777" w:rsidR="00A21D15" w:rsidRPr="009F46F5" w:rsidRDefault="009F46F5">
      <w:pPr>
        <w:pStyle w:val="Normal1"/>
        <w:jc w:val="both"/>
        <w:rPr>
          <w:rFonts w:ascii="Times New Roman" w:eastAsia="Times New Roman" w:hAnsi="Times New Roman" w:cs="Times New Roman"/>
          <w:sz w:val="24"/>
          <w:szCs w:val="24"/>
        </w:rPr>
      </w:pPr>
      <w:r w:rsidRPr="009F46F5">
        <w:rPr>
          <w:rFonts w:ascii="Times New Roman" w:eastAsia="Times New Roman" w:hAnsi="Times New Roman" w:cs="Times New Roman"/>
          <w:sz w:val="24"/>
          <w:szCs w:val="24"/>
        </w:rPr>
        <w:t xml:space="preserve"> </w:t>
      </w:r>
    </w:p>
    <w:p w14:paraId="2983D50F" w14:textId="28ED50B6" w:rsidR="00A21D15" w:rsidRPr="009F46F5" w:rsidRDefault="59732249">
      <w:pPr>
        <w:pStyle w:val="Normal1"/>
        <w:jc w:val="both"/>
        <w:rPr>
          <w:rFonts w:ascii="Times New Roman" w:eastAsia="Times New Roman" w:hAnsi="Times New Roman" w:cs="Times New Roman"/>
          <w:sz w:val="24"/>
          <w:szCs w:val="24"/>
        </w:rPr>
      </w:pPr>
      <w:r w:rsidRPr="60E4CC43">
        <w:rPr>
          <w:rFonts w:ascii="Times New Roman" w:eastAsia="Times New Roman" w:hAnsi="Times New Roman" w:cs="Times New Roman"/>
          <w:sz w:val="24"/>
          <w:szCs w:val="24"/>
        </w:rPr>
        <w:t>Furthermore, the ONR thrives in Poland without a major ethnic scapegoat (Bustikova and Kitschelt 2010: 40). Poland is an overwhelmingly homogenous society; ethnic Poles comprise upwards of 95 per cent of the population. Yet anti-immigration messages and opposition to ‘Islamisation’ have been recurrent themes at ONR protests, not least at the Independence Day marches where chants ring out about keeping Poland ‘all white’</w:t>
      </w:r>
      <w:r w:rsidR="11BCBD44" w:rsidRPr="60E4CC43">
        <w:rPr>
          <w:rFonts w:ascii="Times New Roman" w:eastAsia="Times New Roman" w:hAnsi="Times New Roman" w:cs="Times New Roman"/>
          <w:sz w:val="24"/>
          <w:szCs w:val="24"/>
        </w:rPr>
        <w:t xml:space="preserve"> (Taylor 2017).</w:t>
      </w:r>
    </w:p>
    <w:p w14:paraId="41916263" w14:textId="77777777" w:rsidR="00A21D15" w:rsidRPr="009F46F5" w:rsidRDefault="009F46F5">
      <w:pPr>
        <w:pStyle w:val="Normal1"/>
        <w:jc w:val="both"/>
        <w:rPr>
          <w:rFonts w:ascii="Times New Roman" w:eastAsia="Times New Roman" w:hAnsi="Times New Roman" w:cs="Times New Roman"/>
          <w:sz w:val="24"/>
          <w:szCs w:val="24"/>
        </w:rPr>
      </w:pPr>
      <w:r w:rsidRPr="009F46F5">
        <w:rPr>
          <w:rFonts w:ascii="Times New Roman" w:eastAsia="Times New Roman" w:hAnsi="Times New Roman" w:cs="Times New Roman"/>
          <w:sz w:val="24"/>
          <w:szCs w:val="24"/>
        </w:rPr>
        <w:t xml:space="preserve"> </w:t>
      </w:r>
    </w:p>
    <w:p w14:paraId="6C747E5D" w14:textId="1987BDAF" w:rsidR="00A21D15" w:rsidRPr="009F46F5" w:rsidRDefault="59732249">
      <w:pPr>
        <w:pStyle w:val="Normal1"/>
        <w:jc w:val="both"/>
        <w:rPr>
          <w:rFonts w:ascii="Times New Roman" w:eastAsia="Times New Roman" w:hAnsi="Times New Roman" w:cs="Times New Roman"/>
          <w:sz w:val="24"/>
          <w:szCs w:val="24"/>
        </w:rPr>
      </w:pPr>
      <w:r w:rsidRPr="009F46F5">
        <w:rPr>
          <w:rFonts w:ascii="Times New Roman" w:eastAsia="Times New Roman" w:hAnsi="Times New Roman" w:cs="Times New Roman"/>
          <w:sz w:val="24"/>
          <w:szCs w:val="24"/>
        </w:rPr>
        <w:t xml:space="preserve">The PiS regime has created an environment that by turns condones and encourages right-wing extremism, fortifying the ONR. At the most basic level, the ONR remains a lawful entity; it is not banned. </w:t>
      </w:r>
      <w:r w:rsidRPr="60E4CC43">
        <w:rPr>
          <w:rFonts w:ascii="Times New Roman" w:eastAsia="Times New Roman" w:hAnsi="Times New Roman" w:cs="Times New Roman"/>
          <w:sz w:val="24"/>
          <w:szCs w:val="24"/>
        </w:rPr>
        <w:t xml:space="preserve">There have been numerous attempts to ban the ONR—in fact, one local ban was applied in 2009 (Zeller &amp; Vaughan 2021), but it was easily circumvented—but PiS representatives have repeatedly stymied these efforts. </w:t>
      </w:r>
      <w:commentRangeStart w:id="6"/>
      <w:r w:rsidRPr="60E4CC43">
        <w:rPr>
          <w:rFonts w:ascii="Times New Roman" w:eastAsia="Times New Roman" w:hAnsi="Times New Roman" w:cs="Times New Roman"/>
          <w:sz w:val="24"/>
          <w:szCs w:val="24"/>
        </w:rPr>
        <w:t xml:space="preserve">The latest application, filed in 2018, </w:t>
      </w:r>
      <w:commentRangeEnd w:id="6"/>
      <w:r w:rsidR="00BC5617">
        <w:rPr>
          <w:rStyle w:val="CommentReference"/>
        </w:rPr>
        <w:commentReference w:id="6"/>
      </w:r>
      <w:r w:rsidRPr="60E4CC43">
        <w:rPr>
          <w:rFonts w:ascii="Times New Roman" w:eastAsia="Times New Roman" w:hAnsi="Times New Roman" w:cs="Times New Roman"/>
          <w:sz w:val="24"/>
          <w:szCs w:val="24"/>
        </w:rPr>
        <w:t xml:space="preserve">was rejected by the state prosecutor’s office, which asserted after four years of gathering evidence that none of the ONR’s activities promoted fascism or totalitarianism, nor incited nationality-based hatred (Drożdżak 2022). Thus, there are no grounds to ban it. This outcome is clearly in line with the expressed preference of the PiS government (Uhlig 2018). </w:t>
      </w:r>
    </w:p>
    <w:p w14:paraId="4C209804" w14:textId="77777777" w:rsidR="00A21D15" w:rsidRPr="009F46F5" w:rsidRDefault="009F46F5">
      <w:pPr>
        <w:pStyle w:val="Normal1"/>
        <w:jc w:val="both"/>
        <w:rPr>
          <w:rFonts w:ascii="Times New Roman" w:eastAsia="Times New Roman" w:hAnsi="Times New Roman" w:cs="Times New Roman"/>
          <w:sz w:val="24"/>
          <w:szCs w:val="24"/>
        </w:rPr>
      </w:pPr>
      <w:r w:rsidRPr="009F46F5">
        <w:rPr>
          <w:rFonts w:ascii="Times New Roman" w:eastAsia="Times New Roman" w:hAnsi="Times New Roman" w:cs="Times New Roman"/>
          <w:sz w:val="24"/>
          <w:szCs w:val="24"/>
        </w:rPr>
        <w:t xml:space="preserve"> </w:t>
      </w:r>
    </w:p>
    <w:p w14:paraId="4C8A922E" w14:textId="0641A98D" w:rsidR="00A21D15" w:rsidRPr="009F46F5" w:rsidRDefault="59732249" w:rsidP="60E4CC43">
      <w:pPr>
        <w:pStyle w:val="Normal1"/>
        <w:jc w:val="both"/>
        <w:rPr>
          <w:rFonts w:ascii="Times New Roman" w:eastAsia="Times New Roman" w:hAnsi="Times New Roman" w:cs="Times New Roman"/>
          <w:sz w:val="24"/>
          <w:szCs w:val="24"/>
        </w:rPr>
      </w:pPr>
      <w:r w:rsidRPr="009F46F5">
        <w:rPr>
          <w:rFonts w:ascii="Times New Roman" w:eastAsia="Times New Roman" w:hAnsi="Times New Roman" w:cs="Times New Roman"/>
          <w:sz w:val="24"/>
          <w:szCs w:val="24"/>
        </w:rPr>
        <w:t xml:space="preserve">Yet the leeway granted the ONR goes further than not banning it. Several court rulings and law enforcement (in)action suggest permissiveness towards right-wing extremism. For example, in 2017, amid ongoing disputes about PiS’s judiciary reforms, six Polish MEPs (from the PO party) voted in favour of a European Parliament resolution that declared the changes to the judiciary violated the fundamental values of the EU. In response, the ONR, along with two other right-wing extremist organisations, organised a symbolic protest in Katowice: they declared them </w:t>
      </w:r>
      <w:r w:rsidRPr="009F46F5">
        <w:rPr>
          <w:rFonts w:ascii="Times New Roman" w:eastAsia="Times New Roman" w:hAnsi="Times New Roman" w:cs="Times New Roman"/>
          <w:sz w:val="24"/>
          <w:szCs w:val="24"/>
        </w:rPr>
        <w:lastRenderedPageBreak/>
        <w:t>‘traitors’ and hanged portraits of the six MEPs from gallows.  Though the Minister of Justice announced an inquiry (</w:t>
      </w:r>
      <w:r w:rsidRPr="60E4CC43">
        <w:rPr>
          <w:rFonts w:ascii="Times New Roman" w:eastAsia="Times New Roman" w:hAnsi="Times New Roman" w:cs="Times New Roman"/>
          <w:sz w:val="24"/>
          <w:szCs w:val="24"/>
        </w:rPr>
        <w:t>Gotev 2017</w:t>
      </w:r>
      <w:r w:rsidRPr="009F46F5">
        <w:rPr>
          <w:rFonts w:ascii="Times New Roman" w:eastAsia="Times New Roman" w:hAnsi="Times New Roman" w:cs="Times New Roman"/>
          <w:sz w:val="24"/>
          <w:szCs w:val="24"/>
        </w:rPr>
        <w:t xml:space="preserve">), ultimately no charges were brought against the protesters. </w:t>
      </w:r>
    </w:p>
    <w:p w14:paraId="5D62C90D" w14:textId="389E7AA3" w:rsidR="00A21D15" w:rsidRPr="009F46F5" w:rsidRDefault="00A21D15" w:rsidP="60E4CC43">
      <w:pPr>
        <w:pStyle w:val="Normal1"/>
        <w:jc w:val="both"/>
        <w:rPr>
          <w:rFonts w:ascii="Times New Roman" w:eastAsia="Times New Roman" w:hAnsi="Times New Roman" w:cs="Times New Roman"/>
          <w:sz w:val="24"/>
          <w:szCs w:val="24"/>
        </w:rPr>
      </w:pPr>
    </w:p>
    <w:p w14:paraId="1974B064" w14:textId="14910A33" w:rsidR="00A21D15" w:rsidRPr="009F46F5" w:rsidRDefault="59732249">
      <w:pPr>
        <w:pStyle w:val="Normal1"/>
        <w:jc w:val="both"/>
        <w:rPr>
          <w:rFonts w:ascii="Times New Roman" w:eastAsia="Times New Roman" w:hAnsi="Times New Roman" w:cs="Times New Roman"/>
          <w:sz w:val="24"/>
          <w:szCs w:val="24"/>
        </w:rPr>
      </w:pPr>
      <w:r w:rsidRPr="009F46F5">
        <w:rPr>
          <w:rFonts w:ascii="Times New Roman" w:eastAsia="Times New Roman" w:hAnsi="Times New Roman" w:cs="Times New Roman"/>
          <w:sz w:val="24"/>
          <w:szCs w:val="24"/>
        </w:rPr>
        <w:t>The most symbolic permissiveness is in permitting symbols of the ONR. In 2010, Polish police began using a handbook that identified symbols associated with hate crimes (</w:t>
      </w:r>
      <w:r w:rsidR="60E4CC43" w:rsidRPr="60E4CC43">
        <w:rPr>
          <w:rFonts w:ascii="Times New Roman" w:eastAsia="Times New Roman" w:hAnsi="Times New Roman" w:cs="Times New Roman"/>
          <w:sz w:val="24"/>
          <w:szCs w:val="24"/>
        </w:rPr>
        <w:t>‘Hate Crimes: Supporting Material for Training’)</w:t>
      </w:r>
      <w:r w:rsidRPr="009F46F5">
        <w:rPr>
          <w:rFonts w:ascii="Times New Roman" w:eastAsia="Times New Roman" w:hAnsi="Times New Roman" w:cs="Times New Roman"/>
          <w:sz w:val="24"/>
          <w:szCs w:val="24"/>
        </w:rPr>
        <w:t>. ​​Included was the ONR’s ‘falanga’ (meaning ‘phalanx’) symbol: a styli</w:t>
      </w:r>
      <w:r w:rsidR="11BCBD44">
        <w:rPr>
          <w:rFonts w:ascii="Times New Roman" w:eastAsia="Times New Roman" w:hAnsi="Times New Roman" w:cs="Times New Roman"/>
          <w:sz w:val="24"/>
          <w:szCs w:val="24"/>
        </w:rPr>
        <w:t>s</w:t>
      </w:r>
      <w:r w:rsidRPr="009F46F5">
        <w:rPr>
          <w:rFonts w:ascii="Times New Roman" w:eastAsia="Times New Roman" w:hAnsi="Times New Roman" w:cs="Times New Roman"/>
          <w:sz w:val="24"/>
          <w:szCs w:val="24"/>
        </w:rPr>
        <w:t>ed arm holding a sword, typically in white on a green field. It is omnipresent at ONR demonstrations, where protesters often wear distinctive green armbands and form phalanxes of ONR flag-bearers. However, following complaints from a right-wing MP (Andruszkiewicz 2016), the Ministry of the Interior and Administration withdrew the handbook from its selection of training materials. These and a spate of other judicial and law enforcement episodes give credence to the notion that the ONR, despite its transparent antipathy to the constitutional order, is a legitimate civil society actor.</w:t>
      </w:r>
    </w:p>
    <w:p w14:paraId="2C9FA520" w14:textId="244DD0EC" w:rsidR="00A21D15" w:rsidRPr="009F46F5" w:rsidRDefault="00A21D15">
      <w:pPr>
        <w:pStyle w:val="Normal1"/>
        <w:jc w:val="both"/>
        <w:rPr>
          <w:rFonts w:ascii="Times New Roman" w:eastAsia="Times New Roman" w:hAnsi="Times New Roman" w:cs="Times New Roman"/>
          <w:sz w:val="24"/>
          <w:szCs w:val="24"/>
        </w:rPr>
      </w:pPr>
    </w:p>
    <w:p w14:paraId="038E8A54" w14:textId="18F67DFD" w:rsidR="00A21D15" w:rsidRPr="009F46F5" w:rsidRDefault="59732249">
      <w:pPr>
        <w:pStyle w:val="Normal1"/>
        <w:jc w:val="both"/>
        <w:rPr>
          <w:rFonts w:ascii="Times New Roman" w:eastAsia="Times New Roman" w:hAnsi="Times New Roman" w:cs="Times New Roman"/>
          <w:sz w:val="24"/>
          <w:szCs w:val="24"/>
        </w:rPr>
      </w:pPr>
      <w:r w:rsidRPr="60E4CC43">
        <w:rPr>
          <w:rFonts w:ascii="Times New Roman" w:eastAsia="Times New Roman" w:hAnsi="Times New Roman" w:cs="Times New Roman"/>
          <w:sz w:val="24"/>
          <w:szCs w:val="24"/>
        </w:rPr>
        <w:t>At times, PiS has gone beyond permissiveness, actively encouraging ONR activism and enrolling it in positions of authority. Three instances exemplify this worrying practice. First, PiS representatives actively support the ONR’s ultra-nationalist Independence Day demonstrations. Three PiS MPswere represented on the organising committee for the 2012 event (Pankowski &amp; Kormak 2013, p. 165). While the government has sometimes distanced itself from the excesses of the demonstrations, such as when participants clashed with police and counter-protesters, PiS has in the main defended the annual event as an admirable expression of patriotism.</w:t>
      </w:r>
    </w:p>
    <w:p w14:paraId="0E5D79DB" w14:textId="77777777" w:rsidR="00A21D15" w:rsidRPr="009F46F5" w:rsidRDefault="009F46F5">
      <w:pPr>
        <w:pStyle w:val="Normal1"/>
        <w:jc w:val="both"/>
        <w:rPr>
          <w:rFonts w:ascii="Times New Roman" w:eastAsia="Times New Roman" w:hAnsi="Times New Roman" w:cs="Times New Roman"/>
          <w:sz w:val="24"/>
          <w:szCs w:val="24"/>
        </w:rPr>
      </w:pPr>
      <w:r w:rsidRPr="009F46F5">
        <w:rPr>
          <w:rFonts w:ascii="Times New Roman" w:eastAsia="Times New Roman" w:hAnsi="Times New Roman" w:cs="Times New Roman"/>
          <w:sz w:val="24"/>
          <w:szCs w:val="24"/>
        </w:rPr>
        <w:t xml:space="preserve"> </w:t>
      </w:r>
    </w:p>
    <w:p w14:paraId="33188905" w14:textId="7D47EEBB" w:rsidR="00A21D15" w:rsidRPr="009F46F5" w:rsidRDefault="59732249">
      <w:pPr>
        <w:pStyle w:val="Normal1"/>
        <w:jc w:val="both"/>
        <w:rPr>
          <w:rFonts w:ascii="Times New Roman" w:eastAsia="Times New Roman" w:hAnsi="Times New Roman" w:cs="Times New Roman"/>
          <w:sz w:val="24"/>
          <w:szCs w:val="24"/>
        </w:rPr>
      </w:pPr>
      <w:r w:rsidRPr="60E4CC43">
        <w:rPr>
          <w:rFonts w:ascii="Times New Roman" w:eastAsia="Times New Roman" w:hAnsi="Times New Roman" w:cs="Times New Roman"/>
          <w:sz w:val="24"/>
          <w:szCs w:val="24"/>
        </w:rPr>
        <w:t>Second, PiS has shown its willingness to elevate leaders from the ONR. Consider the case of Tomasz Greniuch, ONR leader in Opole throughout the 2000s. He initiated the Myślenice demonstration campaign mentioned above. Naturally, ascent to this leadership position came only after many years of activism in Poland’s right-wing extremist scene (Witkowski 2019). In 2019, PiS named Greniuch the head of the Opole office of the Institute of National Remembrance (Instytut Pamięci Narodowej, IPN), an institution tasked with investigating Nazi and Communist crimes in Poland. In early February 2021, he was promoted to the head of the IPN’s Wrocław office. Renewed complaints within Poland and criticism from Israel and other foreign representatives, especially after pictures emerged of him giving fascist salutes during ONR demonstrations, forced Greniuch to resign his post (Day 2021). Given his long activism with the ONR, that Greniuch rose to that position—that he was even hired by the IPN—attests to the PiS regime’s endorsement of right-wing extremism.</w:t>
      </w:r>
    </w:p>
    <w:p w14:paraId="4F4D6313" w14:textId="77777777" w:rsidR="00A21D15" w:rsidRPr="009F46F5" w:rsidRDefault="009F46F5">
      <w:pPr>
        <w:pStyle w:val="Normal1"/>
        <w:jc w:val="both"/>
        <w:rPr>
          <w:rFonts w:ascii="Times New Roman" w:eastAsia="Times New Roman" w:hAnsi="Times New Roman" w:cs="Times New Roman"/>
          <w:sz w:val="24"/>
          <w:szCs w:val="24"/>
        </w:rPr>
      </w:pPr>
      <w:r w:rsidRPr="009F46F5">
        <w:rPr>
          <w:rFonts w:ascii="Times New Roman" w:eastAsia="Times New Roman" w:hAnsi="Times New Roman" w:cs="Times New Roman"/>
          <w:sz w:val="24"/>
          <w:szCs w:val="24"/>
        </w:rPr>
        <w:t xml:space="preserve"> </w:t>
      </w:r>
    </w:p>
    <w:p w14:paraId="66DEBD12" w14:textId="70ABD637" w:rsidR="00A21D15" w:rsidRPr="009F46F5" w:rsidRDefault="59732249" w:rsidP="60E4CC43">
      <w:pPr>
        <w:pStyle w:val="Normal1"/>
        <w:jc w:val="both"/>
        <w:rPr>
          <w:rFonts w:ascii="Times New Roman" w:eastAsia="Times New Roman" w:hAnsi="Times New Roman" w:cs="Times New Roman"/>
          <w:sz w:val="24"/>
          <w:szCs w:val="24"/>
          <w:vertAlign w:val="superscript"/>
        </w:rPr>
      </w:pPr>
      <w:r w:rsidRPr="009F46F5">
        <w:rPr>
          <w:rFonts w:ascii="Times New Roman" w:eastAsia="Times New Roman" w:hAnsi="Times New Roman" w:cs="Times New Roman"/>
          <w:sz w:val="24"/>
          <w:szCs w:val="24"/>
        </w:rPr>
        <w:t xml:space="preserve">Third, PiS indulges ONR militancy. Government representatives mooted the idea of incorporating the ONR into the Territorial Defence Force, making it part of Poland’s official armed forces. When it was re-formed in 2016, both the PiS spokesman for the Ministry of National Defence, Bartłomiej Misiewicz, and a PiS Senator on the parliament’s defence committee, Michał Wojtkiewicz, suggested ONR members could enlist in the forces—despite </w:t>
      </w:r>
      <w:r w:rsidRPr="009F46F5">
        <w:rPr>
          <w:rFonts w:ascii="Times New Roman" w:eastAsia="Times New Roman" w:hAnsi="Times New Roman" w:cs="Times New Roman"/>
          <w:sz w:val="24"/>
          <w:szCs w:val="24"/>
        </w:rPr>
        <w:lastRenderedPageBreak/>
        <w:t xml:space="preserve">prohibitions against political activism by members of the armed forces (Kuraś 2016). Furthermore, in response to a series of women’s rights protests in 2020, the ONR announced through its website (on </w:t>
      </w:r>
      <w:r w:rsidR="60E4CC43" w:rsidRPr="60E4CC43">
        <w:rPr>
          <w:rFonts w:ascii="Times New Roman" w:eastAsia="Times New Roman" w:hAnsi="Times New Roman" w:cs="Times New Roman"/>
          <w:sz w:val="24"/>
          <w:szCs w:val="24"/>
        </w:rPr>
        <w:t>27 October 2020)</w:t>
      </w:r>
      <w:r w:rsidRPr="009F46F5">
        <w:rPr>
          <w:rFonts w:ascii="Times New Roman" w:eastAsia="Times New Roman" w:hAnsi="Times New Roman" w:cs="Times New Roman"/>
          <w:sz w:val="24"/>
          <w:szCs w:val="24"/>
        </w:rPr>
        <w:t xml:space="preserve"> the creation of ‘national brigades’ to protect Polish society and religious facilities. These units explicitly aimed to create ‘political soldiers’ to ‘defend national and Catholic values through direct action.’</w:t>
      </w:r>
    </w:p>
    <w:p w14:paraId="0A084E55" w14:textId="77777777" w:rsidR="00A21D15" w:rsidRPr="009F46F5" w:rsidRDefault="00A21D15">
      <w:pPr>
        <w:pStyle w:val="Normal1"/>
        <w:jc w:val="both"/>
        <w:rPr>
          <w:rFonts w:ascii="Times New Roman" w:eastAsia="Times New Roman" w:hAnsi="Times New Roman" w:cs="Times New Roman"/>
          <w:sz w:val="24"/>
          <w:szCs w:val="24"/>
        </w:rPr>
      </w:pPr>
    </w:p>
    <w:p w14:paraId="7BB1D0D7" w14:textId="0A4E26DA" w:rsidR="00A21D15" w:rsidRPr="009F46F5" w:rsidRDefault="009F46F5">
      <w:pPr>
        <w:pStyle w:val="Normal1"/>
        <w:jc w:val="both"/>
        <w:rPr>
          <w:rFonts w:ascii="Times New Roman" w:eastAsia="Times New Roman" w:hAnsi="Times New Roman" w:cs="Times New Roman"/>
          <w:sz w:val="24"/>
          <w:szCs w:val="24"/>
        </w:rPr>
      </w:pPr>
      <w:r w:rsidRPr="24E9D118">
        <w:rPr>
          <w:rFonts w:ascii="Times New Roman" w:eastAsia="Times New Roman" w:hAnsi="Times New Roman" w:cs="Times New Roman"/>
          <w:sz w:val="24"/>
          <w:szCs w:val="24"/>
        </w:rPr>
        <w:t>Its origins and history, its avowed ideology, its members and activities—all attest to the right-wing extremism represented by the ONR. Support from PiS has imbued the ONR with unprecedented vitality, making it a more menacing social force. In part, this is the result of direct support, but more commonly it is indirect permissiveness that allows the ONR to operate freely despite its contravention of constitutional and criminal laws. The ONR and other right-wing groups comprise, along with Poland’s Catholic institutions, the pillars of right-wing civil society. Notwithstanding tensions between the ONR and the Church (e.g., PolsatNews 2016), and ONR members’ occasional criticism of PiS, the communion between nationalism and conservative Catholicism is the ideological core of the PiS regime (Kotwas &amp; Kubik 2019). It embodies the PiS agenda of regime change and new elite formation (Pobłocki 2021).</w:t>
      </w:r>
    </w:p>
    <w:p w14:paraId="6FA5D09F" w14:textId="77777777" w:rsidR="00A21D15" w:rsidRPr="009F46F5" w:rsidRDefault="00A21D15">
      <w:pPr>
        <w:pStyle w:val="Normal1"/>
        <w:jc w:val="both"/>
        <w:rPr>
          <w:rFonts w:ascii="Times New Roman" w:eastAsia="Times New Roman" w:hAnsi="Times New Roman" w:cs="Times New Roman"/>
          <w:sz w:val="24"/>
          <w:szCs w:val="24"/>
        </w:rPr>
      </w:pPr>
    </w:p>
    <w:p w14:paraId="4741622A" w14:textId="77777777" w:rsidR="00A21D15" w:rsidRPr="009F46F5" w:rsidRDefault="009F46F5">
      <w:pPr>
        <w:pStyle w:val="Heading2"/>
        <w:numPr>
          <w:ilvl w:val="0"/>
          <w:numId w:val="3"/>
        </w:numPr>
        <w:ind w:left="360"/>
      </w:pPr>
      <w:bookmarkStart w:id="7" w:name="_xjga9g2vash4" w:colFirst="0" w:colLast="0"/>
      <w:bookmarkEnd w:id="7"/>
      <w:r w:rsidRPr="009F46F5">
        <w:t>Polish social resilience practices</w:t>
      </w:r>
    </w:p>
    <w:p w14:paraId="70E8599A" w14:textId="77777777" w:rsidR="0069431B" w:rsidRDefault="4870CAE3" w:rsidP="60E4CC43">
      <w:pPr>
        <w:pStyle w:val="Normal1"/>
        <w:shd w:val="clear" w:color="auto" w:fill="FFFFFF" w:themeFill="background1"/>
        <w:jc w:val="both"/>
        <w:rPr>
          <w:rFonts w:ascii="Times New Roman" w:eastAsia="Times New Roman" w:hAnsi="Times New Roman" w:cs="Times New Roman"/>
          <w:color w:val="201F1E"/>
          <w:sz w:val="24"/>
          <w:szCs w:val="24"/>
        </w:rPr>
      </w:pPr>
      <w:r w:rsidRPr="009F46F5">
        <w:rPr>
          <w:rFonts w:ascii="Times New Roman" w:eastAsia="Times New Roman" w:hAnsi="Times New Roman" w:cs="Times New Roman"/>
          <w:color w:val="201F1E"/>
          <w:sz w:val="24"/>
          <w:szCs w:val="24"/>
        </w:rPr>
        <w:t xml:space="preserve">Defined as “the ability of people to face and respond to adversity, and the capacity to draw on various sources of strength and social resources to adapt and cope with challenges and situations of strain, stress or trauma” (McNeil-Willson et al. 2019,19), many in Poland would claim resilience as a national characteristic. A commonplace saying, </w:t>
      </w:r>
      <w:r w:rsidRPr="1755D204">
        <w:rPr>
          <w:rFonts w:ascii="Times New Roman" w:eastAsia="Times New Roman" w:hAnsi="Times New Roman" w:cs="Times New Roman"/>
          <w:i/>
          <w:iCs/>
          <w:color w:val="201F1E"/>
          <w:sz w:val="24"/>
          <w:szCs w:val="24"/>
        </w:rPr>
        <w:t>Polak potrafi</w:t>
      </w:r>
      <w:r w:rsidRPr="009F46F5">
        <w:rPr>
          <w:rFonts w:ascii="Times New Roman" w:eastAsia="Times New Roman" w:hAnsi="Times New Roman" w:cs="Times New Roman"/>
          <w:color w:val="201F1E"/>
          <w:sz w:val="24"/>
          <w:szCs w:val="24"/>
        </w:rPr>
        <w:t>, could be translated as ‘Pole</w:t>
      </w:r>
      <w:r w:rsidR="7C174A09">
        <w:rPr>
          <w:rFonts w:ascii="Times New Roman" w:eastAsia="Times New Roman" w:hAnsi="Times New Roman" w:cs="Times New Roman"/>
          <w:color w:val="201F1E"/>
          <w:sz w:val="24"/>
          <w:szCs w:val="24"/>
        </w:rPr>
        <w:t>s</w:t>
      </w:r>
      <w:r w:rsidRPr="009F46F5">
        <w:rPr>
          <w:rFonts w:ascii="Times New Roman" w:eastAsia="Times New Roman" w:hAnsi="Times New Roman" w:cs="Times New Roman"/>
          <w:color w:val="201F1E"/>
          <w:sz w:val="24"/>
          <w:szCs w:val="24"/>
        </w:rPr>
        <w:t xml:space="preserve"> can do’ or ‘Pole</w:t>
      </w:r>
      <w:r w:rsidR="7C174A09">
        <w:rPr>
          <w:rFonts w:ascii="Times New Roman" w:eastAsia="Times New Roman" w:hAnsi="Times New Roman" w:cs="Times New Roman"/>
          <w:color w:val="201F1E"/>
          <w:sz w:val="24"/>
          <w:szCs w:val="24"/>
        </w:rPr>
        <w:t>s</w:t>
      </w:r>
      <w:r w:rsidRPr="009F46F5">
        <w:rPr>
          <w:rFonts w:ascii="Times New Roman" w:eastAsia="Times New Roman" w:hAnsi="Times New Roman" w:cs="Times New Roman"/>
          <w:color w:val="201F1E"/>
          <w:sz w:val="24"/>
          <w:szCs w:val="24"/>
        </w:rPr>
        <w:t xml:space="preserve"> will find a way/find a solution,’ used both in a positive and a negative sense, and is an inherent part of the country’s auto-stereotype. And while the saying often refers to hustling or bricolage activities, it also alludes to the nation’s collective ability to cope with larger historical shifts, be it years under socialism or turbulent times of post-socialist transformation. Here, too, we focus on resilience as a collective capacity, ‘social resilience,’ not a characteristic ascribed to an individual (Ungar 2013). </w:t>
      </w:r>
    </w:p>
    <w:p w14:paraId="67CD399F" w14:textId="77777777" w:rsidR="0069431B" w:rsidRDefault="0069431B" w:rsidP="60E4CC43">
      <w:pPr>
        <w:pStyle w:val="Normal1"/>
        <w:shd w:val="clear" w:color="auto" w:fill="FFFFFF" w:themeFill="background1"/>
        <w:jc w:val="both"/>
        <w:rPr>
          <w:rFonts w:ascii="Times New Roman" w:eastAsia="Times New Roman" w:hAnsi="Times New Roman" w:cs="Times New Roman"/>
          <w:color w:val="201F1E"/>
          <w:sz w:val="24"/>
          <w:szCs w:val="24"/>
        </w:rPr>
      </w:pPr>
    </w:p>
    <w:p w14:paraId="325FCF95" w14:textId="1CC25F42" w:rsidR="00A21D15" w:rsidRPr="009F46F5" w:rsidRDefault="009F46F5">
      <w:pPr>
        <w:pStyle w:val="Normal1"/>
        <w:shd w:val="clear" w:color="auto" w:fill="FFFFFF"/>
        <w:jc w:val="both"/>
        <w:rPr>
          <w:rFonts w:ascii="Times New Roman" w:eastAsia="Times New Roman" w:hAnsi="Times New Roman" w:cs="Times New Roman"/>
          <w:color w:val="201F1E"/>
          <w:sz w:val="24"/>
          <w:szCs w:val="24"/>
        </w:rPr>
      </w:pPr>
      <w:r w:rsidRPr="009F46F5">
        <w:rPr>
          <w:rFonts w:ascii="Times New Roman" w:eastAsia="Times New Roman" w:hAnsi="Times New Roman" w:cs="Times New Roman"/>
          <w:color w:val="201F1E"/>
          <w:sz w:val="24"/>
          <w:szCs w:val="24"/>
        </w:rPr>
        <w:t xml:space="preserve">In this manner, it is possible to trace larger processes that shape responses to radicalism and violent extremism in the society as a whole. And just as importantly, resilience and resilience building can be presented as ever-changing and historically-grounded processes, not just reactions to the recent developments in the country. This section examines the various resilience-building practices responding to societal polarisation and violent extremism. It refers to the broad categorisation of actions affecting liberal democratic-oriented social resilience within illiberal regimes, namely </w:t>
      </w:r>
      <w:r w:rsidRPr="009F46F5">
        <w:rPr>
          <w:rFonts w:ascii="Times New Roman" w:eastAsia="Times New Roman" w:hAnsi="Times New Roman" w:cs="Times New Roman"/>
          <w:i/>
          <w:color w:val="201F1E"/>
          <w:sz w:val="24"/>
          <w:szCs w:val="24"/>
        </w:rPr>
        <w:t>accumulating</w:t>
      </w:r>
      <w:r w:rsidRPr="009F46F5">
        <w:rPr>
          <w:rFonts w:ascii="Times New Roman" w:eastAsia="Times New Roman" w:hAnsi="Times New Roman" w:cs="Times New Roman"/>
          <w:color w:val="201F1E"/>
          <w:sz w:val="24"/>
          <w:szCs w:val="24"/>
        </w:rPr>
        <w:t xml:space="preserve">, </w:t>
      </w:r>
      <w:r w:rsidRPr="009F46F5">
        <w:rPr>
          <w:rFonts w:ascii="Times New Roman" w:eastAsia="Times New Roman" w:hAnsi="Times New Roman" w:cs="Times New Roman"/>
          <w:i/>
          <w:color w:val="201F1E"/>
          <w:sz w:val="24"/>
          <w:szCs w:val="24"/>
        </w:rPr>
        <w:t>enacting</w:t>
      </w:r>
      <w:r w:rsidRPr="009F46F5">
        <w:rPr>
          <w:rFonts w:ascii="Times New Roman" w:eastAsia="Times New Roman" w:hAnsi="Times New Roman" w:cs="Times New Roman"/>
          <w:color w:val="201F1E"/>
          <w:sz w:val="24"/>
          <w:szCs w:val="24"/>
        </w:rPr>
        <w:t xml:space="preserve">, and </w:t>
      </w:r>
      <w:r w:rsidRPr="009F46F5">
        <w:rPr>
          <w:rFonts w:ascii="Times New Roman" w:eastAsia="Times New Roman" w:hAnsi="Times New Roman" w:cs="Times New Roman"/>
          <w:i/>
          <w:color w:val="201F1E"/>
          <w:sz w:val="24"/>
          <w:szCs w:val="24"/>
        </w:rPr>
        <w:t>corroding</w:t>
      </w:r>
      <w:r w:rsidRPr="009F46F5">
        <w:rPr>
          <w:rFonts w:ascii="Times New Roman" w:eastAsia="Times New Roman" w:hAnsi="Times New Roman" w:cs="Times New Roman"/>
          <w:color w:val="201F1E"/>
          <w:sz w:val="24"/>
          <w:szCs w:val="24"/>
        </w:rPr>
        <w:t xml:space="preserve"> (Zeller &amp; Vidra 2021). Moving from the gloomy picture painted by the preceding sections, our focus on resilience should raise hopes that ‘Poles finding a way’ extends even to meeting the challenges posed by the ONR and other variants of radicalism and extremism. </w:t>
      </w:r>
    </w:p>
    <w:p w14:paraId="20AB574E" w14:textId="77777777" w:rsidR="00A21D15" w:rsidRPr="009F46F5" w:rsidRDefault="00A21D15">
      <w:pPr>
        <w:pStyle w:val="Normal1"/>
        <w:shd w:val="clear" w:color="auto" w:fill="FFFFFF"/>
        <w:jc w:val="both"/>
        <w:rPr>
          <w:rFonts w:ascii="Times New Roman" w:eastAsia="Times New Roman" w:hAnsi="Times New Roman" w:cs="Times New Roman"/>
          <w:color w:val="201F1E"/>
          <w:sz w:val="24"/>
          <w:szCs w:val="24"/>
        </w:rPr>
      </w:pPr>
    </w:p>
    <w:p w14:paraId="68410C72" w14:textId="2A3F0B1D" w:rsidR="00A21D15" w:rsidRPr="009F46F5" w:rsidRDefault="4870CAE3" w:rsidP="1755D204">
      <w:pPr>
        <w:pStyle w:val="Normal1"/>
        <w:shd w:val="clear" w:color="auto" w:fill="FFFFFF" w:themeFill="background1"/>
        <w:jc w:val="both"/>
        <w:rPr>
          <w:rFonts w:ascii="Times New Roman" w:eastAsia="Times New Roman" w:hAnsi="Times New Roman" w:cs="Times New Roman"/>
          <w:strike/>
          <w:color w:val="201F1E"/>
          <w:sz w:val="24"/>
          <w:szCs w:val="24"/>
        </w:rPr>
      </w:pPr>
      <w:r w:rsidRPr="009F46F5">
        <w:rPr>
          <w:rFonts w:ascii="Times New Roman" w:eastAsia="Times New Roman" w:hAnsi="Times New Roman" w:cs="Times New Roman"/>
          <w:color w:val="201F1E"/>
          <w:sz w:val="24"/>
          <w:szCs w:val="24"/>
        </w:rPr>
        <w:t xml:space="preserve">Comprehending social resilience involves appreciating a vast array of practices that defy neat categorisation. Actions beyond numbering are dynamic and multifaceted in their enhancement of resilience within the society, stretching from societal infrastructure such as accessible education and local community communication all the way to specific interventions in the field of inclusion and anti-discrimination. In practice, some of these may paradoxically fuel both resilience and polarisation, depending on the context (Bonanno 2005). For example, active membership in a religious community--in Poland, predominantly in the Catholic Church--can foster greater solidarity and interconnectedness; at the same time, Polish clerical rhetoric can be exclusionary and oftentimes harmful. Similarly, a sense of belonging may be crucial for building an open, rooted community (be it in a region or at a football stadium), but may also become a vehicle of hate towards outsiders that do not belong to the given group. And just as importantly, there is a range of factors that may play a role in the processes of accumulating, enacting, or corroding social resilience: equality of opportunity, supportive environment, sufficient resources, a sense of belonging, social cohesion, democratic media reporting, and pro-social messaging (McNeil-Willson et al. 2019, p. 22). </w:t>
      </w:r>
    </w:p>
    <w:p w14:paraId="22876BB3" w14:textId="77777777" w:rsidR="00A21D15" w:rsidRPr="009F46F5" w:rsidRDefault="00A21D15">
      <w:pPr>
        <w:pStyle w:val="Normal1"/>
        <w:shd w:val="clear" w:color="auto" w:fill="FFFFFF"/>
        <w:jc w:val="both"/>
        <w:rPr>
          <w:rFonts w:ascii="Times New Roman" w:eastAsia="Times New Roman" w:hAnsi="Times New Roman" w:cs="Times New Roman"/>
          <w:color w:val="201F1E"/>
          <w:sz w:val="24"/>
          <w:szCs w:val="24"/>
        </w:rPr>
      </w:pPr>
    </w:p>
    <w:p w14:paraId="403B764A" w14:textId="77777777" w:rsidR="00A21D15" w:rsidRPr="009F46F5" w:rsidRDefault="009F46F5">
      <w:pPr>
        <w:pStyle w:val="Normal1"/>
        <w:shd w:val="clear" w:color="auto" w:fill="FFFFFF"/>
        <w:jc w:val="both"/>
        <w:rPr>
          <w:rFonts w:ascii="Times New Roman" w:eastAsia="Times New Roman" w:hAnsi="Times New Roman" w:cs="Times New Roman"/>
          <w:color w:val="201F1E"/>
          <w:sz w:val="24"/>
          <w:szCs w:val="24"/>
        </w:rPr>
      </w:pPr>
      <w:r w:rsidRPr="009F46F5">
        <w:rPr>
          <w:rFonts w:ascii="Times New Roman" w:eastAsia="Times New Roman" w:hAnsi="Times New Roman" w:cs="Times New Roman"/>
          <w:color w:val="201F1E"/>
          <w:sz w:val="24"/>
          <w:szCs w:val="24"/>
        </w:rPr>
        <w:t xml:space="preserve">Here, we approach the conundrum of conceptualising social resilience by referring to the impact of practices within an illiberal regime. Poland, governed by a coalition of populist-authoritarian right parties (see Table 1), fits the bill of a country facing the polarising throes of illiberalisation. In this context, practices may accumulate or enact a social resilience that is liberal-democratic in orientation--or corrode it. </w:t>
      </w:r>
    </w:p>
    <w:p w14:paraId="4435BA91" w14:textId="77777777" w:rsidR="00A21D15" w:rsidRPr="009F46F5" w:rsidRDefault="00A21D15">
      <w:pPr>
        <w:pStyle w:val="Normal1"/>
        <w:shd w:val="clear" w:color="auto" w:fill="FFFFFF"/>
        <w:jc w:val="both"/>
        <w:rPr>
          <w:rFonts w:ascii="Times New Roman" w:eastAsia="Times New Roman" w:hAnsi="Times New Roman" w:cs="Times New Roman"/>
          <w:color w:val="201F1E"/>
          <w:sz w:val="24"/>
          <w:szCs w:val="24"/>
        </w:rPr>
      </w:pPr>
    </w:p>
    <w:p w14:paraId="5C4323AB" w14:textId="5E280222" w:rsidR="00A21D15" w:rsidRPr="009F46F5" w:rsidRDefault="59732249" w:rsidP="60E4CC43">
      <w:pPr>
        <w:pStyle w:val="Normal1"/>
        <w:shd w:val="clear" w:color="auto" w:fill="FFFFFF" w:themeFill="background1"/>
        <w:jc w:val="both"/>
        <w:rPr>
          <w:rFonts w:ascii="Times New Roman" w:eastAsia="Times New Roman" w:hAnsi="Times New Roman" w:cs="Times New Roman"/>
          <w:color w:val="201F1E"/>
          <w:sz w:val="24"/>
          <w:szCs w:val="24"/>
        </w:rPr>
      </w:pPr>
      <w:r w:rsidRPr="009F46F5">
        <w:rPr>
          <w:rFonts w:ascii="Times New Roman" w:eastAsia="Times New Roman" w:hAnsi="Times New Roman" w:cs="Times New Roman"/>
          <w:color w:val="201F1E"/>
          <w:sz w:val="24"/>
          <w:szCs w:val="24"/>
        </w:rPr>
        <w:t xml:space="preserve">Practices help to </w:t>
      </w:r>
      <w:r w:rsidRPr="60E4CC43">
        <w:rPr>
          <w:rFonts w:ascii="Times New Roman" w:eastAsia="Times New Roman" w:hAnsi="Times New Roman" w:cs="Times New Roman"/>
          <w:i/>
          <w:iCs/>
          <w:color w:val="201F1E"/>
          <w:sz w:val="24"/>
          <w:szCs w:val="24"/>
        </w:rPr>
        <w:t xml:space="preserve">accumulate </w:t>
      </w:r>
      <w:r w:rsidRPr="009F46F5">
        <w:rPr>
          <w:rFonts w:ascii="Times New Roman" w:eastAsia="Times New Roman" w:hAnsi="Times New Roman" w:cs="Times New Roman"/>
          <w:color w:val="201F1E"/>
          <w:sz w:val="24"/>
          <w:szCs w:val="24"/>
        </w:rPr>
        <w:t xml:space="preserve">social resilience when they “enhance the liberal democratic esprit of a group and enhance its ability to cope with illiberal attacks” (Zeller &amp; Vidra 2021, p. 6). A range of collective actions and shared activities may become a vital capacity-building mechanism. In particular, groups stigmatised by illiberal rhetoric and policy are in the greatest need of social resilience. The PiS regime routinely targets the LGBT community, which has had to rely on certain ameliorative practices. For example, the LGBT ‘equality marches’ have become a means for protesters to replenish a sense of social resilience: by participating, reaffirming their connection to a community and openly expressing their identity, protesters are more capable of withstanding the intermittent pressures of growing illiberalism (Hrckova &amp; Zeller 2021). Such practices build up reserves of social resilience that enable groups to absorb shocks and strains without despairing. </w:t>
      </w:r>
    </w:p>
    <w:p w14:paraId="16BC2C8B" w14:textId="77777777" w:rsidR="00A21D15" w:rsidRPr="009F46F5" w:rsidRDefault="00A21D15">
      <w:pPr>
        <w:pStyle w:val="Normal1"/>
        <w:shd w:val="clear" w:color="auto" w:fill="FFFFFF"/>
        <w:jc w:val="both"/>
        <w:rPr>
          <w:rFonts w:ascii="Times New Roman" w:eastAsia="Times New Roman" w:hAnsi="Times New Roman" w:cs="Times New Roman"/>
          <w:color w:val="201F1E"/>
          <w:sz w:val="24"/>
          <w:szCs w:val="24"/>
        </w:rPr>
      </w:pPr>
    </w:p>
    <w:p w14:paraId="4C0586AB" w14:textId="77777777" w:rsidR="00A21D15" w:rsidRPr="009F46F5" w:rsidRDefault="009F46F5">
      <w:pPr>
        <w:pStyle w:val="Normal1"/>
        <w:shd w:val="clear" w:color="auto" w:fill="FFFFFF"/>
        <w:jc w:val="both"/>
        <w:rPr>
          <w:rFonts w:ascii="Times New Roman" w:eastAsia="Times New Roman" w:hAnsi="Times New Roman" w:cs="Times New Roman"/>
          <w:color w:val="201F1E"/>
          <w:sz w:val="24"/>
          <w:szCs w:val="24"/>
        </w:rPr>
      </w:pPr>
      <w:r w:rsidRPr="009F46F5">
        <w:rPr>
          <w:rFonts w:ascii="Times New Roman" w:eastAsia="Times New Roman" w:hAnsi="Times New Roman" w:cs="Times New Roman"/>
          <w:color w:val="201F1E"/>
          <w:sz w:val="24"/>
          <w:szCs w:val="24"/>
        </w:rPr>
        <w:t xml:space="preserve">Social resilience is </w:t>
      </w:r>
      <w:r w:rsidRPr="009F46F5">
        <w:rPr>
          <w:rFonts w:ascii="Times New Roman" w:eastAsia="Times New Roman" w:hAnsi="Times New Roman" w:cs="Times New Roman"/>
          <w:i/>
          <w:color w:val="201F1E"/>
          <w:sz w:val="24"/>
          <w:szCs w:val="24"/>
        </w:rPr>
        <w:t>enacted</w:t>
      </w:r>
      <w:r w:rsidRPr="009F46F5">
        <w:rPr>
          <w:rFonts w:ascii="Times New Roman" w:eastAsia="Times New Roman" w:hAnsi="Times New Roman" w:cs="Times New Roman"/>
          <w:color w:val="201F1E"/>
          <w:sz w:val="24"/>
          <w:szCs w:val="24"/>
        </w:rPr>
        <w:t xml:space="preserve"> when actions directly counter illiberal attacks, drawing on the accumulated resources and oftentimes hidden capacities. The most striking examples in Poland are recent waves of counter-mobilisation against government actions to limit abortion. During a series of so-called Black Protests, hundreds of thousands of people marched in the streets in support of reproductive rights, generating immense (if for now ineffectual) pressure on the </w:t>
      </w:r>
      <w:r w:rsidRPr="009F46F5">
        <w:rPr>
          <w:rFonts w:ascii="Times New Roman" w:eastAsia="Times New Roman" w:hAnsi="Times New Roman" w:cs="Times New Roman"/>
          <w:color w:val="201F1E"/>
          <w:sz w:val="24"/>
          <w:szCs w:val="24"/>
        </w:rPr>
        <w:lastRenderedPageBreak/>
        <w:t>government, while creating a strong sense of togetherness among the protesters. Enacting social resilience--‘putting up a good fight’ as in the case of the Black Protests--thus does not necessarily lead to immediate changes. Nevertheless, direct actions such as protests, litigation, and electoral politics activities show that standing up to the illiberal challenges is possible, using all the social resources available.</w:t>
      </w:r>
    </w:p>
    <w:p w14:paraId="0B0C347A" w14:textId="77777777" w:rsidR="00A21D15" w:rsidRPr="009F46F5" w:rsidRDefault="00A21D15">
      <w:pPr>
        <w:pStyle w:val="Normal1"/>
        <w:shd w:val="clear" w:color="auto" w:fill="FFFFFF"/>
        <w:jc w:val="both"/>
        <w:rPr>
          <w:rFonts w:ascii="Times New Roman" w:eastAsia="Times New Roman" w:hAnsi="Times New Roman" w:cs="Times New Roman"/>
          <w:color w:val="201F1E"/>
          <w:sz w:val="24"/>
          <w:szCs w:val="24"/>
        </w:rPr>
      </w:pPr>
    </w:p>
    <w:p w14:paraId="6E45E470" w14:textId="2D24DC0C" w:rsidR="00A21D15" w:rsidRPr="009F46F5" w:rsidRDefault="59732249" w:rsidP="60E4CC43">
      <w:pPr>
        <w:pStyle w:val="Normal1"/>
        <w:shd w:val="clear" w:color="auto" w:fill="FFFFFF" w:themeFill="background1"/>
        <w:jc w:val="both"/>
        <w:rPr>
          <w:rFonts w:ascii="Times New Roman" w:eastAsia="Times New Roman" w:hAnsi="Times New Roman" w:cs="Times New Roman"/>
          <w:color w:val="201F1E"/>
          <w:sz w:val="24"/>
          <w:szCs w:val="24"/>
        </w:rPr>
      </w:pPr>
      <w:r w:rsidRPr="009F46F5">
        <w:rPr>
          <w:rFonts w:ascii="Times New Roman" w:eastAsia="Times New Roman" w:hAnsi="Times New Roman" w:cs="Times New Roman"/>
          <w:color w:val="201F1E"/>
          <w:sz w:val="24"/>
          <w:szCs w:val="24"/>
        </w:rPr>
        <w:t xml:space="preserve">Yet the accumulation and enaction of liberal democratic social resilience exists in dynamic tension with actions that </w:t>
      </w:r>
      <w:r w:rsidRPr="60E4CC43">
        <w:rPr>
          <w:rFonts w:ascii="Times New Roman" w:eastAsia="Times New Roman" w:hAnsi="Times New Roman" w:cs="Times New Roman"/>
          <w:i/>
          <w:iCs/>
          <w:color w:val="201F1E"/>
          <w:sz w:val="24"/>
          <w:szCs w:val="24"/>
        </w:rPr>
        <w:t>corrode</w:t>
      </w:r>
      <w:r w:rsidRPr="009F46F5">
        <w:rPr>
          <w:rFonts w:ascii="Times New Roman" w:eastAsia="Times New Roman" w:hAnsi="Times New Roman" w:cs="Times New Roman"/>
          <w:color w:val="201F1E"/>
          <w:sz w:val="24"/>
          <w:szCs w:val="24"/>
        </w:rPr>
        <w:t xml:space="preserve"> it, often perpetrated by radical or extremist actors. Zeller and Vidra (2021, p. 6) write, “​​For many institutions and vulnerable communities, illiberal regimes are a threat, straining the resiliencies to cope with non-recognition or vilification by governing actors and their supporters.” The PiS regime’s policies have consistently eroded judicial independence and constraints on governmental power. Obviously, this corrodes Poland’s institutional resilience to illiberalism, but it also strips away judicial protections to vulnerable groups. Grabowska-Moroz and Wójcik (2021) chart the way deteriorating rule of law in Poland parallels vilification of the LGBT community; the former enables the latter. At the same time, the corrosive actions rarely remain without a response and often provoke robust counter-movements.</w:t>
      </w:r>
    </w:p>
    <w:p w14:paraId="0A599EC4" w14:textId="77777777" w:rsidR="00A21D15" w:rsidRPr="009F46F5" w:rsidRDefault="00A21D15">
      <w:pPr>
        <w:pStyle w:val="Normal1"/>
        <w:shd w:val="clear" w:color="auto" w:fill="FFFFFF"/>
        <w:jc w:val="both"/>
        <w:rPr>
          <w:rFonts w:ascii="Times New Roman" w:eastAsia="Times New Roman" w:hAnsi="Times New Roman" w:cs="Times New Roman"/>
          <w:color w:val="201F1E"/>
          <w:sz w:val="24"/>
          <w:szCs w:val="24"/>
        </w:rPr>
      </w:pPr>
    </w:p>
    <w:p w14:paraId="2B2C8545" w14:textId="77777777" w:rsidR="00A21D15" w:rsidRPr="009F46F5" w:rsidRDefault="009F46F5">
      <w:pPr>
        <w:pStyle w:val="Normal1"/>
        <w:shd w:val="clear" w:color="auto" w:fill="FFFFFF"/>
        <w:jc w:val="both"/>
        <w:rPr>
          <w:rFonts w:ascii="Times New Roman" w:eastAsia="Times New Roman" w:hAnsi="Times New Roman" w:cs="Times New Roman"/>
          <w:color w:val="201F1E"/>
          <w:sz w:val="24"/>
          <w:szCs w:val="24"/>
        </w:rPr>
      </w:pPr>
      <w:r w:rsidRPr="009F46F5">
        <w:rPr>
          <w:rFonts w:ascii="Times New Roman" w:eastAsia="Times New Roman" w:hAnsi="Times New Roman" w:cs="Times New Roman"/>
          <w:color w:val="201F1E"/>
          <w:sz w:val="24"/>
          <w:szCs w:val="24"/>
        </w:rPr>
        <w:t>To illustrate the empirical manifestations of practices that accumulate social resilience, the following section looks closely at the work of the Autonomy Foundation.</w:t>
      </w:r>
    </w:p>
    <w:p w14:paraId="66016727" w14:textId="77777777" w:rsidR="00A21D15" w:rsidRPr="009F46F5" w:rsidRDefault="00A21D15">
      <w:pPr>
        <w:pStyle w:val="Normal1"/>
        <w:shd w:val="clear" w:color="auto" w:fill="FFFFFF"/>
        <w:jc w:val="both"/>
        <w:rPr>
          <w:rFonts w:ascii="Times New Roman" w:eastAsia="Times New Roman" w:hAnsi="Times New Roman" w:cs="Times New Roman"/>
          <w:color w:val="201F1E"/>
          <w:sz w:val="24"/>
          <w:szCs w:val="24"/>
        </w:rPr>
      </w:pPr>
    </w:p>
    <w:p w14:paraId="5EDF411F" w14:textId="77777777" w:rsidR="00A21D15" w:rsidRPr="009F46F5" w:rsidRDefault="009F46F5">
      <w:pPr>
        <w:pStyle w:val="Normal1"/>
        <w:shd w:val="clear" w:color="auto" w:fill="FFFFFF"/>
        <w:tabs>
          <w:tab w:val="left" w:pos="2880"/>
        </w:tabs>
        <w:jc w:val="both"/>
        <w:rPr>
          <w:rFonts w:ascii="Times New Roman" w:eastAsia="Times New Roman" w:hAnsi="Times New Roman" w:cs="Times New Roman"/>
          <w:b/>
          <w:color w:val="201F1E"/>
          <w:sz w:val="24"/>
          <w:szCs w:val="24"/>
        </w:rPr>
      </w:pPr>
      <w:r w:rsidRPr="009F46F5">
        <w:rPr>
          <w:rFonts w:ascii="Times New Roman" w:eastAsia="Times New Roman" w:hAnsi="Times New Roman" w:cs="Times New Roman"/>
          <w:b/>
          <w:color w:val="201F1E"/>
          <w:sz w:val="24"/>
          <w:szCs w:val="24"/>
        </w:rPr>
        <w:t>Table 2. Social resilience processes</w:t>
      </w:r>
    </w:p>
    <w:p w14:paraId="35D22910" w14:textId="77777777" w:rsidR="00A21D15" w:rsidRPr="009F46F5" w:rsidRDefault="00A21D15">
      <w:pPr>
        <w:pStyle w:val="Normal1"/>
        <w:shd w:val="clear" w:color="auto" w:fill="FFFFFF"/>
        <w:tabs>
          <w:tab w:val="left" w:pos="2880"/>
        </w:tabs>
        <w:jc w:val="both"/>
        <w:rPr>
          <w:rFonts w:ascii="Times New Roman" w:eastAsia="Times New Roman" w:hAnsi="Times New Roman" w:cs="Times New Roman"/>
          <w:color w:val="201F1E"/>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21D15" w:rsidRPr="009F46F5" w14:paraId="253C4B30" w14:textId="77777777">
        <w:tc>
          <w:tcPr>
            <w:tcW w:w="4680" w:type="dxa"/>
            <w:shd w:val="clear" w:color="auto" w:fill="auto"/>
            <w:tcMar>
              <w:top w:w="100" w:type="dxa"/>
              <w:left w:w="100" w:type="dxa"/>
              <w:bottom w:w="100" w:type="dxa"/>
              <w:right w:w="100" w:type="dxa"/>
            </w:tcMar>
          </w:tcPr>
          <w:p w14:paraId="5A7E2CBE" w14:textId="77777777" w:rsidR="00A21D15" w:rsidRPr="009F46F5" w:rsidRDefault="009F46F5">
            <w:pPr>
              <w:pStyle w:val="Normal1"/>
              <w:shd w:val="clear" w:color="auto" w:fill="FFFFFF"/>
              <w:tabs>
                <w:tab w:val="left" w:pos="2880"/>
              </w:tabs>
              <w:jc w:val="both"/>
              <w:rPr>
                <w:rFonts w:ascii="Times New Roman" w:eastAsia="Times New Roman" w:hAnsi="Times New Roman" w:cs="Times New Roman"/>
                <w:color w:val="201F1E"/>
                <w:sz w:val="24"/>
                <w:szCs w:val="24"/>
              </w:rPr>
            </w:pPr>
            <w:r w:rsidRPr="009F46F5">
              <w:rPr>
                <w:rFonts w:ascii="Times New Roman" w:eastAsia="Times New Roman" w:hAnsi="Times New Roman" w:cs="Times New Roman"/>
                <w:color w:val="201F1E"/>
                <w:sz w:val="24"/>
                <w:szCs w:val="24"/>
              </w:rPr>
              <w:t>Type of processes</w:t>
            </w:r>
          </w:p>
        </w:tc>
        <w:tc>
          <w:tcPr>
            <w:tcW w:w="4680" w:type="dxa"/>
            <w:shd w:val="clear" w:color="auto" w:fill="auto"/>
            <w:tcMar>
              <w:top w:w="100" w:type="dxa"/>
              <w:left w:w="100" w:type="dxa"/>
              <w:bottom w:w="100" w:type="dxa"/>
              <w:right w:w="100" w:type="dxa"/>
            </w:tcMar>
          </w:tcPr>
          <w:p w14:paraId="35875E60" w14:textId="77777777" w:rsidR="00A21D15" w:rsidRPr="009F46F5" w:rsidRDefault="009F46F5">
            <w:pPr>
              <w:pStyle w:val="Normal1"/>
              <w:widowControl w:val="0"/>
              <w:pBdr>
                <w:top w:val="nil"/>
                <w:left w:val="nil"/>
                <w:bottom w:val="nil"/>
                <w:right w:val="nil"/>
                <w:between w:val="nil"/>
              </w:pBdr>
              <w:spacing w:line="240" w:lineRule="auto"/>
              <w:rPr>
                <w:rFonts w:ascii="Times New Roman" w:eastAsia="Times New Roman" w:hAnsi="Times New Roman" w:cs="Times New Roman"/>
                <w:color w:val="201F1E"/>
                <w:sz w:val="24"/>
                <w:szCs w:val="24"/>
              </w:rPr>
            </w:pPr>
            <w:r w:rsidRPr="009F46F5">
              <w:rPr>
                <w:rFonts w:ascii="Times New Roman" w:eastAsia="Times New Roman" w:hAnsi="Times New Roman" w:cs="Times New Roman"/>
                <w:color w:val="201F1E"/>
                <w:sz w:val="24"/>
                <w:szCs w:val="24"/>
              </w:rPr>
              <w:t>Examples</w:t>
            </w:r>
          </w:p>
        </w:tc>
      </w:tr>
      <w:tr w:rsidR="00A21D15" w:rsidRPr="009F46F5" w14:paraId="22B4C182" w14:textId="77777777">
        <w:tc>
          <w:tcPr>
            <w:tcW w:w="4680" w:type="dxa"/>
            <w:shd w:val="clear" w:color="auto" w:fill="auto"/>
            <w:tcMar>
              <w:top w:w="100" w:type="dxa"/>
              <w:left w:w="100" w:type="dxa"/>
              <w:bottom w:w="100" w:type="dxa"/>
              <w:right w:w="100" w:type="dxa"/>
            </w:tcMar>
          </w:tcPr>
          <w:p w14:paraId="151D40C3" w14:textId="77777777" w:rsidR="00A21D15" w:rsidRPr="009F46F5" w:rsidRDefault="009F46F5">
            <w:pPr>
              <w:pStyle w:val="Normal1"/>
              <w:shd w:val="clear" w:color="auto" w:fill="FFFFFF"/>
              <w:tabs>
                <w:tab w:val="left" w:pos="2880"/>
              </w:tabs>
              <w:jc w:val="both"/>
              <w:rPr>
                <w:rFonts w:ascii="Times New Roman" w:eastAsia="Times New Roman" w:hAnsi="Times New Roman" w:cs="Times New Roman"/>
                <w:color w:val="201F1E"/>
                <w:sz w:val="24"/>
                <w:szCs w:val="24"/>
              </w:rPr>
            </w:pPr>
            <w:r w:rsidRPr="009F46F5">
              <w:rPr>
                <w:rFonts w:ascii="Times New Roman" w:eastAsia="Times New Roman" w:hAnsi="Times New Roman" w:cs="Times New Roman"/>
                <w:color w:val="201F1E"/>
                <w:sz w:val="24"/>
                <w:szCs w:val="24"/>
              </w:rPr>
              <w:t>Accumulating social resilience</w:t>
            </w:r>
          </w:p>
        </w:tc>
        <w:tc>
          <w:tcPr>
            <w:tcW w:w="4680" w:type="dxa"/>
            <w:shd w:val="clear" w:color="auto" w:fill="auto"/>
            <w:tcMar>
              <w:top w:w="100" w:type="dxa"/>
              <w:left w:w="100" w:type="dxa"/>
              <w:bottom w:w="100" w:type="dxa"/>
              <w:right w:w="100" w:type="dxa"/>
            </w:tcMar>
          </w:tcPr>
          <w:p w14:paraId="1E4A47E4" w14:textId="77777777" w:rsidR="00A21D15" w:rsidRPr="009F46F5" w:rsidRDefault="009F46F5">
            <w:pPr>
              <w:pStyle w:val="Normal1"/>
              <w:widowControl w:val="0"/>
              <w:pBdr>
                <w:top w:val="nil"/>
                <w:left w:val="nil"/>
                <w:bottom w:val="nil"/>
                <w:right w:val="nil"/>
                <w:between w:val="nil"/>
              </w:pBdr>
              <w:spacing w:line="240" w:lineRule="auto"/>
              <w:rPr>
                <w:rFonts w:ascii="Times New Roman" w:eastAsia="Times New Roman" w:hAnsi="Times New Roman" w:cs="Times New Roman"/>
                <w:color w:val="201F1E"/>
                <w:sz w:val="24"/>
                <w:szCs w:val="24"/>
              </w:rPr>
            </w:pPr>
            <w:r w:rsidRPr="009F46F5">
              <w:rPr>
                <w:rFonts w:ascii="Times New Roman" w:eastAsia="Times New Roman" w:hAnsi="Times New Roman" w:cs="Times New Roman"/>
                <w:color w:val="201F1E"/>
                <w:sz w:val="24"/>
                <w:szCs w:val="24"/>
              </w:rPr>
              <w:t>LGBTQ parades and equality marches, women’s empowerment trainings</w:t>
            </w:r>
          </w:p>
        </w:tc>
      </w:tr>
      <w:tr w:rsidR="00A21D15" w:rsidRPr="009F46F5" w14:paraId="048CAB9F" w14:textId="77777777">
        <w:tc>
          <w:tcPr>
            <w:tcW w:w="4680" w:type="dxa"/>
            <w:shd w:val="clear" w:color="auto" w:fill="auto"/>
            <w:tcMar>
              <w:top w:w="100" w:type="dxa"/>
              <w:left w:w="100" w:type="dxa"/>
              <w:bottom w:w="100" w:type="dxa"/>
              <w:right w:w="100" w:type="dxa"/>
            </w:tcMar>
          </w:tcPr>
          <w:p w14:paraId="0B705D3D" w14:textId="77777777" w:rsidR="00A21D15" w:rsidRPr="009F46F5" w:rsidRDefault="009F46F5">
            <w:pPr>
              <w:pStyle w:val="Normal1"/>
              <w:shd w:val="clear" w:color="auto" w:fill="FFFFFF"/>
              <w:tabs>
                <w:tab w:val="left" w:pos="2880"/>
              </w:tabs>
              <w:jc w:val="both"/>
              <w:rPr>
                <w:rFonts w:ascii="Times New Roman" w:eastAsia="Times New Roman" w:hAnsi="Times New Roman" w:cs="Times New Roman"/>
                <w:color w:val="201F1E"/>
                <w:sz w:val="24"/>
                <w:szCs w:val="24"/>
              </w:rPr>
            </w:pPr>
            <w:r w:rsidRPr="009F46F5">
              <w:rPr>
                <w:rFonts w:ascii="Times New Roman" w:eastAsia="Times New Roman" w:hAnsi="Times New Roman" w:cs="Times New Roman"/>
                <w:color w:val="201F1E"/>
                <w:sz w:val="24"/>
                <w:szCs w:val="24"/>
              </w:rPr>
              <w:t>Enacting social resilience</w:t>
            </w:r>
          </w:p>
        </w:tc>
        <w:tc>
          <w:tcPr>
            <w:tcW w:w="4680" w:type="dxa"/>
            <w:shd w:val="clear" w:color="auto" w:fill="auto"/>
            <w:tcMar>
              <w:top w:w="100" w:type="dxa"/>
              <w:left w:w="100" w:type="dxa"/>
              <w:bottom w:w="100" w:type="dxa"/>
              <w:right w:w="100" w:type="dxa"/>
            </w:tcMar>
          </w:tcPr>
          <w:p w14:paraId="70B5ABCC" w14:textId="77777777" w:rsidR="00A21D15" w:rsidRPr="009F46F5" w:rsidRDefault="009F46F5">
            <w:pPr>
              <w:pStyle w:val="Normal1"/>
              <w:widowControl w:val="0"/>
              <w:pBdr>
                <w:top w:val="nil"/>
                <w:left w:val="nil"/>
                <w:bottom w:val="nil"/>
                <w:right w:val="nil"/>
                <w:between w:val="nil"/>
              </w:pBdr>
              <w:spacing w:line="240" w:lineRule="auto"/>
              <w:rPr>
                <w:rFonts w:ascii="Times New Roman" w:eastAsia="Times New Roman" w:hAnsi="Times New Roman" w:cs="Times New Roman"/>
                <w:color w:val="201F1E"/>
                <w:sz w:val="24"/>
                <w:szCs w:val="24"/>
              </w:rPr>
            </w:pPr>
            <w:r w:rsidRPr="009F46F5">
              <w:rPr>
                <w:rFonts w:ascii="Times New Roman" w:eastAsia="Times New Roman" w:hAnsi="Times New Roman" w:cs="Times New Roman"/>
                <w:color w:val="201F1E"/>
                <w:sz w:val="24"/>
                <w:szCs w:val="24"/>
              </w:rPr>
              <w:t>Black Protests, political organising, litigation</w:t>
            </w:r>
          </w:p>
        </w:tc>
      </w:tr>
      <w:tr w:rsidR="00A21D15" w:rsidRPr="009F46F5" w14:paraId="3001CCA5" w14:textId="77777777">
        <w:tc>
          <w:tcPr>
            <w:tcW w:w="4680" w:type="dxa"/>
            <w:shd w:val="clear" w:color="auto" w:fill="auto"/>
            <w:tcMar>
              <w:top w:w="100" w:type="dxa"/>
              <w:left w:w="100" w:type="dxa"/>
              <w:bottom w:w="100" w:type="dxa"/>
              <w:right w:w="100" w:type="dxa"/>
            </w:tcMar>
          </w:tcPr>
          <w:p w14:paraId="23A0A5A4" w14:textId="77777777" w:rsidR="00A21D15" w:rsidRPr="009F46F5" w:rsidRDefault="009F46F5">
            <w:pPr>
              <w:pStyle w:val="Normal1"/>
              <w:shd w:val="clear" w:color="auto" w:fill="FFFFFF"/>
              <w:tabs>
                <w:tab w:val="left" w:pos="2880"/>
              </w:tabs>
              <w:jc w:val="both"/>
              <w:rPr>
                <w:rFonts w:ascii="Times New Roman" w:eastAsia="Times New Roman" w:hAnsi="Times New Roman" w:cs="Times New Roman"/>
                <w:color w:val="201F1E"/>
                <w:sz w:val="24"/>
                <w:szCs w:val="24"/>
              </w:rPr>
            </w:pPr>
            <w:r w:rsidRPr="009F46F5">
              <w:rPr>
                <w:rFonts w:ascii="Times New Roman" w:eastAsia="Times New Roman" w:hAnsi="Times New Roman" w:cs="Times New Roman"/>
                <w:color w:val="201F1E"/>
                <w:sz w:val="24"/>
                <w:szCs w:val="24"/>
              </w:rPr>
              <w:t>Corroding social resilience</w:t>
            </w:r>
          </w:p>
        </w:tc>
        <w:tc>
          <w:tcPr>
            <w:tcW w:w="4680" w:type="dxa"/>
            <w:shd w:val="clear" w:color="auto" w:fill="auto"/>
            <w:tcMar>
              <w:top w:w="100" w:type="dxa"/>
              <w:left w:w="100" w:type="dxa"/>
              <w:bottom w:w="100" w:type="dxa"/>
              <w:right w:w="100" w:type="dxa"/>
            </w:tcMar>
          </w:tcPr>
          <w:p w14:paraId="64FF44DD" w14:textId="77777777" w:rsidR="00A21D15" w:rsidRPr="009F46F5" w:rsidRDefault="009F46F5">
            <w:pPr>
              <w:pStyle w:val="Normal1"/>
              <w:widowControl w:val="0"/>
              <w:pBdr>
                <w:top w:val="nil"/>
                <w:left w:val="nil"/>
                <w:bottom w:val="nil"/>
                <w:right w:val="nil"/>
                <w:between w:val="nil"/>
              </w:pBdr>
              <w:spacing w:line="240" w:lineRule="auto"/>
              <w:rPr>
                <w:rFonts w:ascii="Times New Roman" w:eastAsia="Times New Roman" w:hAnsi="Times New Roman" w:cs="Times New Roman"/>
                <w:color w:val="201F1E"/>
                <w:sz w:val="24"/>
                <w:szCs w:val="24"/>
              </w:rPr>
            </w:pPr>
            <w:r w:rsidRPr="009F46F5">
              <w:rPr>
                <w:rFonts w:ascii="Times New Roman" w:eastAsia="Times New Roman" w:hAnsi="Times New Roman" w:cs="Times New Roman"/>
                <w:color w:val="201F1E"/>
                <w:sz w:val="24"/>
                <w:szCs w:val="24"/>
              </w:rPr>
              <w:t>Hate speech, attacks on independent judiciary</w:t>
            </w:r>
          </w:p>
        </w:tc>
      </w:tr>
    </w:tbl>
    <w:p w14:paraId="5014A12B" w14:textId="77777777" w:rsidR="00A21D15" w:rsidRPr="009F46F5" w:rsidRDefault="00A21D15">
      <w:pPr>
        <w:pStyle w:val="Normal1"/>
        <w:shd w:val="clear" w:color="auto" w:fill="FFFFFF"/>
        <w:tabs>
          <w:tab w:val="left" w:pos="2880"/>
        </w:tabs>
        <w:jc w:val="both"/>
        <w:rPr>
          <w:rFonts w:ascii="Times New Roman" w:eastAsia="Times New Roman" w:hAnsi="Times New Roman" w:cs="Times New Roman"/>
          <w:color w:val="201F1E"/>
          <w:sz w:val="24"/>
          <w:szCs w:val="24"/>
        </w:rPr>
      </w:pPr>
    </w:p>
    <w:p w14:paraId="4277D68C" w14:textId="77777777" w:rsidR="00A21D15" w:rsidRPr="009F46F5" w:rsidRDefault="009F46F5">
      <w:pPr>
        <w:pStyle w:val="Heading2"/>
        <w:numPr>
          <w:ilvl w:val="0"/>
          <w:numId w:val="3"/>
        </w:numPr>
        <w:ind w:left="360"/>
      </w:pPr>
      <w:bookmarkStart w:id="8" w:name="_bzy0zlxngwik" w:colFirst="0" w:colLast="0"/>
      <w:bookmarkEnd w:id="8"/>
      <w:r w:rsidRPr="009F46F5">
        <w:t>Fundacja Autonomia</w:t>
      </w:r>
    </w:p>
    <w:p w14:paraId="0A6E903B" w14:textId="7D984F5E" w:rsidR="00A21D15" w:rsidRPr="009F46F5" w:rsidRDefault="59732249" w:rsidP="60E4CC43">
      <w:pPr>
        <w:pStyle w:val="Normal1"/>
        <w:shd w:val="clear" w:color="auto" w:fill="FFFFFF" w:themeFill="background1"/>
        <w:jc w:val="both"/>
        <w:rPr>
          <w:rFonts w:ascii="Times New Roman" w:eastAsia="Times New Roman" w:hAnsi="Times New Roman" w:cs="Times New Roman"/>
          <w:color w:val="201F1E"/>
          <w:sz w:val="24"/>
          <w:szCs w:val="24"/>
          <w:vertAlign w:val="superscript"/>
        </w:rPr>
      </w:pPr>
      <w:r w:rsidRPr="60E4CC43">
        <w:rPr>
          <w:rFonts w:ascii="Times New Roman" w:eastAsia="Times New Roman" w:hAnsi="Times New Roman" w:cs="Times New Roman"/>
          <w:i/>
          <w:iCs/>
          <w:color w:val="201F1E"/>
          <w:sz w:val="24"/>
          <w:szCs w:val="24"/>
        </w:rPr>
        <w:t>Fundacja Autonomia</w:t>
      </w:r>
      <w:r w:rsidRPr="009F46F5">
        <w:rPr>
          <w:rFonts w:ascii="Times New Roman" w:eastAsia="Times New Roman" w:hAnsi="Times New Roman" w:cs="Times New Roman"/>
          <w:color w:val="201F1E"/>
          <w:sz w:val="24"/>
          <w:szCs w:val="24"/>
        </w:rPr>
        <w:t xml:space="preserve"> (‘Autonomy Foundation’) is a Polish non-governmental organisation that focuses on activities fighting against violence and discrimination, with special emphasis on women’s and gender issues: “Autonomia is active so that every girl and every woman can be safe, brave, can decide about herself, develop and shape the world together with others.” Fundacja Autonomia’s activities combat systemic causes of inequalities, discrimination, and violence; in recent years, the Fundacja Autonomia’s work has been forced to cope with PiS </w:t>
      </w:r>
      <w:r w:rsidRPr="009F46F5">
        <w:rPr>
          <w:rFonts w:ascii="Times New Roman" w:eastAsia="Times New Roman" w:hAnsi="Times New Roman" w:cs="Times New Roman"/>
          <w:color w:val="201F1E"/>
          <w:sz w:val="24"/>
          <w:szCs w:val="24"/>
        </w:rPr>
        <w:lastRenderedPageBreak/>
        <w:t>policies that promote traditional gender patterns and relations, and reject efforts,  to reduce gender- and sexuality-based violence.</w:t>
      </w:r>
    </w:p>
    <w:p w14:paraId="4E9FD2F7" w14:textId="77777777" w:rsidR="00A21D15" w:rsidRPr="009F46F5" w:rsidRDefault="00A21D15">
      <w:pPr>
        <w:pStyle w:val="Normal1"/>
        <w:shd w:val="clear" w:color="auto" w:fill="FFFFFF"/>
        <w:jc w:val="both"/>
        <w:rPr>
          <w:rFonts w:ascii="Times New Roman" w:eastAsia="Times New Roman" w:hAnsi="Times New Roman" w:cs="Times New Roman"/>
          <w:color w:val="201F1E"/>
          <w:sz w:val="24"/>
          <w:szCs w:val="24"/>
        </w:rPr>
      </w:pPr>
    </w:p>
    <w:p w14:paraId="646D3C06" w14:textId="77777777" w:rsidR="00A21D15" w:rsidRPr="009F46F5" w:rsidRDefault="009F46F5">
      <w:pPr>
        <w:pStyle w:val="Normal1"/>
        <w:shd w:val="clear" w:color="auto" w:fill="FFFFFF"/>
        <w:jc w:val="both"/>
        <w:rPr>
          <w:rFonts w:ascii="Times New Roman" w:eastAsia="Times New Roman" w:hAnsi="Times New Roman" w:cs="Times New Roman"/>
          <w:color w:val="201F1E"/>
          <w:sz w:val="24"/>
          <w:szCs w:val="24"/>
        </w:rPr>
      </w:pPr>
      <w:r w:rsidRPr="009F46F5">
        <w:rPr>
          <w:rFonts w:ascii="Times New Roman" w:eastAsia="Times New Roman" w:hAnsi="Times New Roman" w:cs="Times New Roman"/>
          <w:color w:val="201F1E"/>
          <w:sz w:val="24"/>
          <w:szCs w:val="24"/>
        </w:rPr>
        <w:t xml:space="preserve">The ‘Girls’ Power Centres’ project exemplifies the organisation’s work to accumulate social resilience. The aim of the centres is to create a safe space for girls and women to safely explore their skills, power, enhance their ‘courage,’ set their own boundaries, learn how to cooperate with others and how to get rid of feelings of shame and hopelessness. Participation in the activities of the centre is free, guided by the principle of solidarity and sharing within the community. It is ensured that the women have a say in the centre and that all can take part in it regardless of their socio-economic situation. </w:t>
      </w:r>
    </w:p>
    <w:p w14:paraId="4DA49A68" w14:textId="77777777" w:rsidR="00A21D15" w:rsidRPr="009F46F5" w:rsidRDefault="00A21D15">
      <w:pPr>
        <w:pStyle w:val="Normal1"/>
        <w:shd w:val="clear" w:color="auto" w:fill="FFFFFF"/>
        <w:jc w:val="both"/>
        <w:rPr>
          <w:rFonts w:ascii="Times New Roman" w:eastAsia="Times New Roman" w:hAnsi="Times New Roman" w:cs="Times New Roman"/>
          <w:color w:val="201F1E"/>
          <w:sz w:val="24"/>
          <w:szCs w:val="24"/>
        </w:rPr>
      </w:pPr>
    </w:p>
    <w:p w14:paraId="3EC454A8" w14:textId="7C5A574A" w:rsidR="00A21D15" w:rsidRPr="009F46F5" w:rsidRDefault="59732249" w:rsidP="60E4CC43">
      <w:pPr>
        <w:pStyle w:val="Normal1"/>
        <w:shd w:val="clear" w:color="auto" w:fill="FFFFFF" w:themeFill="background1"/>
        <w:jc w:val="both"/>
        <w:rPr>
          <w:rFonts w:ascii="Times New Roman" w:eastAsia="Times New Roman" w:hAnsi="Times New Roman" w:cs="Times New Roman"/>
          <w:color w:val="201F1E"/>
          <w:sz w:val="24"/>
          <w:szCs w:val="24"/>
        </w:rPr>
      </w:pPr>
      <w:r w:rsidRPr="60E4CC43">
        <w:rPr>
          <w:rFonts w:ascii="Times New Roman" w:eastAsia="Times New Roman" w:hAnsi="Times New Roman" w:cs="Times New Roman"/>
          <w:color w:val="201F1E"/>
          <w:sz w:val="24"/>
          <w:szCs w:val="24"/>
        </w:rPr>
        <w:t>The centres’ activities must be understood in context of recent backsliding in women’s rights in Poland. The attack on reproductive rights followed by a further expansion of what was already one of the strictest abortion bans in Europe has been accompanied by controversial statements on the role of the women in the Polish society. For example, the Minister of Science and Education expressed his disapproval at women who prioritise their career and postpone having children until later age, as they cannot have that many later, “as destined by the Lord” (Piekarczyk 2020). Similarly, the educational reform prepared by his Ministry set out a goal to shape ‘womanly virtues’ among the school girls (Sitnicka 2021). Amid the conservative shift that openly nudges women to take on their traditional role as mothers, ideally focusing on the family life, the Girls Power Centres aspire to provide space for women’s development. Through activities linked to sexual education, no-means-no campaigns, and violence prevention programmes, the Centres also step in to fill the gaps within the national education system and provide a counterbalance to the government’s messaging.</w:t>
      </w:r>
    </w:p>
    <w:p w14:paraId="0CF098CF" w14:textId="77777777" w:rsidR="00A21D15" w:rsidRPr="009F46F5" w:rsidRDefault="00A21D15">
      <w:pPr>
        <w:pStyle w:val="Normal1"/>
        <w:shd w:val="clear" w:color="auto" w:fill="FFFFFF"/>
        <w:jc w:val="both"/>
        <w:rPr>
          <w:rFonts w:ascii="Times New Roman" w:eastAsia="Times New Roman" w:hAnsi="Times New Roman" w:cs="Times New Roman"/>
          <w:color w:val="201F1E"/>
          <w:sz w:val="24"/>
          <w:szCs w:val="24"/>
        </w:rPr>
      </w:pPr>
    </w:p>
    <w:p w14:paraId="052306A2" w14:textId="6289A96B" w:rsidR="00A21D15" w:rsidRPr="009F46F5" w:rsidRDefault="59732249" w:rsidP="60E4CC43">
      <w:pPr>
        <w:pStyle w:val="Normal1"/>
        <w:shd w:val="clear" w:color="auto" w:fill="FFFFFF" w:themeFill="background1"/>
        <w:jc w:val="both"/>
        <w:rPr>
          <w:rFonts w:ascii="Times New Roman" w:eastAsia="Times New Roman" w:hAnsi="Times New Roman" w:cs="Times New Roman"/>
          <w:color w:val="201F1E"/>
          <w:sz w:val="24"/>
          <w:szCs w:val="24"/>
        </w:rPr>
      </w:pPr>
      <w:r w:rsidRPr="60E4CC43">
        <w:rPr>
          <w:rFonts w:ascii="Times New Roman" w:eastAsia="Times New Roman" w:hAnsi="Times New Roman" w:cs="Times New Roman"/>
          <w:color w:val="201F1E"/>
          <w:sz w:val="24"/>
          <w:szCs w:val="24"/>
        </w:rPr>
        <w:t>However, it is exactly the encounters with the national education system that have proven tricky under the PiS government. Fundacja Autonomia experienced this first-hand in 2016, when the Ministry of Family and Social Policy suddenly and unilaterally decided to cancel a citizen initiative contract with the organisation, citing irregularities in the project’s facilitation. The project in question was focused on prevention of gender-based violence and consisted of a series of workshops (including at schools). The decision was announced after a wave of attacks from the right-wing media that accused the Fundacja Autonomia of promoting a ‘LGBT subculture’ followed by a sudden and highly irregular ‘monitoring’ action taken by the Ministry. Eventually, the proceedings were halted, which importantly meant that the organisers did not need to refund the money already spent; however, the organisation has never been officially cleared of wrongdoings and the unusual steps taken by the Ministry have not been subject to investigation.</w:t>
      </w:r>
    </w:p>
    <w:p w14:paraId="2BC228A1" w14:textId="77777777" w:rsidR="00A21D15" w:rsidRPr="009F46F5" w:rsidRDefault="00A21D15">
      <w:pPr>
        <w:pStyle w:val="Normal1"/>
        <w:shd w:val="clear" w:color="auto" w:fill="FFFFFF"/>
        <w:jc w:val="both"/>
        <w:rPr>
          <w:rFonts w:ascii="Times New Roman" w:eastAsia="Times New Roman" w:hAnsi="Times New Roman" w:cs="Times New Roman"/>
          <w:color w:val="201F1E"/>
          <w:sz w:val="24"/>
          <w:szCs w:val="24"/>
        </w:rPr>
      </w:pPr>
    </w:p>
    <w:p w14:paraId="529D6FAB" w14:textId="76DD2936" w:rsidR="00A21D15" w:rsidRPr="009F46F5" w:rsidRDefault="59732249" w:rsidP="60E4CC43">
      <w:pPr>
        <w:pStyle w:val="Normal1"/>
        <w:shd w:val="clear" w:color="auto" w:fill="FFFFFF" w:themeFill="background1"/>
        <w:jc w:val="both"/>
        <w:rPr>
          <w:rFonts w:ascii="Times New Roman" w:eastAsia="Times New Roman" w:hAnsi="Times New Roman" w:cs="Times New Roman"/>
          <w:color w:val="201F1E"/>
          <w:sz w:val="24"/>
          <w:szCs w:val="24"/>
        </w:rPr>
      </w:pPr>
      <w:r w:rsidRPr="60E4CC43">
        <w:rPr>
          <w:rFonts w:ascii="Times New Roman" w:eastAsia="Times New Roman" w:hAnsi="Times New Roman" w:cs="Times New Roman"/>
          <w:color w:val="201F1E"/>
          <w:sz w:val="24"/>
          <w:szCs w:val="24"/>
        </w:rPr>
        <w:t xml:space="preserve">The actions against Fundacja Autonomia stoked concerns within the NGO sector, especially among the initiatives dealing with gender-related issues. Many interpreted the decision of the Ministry as a thinly veiled attempt to intimidate the NGOs dealing with topics that do not chime </w:t>
      </w:r>
      <w:r w:rsidRPr="60E4CC43">
        <w:rPr>
          <w:rFonts w:ascii="Times New Roman" w:eastAsia="Times New Roman" w:hAnsi="Times New Roman" w:cs="Times New Roman"/>
          <w:color w:val="201F1E"/>
          <w:sz w:val="24"/>
          <w:szCs w:val="24"/>
        </w:rPr>
        <w:lastRenderedPageBreak/>
        <w:t xml:space="preserve">with the PiS agenda. One of the characteristics of the non-governmental sector in the region is that the organisations often heavily rely on state and state-governed funding (Guasti 2016, p. 9). Without dwelling on the reasons for such an arrangement, it is evident that one of its implications is that non-state actors and their programming can be vulnerable to the whims of the ruling power; and many organisations have already experienced difficulties in obtaining government grants. Additionally, as organisations often rely on a project-based funding calendar, sudden withdrawals of sponsor funding can lead to serious financial problems and even to their complete shut down. Experience from other fields suggests this approach might have become the go-to play of the government: in 2018, the Ministry of Culture and National Heritage decided not to provide funding for a range of cultural and political journals/platforms that have often been critical of PiS . </w:t>
      </w:r>
    </w:p>
    <w:p w14:paraId="7CD1E263" w14:textId="77777777" w:rsidR="00A21D15" w:rsidRPr="009F46F5" w:rsidRDefault="00A21D15">
      <w:pPr>
        <w:pStyle w:val="Normal1"/>
        <w:shd w:val="clear" w:color="auto" w:fill="FFFFFF"/>
        <w:jc w:val="both"/>
        <w:rPr>
          <w:rFonts w:ascii="Times New Roman" w:eastAsia="Times New Roman" w:hAnsi="Times New Roman" w:cs="Times New Roman"/>
          <w:color w:val="201F1E"/>
          <w:sz w:val="24"/>
          <w:szCs w:val="24"/>
        </w:rPr>
      </w:pPr>
    </w:p>
    <w:p w14:paraId="1AE6E60E" w14:textId="77777777" w:rsidR="00A21D15" w:rsidRPr="009F46F5" w:rsidRDefault="4870CAE3" w:rsidP="60E4CC43">
      <w:pPr>
        <w:pStyle w:val="Normal1"/>
        <w:shd w:val="clear" w:color="auto" w:fill="FFFFFF" w:themeFill="background1"/>
        <w:jc w:val="both"/>
        <w:rPr>
          <w:rFonts w:ascii="Times New Roman" w:eastAsia="Times New Roman" w:hAnsi="Times New Roman" w:cs="Times New Roman"/>
          <w:color w:val="201F1E"/>
          <w:sz w:val="24"/>
          <w:szCs w:val="24"/>
        </w:rPr>
      </w:pPr>
      <w:r w:rsidRPr="1755D204">
        <w:rPr>
          <w:rFonts w:ascii="Times New Roman" w:eastAsia="Times New Roman" w:hAnsi="Times New Roman" w:cs="Times New Roman"/>
          <w:color w:val="201F1E"/>
          <w:sz w:val="24"/>
          <w:szCs w:val="24"/>
        </w:rPr>
        <w:t xml:space="preserve">The state thus not only vacated space in anti-discrimination and violence prevention education, but actively participates in limiting the scope of the activities of the NGOs that take on such topics. This constitutes a crucial shift in the Polish landscape. It would be wrong to claim that gender-based violence or discriminatory practices were not an issue under the series of liberal governments preceding the current PiS regime. However, the ‘division of labour’ with the government providing funding to a range of non-state actors and giving them a free hand in their activities seems to have reached its end. In order to continue in their activities, Fundacja Autonomia and other NGOs need to learn how to operate without relying on any kind of state support. </w:t>
      </w:r>
    </w:p>
    <w:p w14:paraId="271464C1" w14:textId="77777777" w:rsidR="00A21D15" w:rsidRPr="009F46F5" w:rsidRDefault="00A21D15">
      <w:pPr>
        <w:pStyle w:val="Normal1"/>
        <w:shd w:val="clear" w:color="auto" w:fill="FFFFFF"/>
        <w:jc w:val="both"/>
        <w:rPr>
          <w:rFonts w:ascii="Times New Roman" w:eastAsia="Times New Roman" w:hAnsi="Times New Roman" w:cs="Times New Roman"/>
          <w:color w:val="201F1E"/>
          <w:sz w:val="24"/>
          <w:szCs w:val="24"/>
        </w:rPr>
      </w:pPr>
    </w:p>
    <w:p w14:paraId="546A0665" w14:textId="77777777" w:rsidR="00A21D15" w:rsidRPr="009F46F5" w:rsidRDefault="00A21D15">
      <w:pPr>
        <w:pStyle w:val="Normal1"/>
        <w:shd w:val="clear" w:color="auto" w:fill="FFFFFF"/>
        <w:jc w:val="both"/>
        <w:rPr>
          <w:rFonts w:ascii="Times New Roman" w:eastAsia="Times New Roman" w:hAnsi="Times New Roman" w:cs="Times New Roman"/>
          <w:color w:val="201F1E"/>
          <w:sz w:val="24"/>
          <w:szCs w:val="24"/>
        </w:rPr>
      </w:pPr>
    </w:p>
    <w:p w14:paraId="02843912" w14:textId="77777777" w:rsidR="00A21D15" w:rsidRPr="009F46F5" w:rsidRDefault="009F46F5">
      <w:pPr>
        <w:pStyle w:val="Heading2"/>
        <w:numPr>
          <w:ilvl w:val="0"/>
          <w:numId w:val="3"/>
        </w:numPr>
      </w:pPr>
      <w:bookmarkStart w:id="9" w:name="_b2x18il8gllg" w:colFirst="0" w:colLast="0"/>
      <w:bookmarkEnd w:id="9"/>
      <w:r w:rsidRPr="009F46F5">
        <w:t>Conclusion</w:t>
      </w:r>
    </w:p>
    <w:p w14:paraId="258E1BFE" w14:textId="109E76F3" w:rsidR="00A21D15" w:rsidRPr="009F46F5" w:rsidRDefault="4870CAE3" w:rsidP="60E4CC43">
      <w:pPr>
        <w:pStyle w:val="Normal1"/>
        <w:shd w:val="clear" w:color="auto" w:fill="FFFFFF" w:themeFill="background1"/>
        <w:jc w:val="both"/>
        <w:rPr>
          <w:rFonts w:ascii="Times New Roman" w:eastAsia="Times New Roman" w:hAnsi="Times New Roman" w:cs="Times New Roman"/>
          <w:color w:val="201F1E"/>
          <w:sz w:val="24"/>
          <w:szCs w:val="24"/>
        </w:rPr>
      </w:pPr>
      <w:r w:rsidRPr="187BEC13">
        <w:rPr>
          <w:rFonts w:ascii="Times New Roman" w:eastAsia="Times New Roman" w:hAnsi="Times New Roman" w:cs="Times New Roman"/>
          <w:color w:val="201F1E"/>
          <w:sz w:val="24"/>
          <w:szCs w:val="24"/>
        </w:rPr>
        <w:t>This chapter portrays Poland as a country gripped by illiberalisation, both spurred on by and providing further encouragement of radical and extremist actors, but also possessed of sources of social resilience. After years of the populist-authoritarian Law and Justice government, Polish society seems to be as polarised as ever, witnessing rising right-wing extremism with a quiet nod from the powerful Catholic Church. Laws and policies to counter violent extremism are often configured around foreign and Islam-inspired terrorist threats; they are seldom applied to curb and reduce far-right threats. At the same time, the presence of resilience-building actors and practices is strong, challenging the status-quo and acting as a counterpart to insurgent right-wing extremism. The chapter provides two main contributions: a classification and an analysis of the extremist variants in Poland with a deep dive on the National Radical Camp (ONR), an autocratic-fascist right-wing group, and an analysis of social resilience practices with a special focus on Fundacja Autonomia, an organisation combatting discrimination.</w:t>
      </w:r>
    </w:p>
    <w:p w14:paraId="57D49872" w14:textId="77777777" w:rsidR="00A21D15" w:rsidRPr="009F46F5" w:rsidRDefault="00A21D15">
      <w:pPr>
        <w:pStyle w:val="Normal1"/>
        <w:shd w:val="clear" w:color="auto" w:fill="FFFFFF"/>
        <w:jc w:val="both"/>
        <w:rPr>
          <w:rFonts w:ascii="Times New Roman" w:eastAsia="Times New Roman" w:hAnsi="Times New Roman" w:cs="Times New Roman"/>
          <w:color w:val="201F1E"/>
          <w:sz w:val="24"/>
          <w:szCs w:val="24"/>
        </w:rPr>
      </w:pPr>
    </w:p>
    <w:p w14:paraId="11E92E99" w14:textId="77777777" w:rsidR="00A21D15" w:rsidRPr="009F46F5" w:rsidRDefault="009F46F5">
      <w:pPr>
        <w:pStyle w:val="Normal1"/>
        <w:shd w:val="clear" w:color="auto" w:fill="FFFFFF"/>
        <w:jc w:val="both"/>
        <w:rPr>
          <w:rFonts w:ascii="Times New Roman" w:eastAsia="Times New Roman" w:hAnsi="Times New Roman" w:cs="Times New Roman"/>
          <w:color w:val="201F1E"/>
          <w:sz w:val="24"/>
          <w:szCs w:val="24"/>
        </w:rPr>
      </w:pPr>
      <w:r w:rsidRPr="009F46F5">
        <w:rPr>
          <w:rFonts w:ascii="Times New Roman" w:eastAsia="Times New Roman" w:hAnsi="Times New Roman" w:cs="Times New Roman"/>
          <w:color w:val="201F1E"/>
          <w:sz w:val="24"/>
          <w:szCs w:val="24"/>
        </w:rPr>
        <w:t xml:space="preserve">Following Minkenberg (2013), right-wing radicalism and extremism in Poland can be divided into four variants: autocratic-fascist right, racist or ethnocentrist right, populist-authoritarian right </w:t>
      </w:r>
      <w:r w:rsidRPr="009F46F5">
        <w:rPr>
          <w:rFonts w:ascii="Times New Roman" w:eastAsia="Times New Roman" w:hAnsi="Times New Roman" w:cs="Times New Roman"/>
          <w:color w:val="201F1E"/>
          <w:sz w:val="24"/>
          <w:szCs w:val="24"/>
        </w:rPr>
        <w:lastRenderedPageBreak/>
        <w:t>and religious-fundamentalist right. Using the ONR as a case study of the autocratic-fascist right, the chapter demonstrates how the PiS government not only tolerates, but also directly and indirectly supports extremist groups. The government's support is evidenced by participation in some of ONR’s activities and militaristic performances as well as willingness to nominate ONR activists into official positions.</w:t>
      </w:r>
    </w:p>
    <w:p w14:paraId="39AD6D9D" w14:textId="77777777" w:rsidR="00A21D15" w:rsidRPr="009F46F5" w:rsidRDefault="00A21D15">
      <w:pPr>
        <w:pStyle w:val="Normal1"/>
        <w:shd w:val="clear" w:color="auto" w:fill="FFFFFF"/>
        <w:jc w:val="both"/>
        <w:rPr>
          <w:rFonts w:ascii="Times New Roman" w:eastAsia="Times New Roman" w:hAnsi="Times New Roman" w:cs="Times New Roman"/>
          <w:color w:val="201F1E"/>
          <w:sz w:val="24"/>
          <w:szCs w:val="24"/>
        </w:rPr>
      </w:pPr>
    </w:p>
    <w:p w14:paraId="4D52E532" w14:textId="40978E66" w:rsidR="00A21D15" w:rsidRPr="009F46F5" w:rsidRDefault="009F46F5" w:rsidP="655E4D3D">
      <w:pPr>
        <w:pStyle w:val="Normal1"/>
        <w:shd w:val="clear" w:color="auto" w:fill="FFFFFF" w:themeFill="background1"/>
        <w:jc w:val="both"/>
        <w:rPr>
          <w:rFonts w:ascii="Times New Roman" w:eastAsia="Times New Roman" w:hAnsi="Times New Roman" w:cs="Times New Roman"/>
          <w:color w:val="201F1E"/>
          <w:sz w:val="24"/>
          <w:szCs w:val="24"/>
        </w:rPr>
      </w:pPr>
      <w:r w:rsidRPr="187BEC13">
        <w:rPr>
          <w:rFonts w:ascii="Times New Roman" w:eastAsia="Times New Roman" w:hAnsi="Times New Roman" w:cs="Times New Roman"/>
          <w:color w:val="201F1E"/>
          <w:sz w:val="24"/>
          <w:szCs w:val="24"/>
        </w:rPr>
        <w:t>The chapter further uses the concept of social resilience to examine practices resisting the extremist right in Poland. Taking on Zeller and Vidra’s (2021) proposal to analyse resilience through the lens of whether processes contribute to accumulating and enacting resilience or, on the contrary, work towards corroding it, the section provides examples of the various social resilience activities in Poland. Fundacja Autonomia is used as a case study here, illustrating that accumulating resilience is a long and situated process. The Foundation’s activities are not only a response to the recent developments in the country, but also a long-term project aimed at empowering inhabitants in a conservative society—and building capacities that can be drawn upon when needed. Such projects become all the more important when state-based initiatives to counter extremism and support liberal democratic society are (at best) lacking or (at worst) intentionally undermined.</w:t>
      </w:r>
    </w:p>
    <w:p w14:paraId="002F7BBF" w14:textId="77777777" w:rsidR="00A21D15" w:rsidRPr="009F46F5" w:rsidRDefault="00A21D15">
      <w:pPr>
        <w:pStyle w:val="Normal1"/>
        <w:shd w:val="clear" w:color="auto" w:fill="FFFFFF"/>
        <w:jc w:val="both"/>
        <w:rPr>
          <w:rFonts w:ascii="Times New Roman" w:eastAsia="Times New Roman" w:hAnsi="Times New Roman" w:cs="Times New Roman"/>
          <w:color w:val="201F1E"/>
          <w:sz w:val="24"/>
          <w:szCs w:val="24"/>
        </w:rPr>
      </w:pPr>
    </w:p>
    <w:p w14:paraId="38AAF3ED" w14:textId="5D0F0F89" w:rsidR="00A21D15" w:rsidRPr="009F46F5" w:rsidRDefault="4870CAE3" w:rsidP="60E4CC43">
      <w:pPr>
        <w:pStyle w:val="Normal1"/>
        <w:shd w:val="clear" w:color="auto" w:fill="FFFFFF" w:themeFill="background1"/>
        <w:jc w:val="both"/>
        <w:rPr>
          <w:rFonts w:ascii="Times New Roman" w:eastAsia="Times New Roman" w:hAnsi="Times New Roman" w:cs="Times New Roman"/>
          <w:color w:val="201F1E"/>
          <w:sz w:val="24"/>
          <w:szCs w:val="24"/>
        </w:rPr>
      </w:pPr>
      <w:r w:rsidRPr="187BEC13">
        <w:rPr>
          <w:rFonts w:ascii="Times New Roman" w:eastAsia="Times New Roman" w:hAnsi="Times New Roman" w:cs="Times New Roman"/>
          <w:color w:val="201F1E"/>
          <w:sz w:val="24"/>
          <w:szCs w:val="24"/>
        </w:rPr>
        <w:t xml:space="preserve">Polarisation within Polish society has grown in recent years. Yet, as we have shown elsewhere using the example of the LGBT marches, the stark divides and accompanying conflict can eventually deliver growing levels of acceptance of differences within the society (Hrckova &amp; Zeller 2021). Countering the rise of right-wing extremism and illiberalisation through oftentimes slow </w:t>
      </w:r>
      <w:commentRangeStart w:id="10"/>
      <w:r w:rsidRPr="187BEC13">
        <w:rPr>
          <w:rFonts w:ascii="Times New Roman" w:eastAsia="Times New Roman" w:hAnsi="Times New Roman" w:cs="Times New Roman"/>
          <w:color w:val="201F1E"/>
          <w:sz w:val="24"/>
          <w:szCs w:val="24"/>
        </w:rPr>
        <w:t xml:space="preserve">and tedious </w:t>
      </w:r>
      <w:commentRangeEnd w:id="10"/>
      <w:r w:rsidR="00BC5617">
        <w:rPr>
          <w:rStyle w:val="CommentReference"/>
        </w:rPr>
        <w:commentReference w:id="10"/>
      </w:r>
      <w:r w:rsidRPr="187BEC13">
        <w:rPr>
          <w:rFonts w:ascii="Times New Roman" w:eastAsia="Times New Roman" w:hAnsi="Times New Roman" w:cs="Times New Roman"/>
          <w:color w:val="201F1E"/>
          <w:sz w:val="24"/>
          <w:szCs w:val="24"/>
        </w:rPr>
        <w:t xml:space="preserve">resilience building can feel like an uphill battle; yet, just as polarising topics revealed and fostered some extremist undercurrents in the Polish society, so too have they spurred mobilisations of civic and democratic forces. </w:t>
      </w:r>
    </w:p>
    <w:p w14:paraId="115CA504" w14:textId="77777777" w:rsidR="00A21D15" w:rsidRPr="009F46F5" w:rsidRDefault="009F46F5">
      <w:pPr>
        <w:pStyle w:val="Normal1"/>
        <w:shd w:val="clear" w:color="auto" w:fill="FFFFFF"/>
        <w:tabs>
          <w:tab w:val="left" w:pos="2880"/>
        </w:tabs>
        <w:spacing w:before="200" w:after="200"/>
        <w:jc w:val="both"/>
        <w:rPr>
          <w:rFonts w:ascii="Times New Roman" w:eastAsia="Times New Roman" w:hAnsi="Times New Roman" w:cs="Times New Roman"/>
          <w:color w:val="201F1E"/>
          <w:sz w:val="24"/>
          <w:szCs w:val="24"/>
        </w:rPr>
      </w:pPr>
      <w:r w:rsidRPr="009F46F5">
        <w:br w:type="page"/>
      </w:r>
    </w:p>
    <w:p w14:paraId="2A334B1E" w14:textId="77777777" w:rsidR="00A21D15" w:rsidRPr="009F46F5" w:rsidRDefault="009F46F5">
      <w:pPr>
        <w:pStyle w:val="Normal1"/>
        <w:shd w:val="clear" w:color="auto" w:fill="FFFFFF"/>
        <w:tabs>
          <w:tab w:val="left" w:pos="2880"/>
        </w:tabs>
        <w:spacing w:before="200" w:after="200"/>
        <w:jc w:val="both"/>
        <w:rPr>
          <w:rFonts w:ascii="Times New Roman" w:eastAsia="Times New Roman" w:hAnsi="Times New Roman" w:cs="Times New Roman"/>
          <w:b/>
          <w:color w:val="201F1E"/>
          <w:sz w:val="24"/>
          <w:szCs w:val="24"/>
        </w:rPr>
      </w:pPr>
      <w:r w:rsidRPr="009F46F5">
        <w:rPr>
          <w:rFonts w:ascii="Times New Roman" w:eastAsia="Times New Roman" w:hAnsi="Times New Roman" w:cs="Times New Roman"/>
          <w:b/>
          <w:color w:val="201F1E"/>
          <w:sz w:val="24"/>
          <w:szCs w:val="24"/>
        </w:rPr>
        <w:lastRenderedPageBreak/>
        <w:t>Bibliography</w:t>
      </w:r>
    </w:p>
    <w:p w14:paraId="0CD58E60" w14:textId="77777777" w:rsidR="00A21D15" w:rsidRPr="00611B20" w:rsidRDefault="009F46F5">
      <w:pPr>
        <w:pStyle w:val="Normal1"/>
        <w:shd w:val="clear" w:color="auto" w:fill="FFFFFF"/>
        <w:tabs>
          <w:tab w:val="left" w:pos="2880"/>
        </w:tabs>
        <w:spacing w:line="240" w:lineRule="auto"/>
        <w:ind w:left="450" w:hanging="480"/>
        <w:rPr>
          <w:rFonts w:ascii="Times New Roman" w:eastAsia="Times New Roman" w:hAnsi="Times New Roman" w:cs="Times New Roman"/>
          <w:color w:val="333333"/>
        </w:rPr>
      </w:pPr>
      <w:r w:rsidRPr="00611B20">
        <w:rPr>
          <w:rFonts w:ascii="Times New Roman" w:eastAsia="Times New Roman" w:hAnsi="Times New Roman" w:cs="Times New Roman"/>
          <w:color w:val="333333"/>
        </w:rPr>
        <w:t xml:space="preserve">Andruszkiewicz, A. (2016, February 24). Interpelacja nr 1305. Sejm Archiwum. </w:t>
      </w:r>
      <w:hyperlink r:id="rId10">
        <w:r w:rsidRPr="00611B20">
          <w:rPr>
            <w:rFonts w:ascii="Times New Roman" w:eastAsia="Times New Roman" w:hAnsi="Times New Roman" w:cs="Times New Roman"/>
            <w:color w:val="1155CC"/>
            <w:u w:val="single"/>
          </w:rPr>
          <w:t>https://www.sejm.gov.pl/sejm8.nsf/InterpelacjaTresc.xsp?key=0D27D481</w:t>
        </w:r>
      </w:hyperlink>
      <w:r w:rsidRPr="00611B20">
        <w:rPr>
          <w:rFonts w:ascii="Times New Roman" w:eastAsia="Times New Roman" w:hAnsi="Times New Roman" w:cs="Times New Roman"/>
          <w:color w:val="333333"/>
        </w:rPr>
        <w:t xml:space="preserve">. </w:t>
      </w:r>
    </w:p>
    <w:p w14:paraId="77C3AF7F" w14:textId="77777777" w:rsidR="00A21D15" w:rsidRPr="00611B20" w:rsidRDefault="59732249">
      <w:pPr>
        <w:pStyle w:val="Normal1"/>
        <w:shd w:val="clear" w:color="auto" w:fill="FFFFFF"/>
        <w:tabs>
          <w:tab w:val="left" w:pos="2880"/>
        </w:tabs>
        <w:spacing w:line="240" w:lineRule="auto"/>
        <w:ind w:left="450" w:hanging="480"/>
        <w:rPr>
          <w:rFonts w:ascii="Times New Roman" w:eastAsia="Times New Roman" w:hAnsi="Times New Roman" w:cs="Times New Roman"/>
          <w:color w:val="333333"/>
        </w:rPr>
      </w:pPr>
      <w:r w:rsidRPr="00611B20">
        <w:rPr>
          <w:rFonts w:ascii="Times New Roman" w:eastAsia="Times New Roman" w:hAnsi="Times New Roman" w:cs="Times New Roman"/>
          <w:color w:val="333333"/>
        </w:rPr>
        <w:t xml:space="preserve">BBC. (2013, November 11). Clashes mar Poland independence march. </w:t>
      </w:r>
      <w:r w:rsidRPr="00611B20">
        <w:rPr>
          <w:rFonts w:ascii="Times New Roman" w:eastAsia="Times New Roman" w:hAnsi="Times New Roman" w:cs="Times New Roman"/>
          <w:i/>
          <w:iCs/>
          <w:color w:val="333333"/>
        </w:rPr>
        <w:t>BBC News</w:t>
      </w:r>
      <w:r w:rsidRPr="00611B20">
        <w:rPr>
          <w:rFonts w:ascii="Times New Roman" w:eastAsia="Times New Roman" w:hAnsi="Times New Roman" w:cs="Times New Roman"/>
          <w:color w:val="333333"/>
        </w:rPr>
        <w:t xml:space="preserve">. </w:t>
      </w:r>
      <w:hyperlink r:id="rId11">
        <w:r w:rsidRPr="00611B20">
          <w:rPr>
            <w:rFonts w:ascii="Times New Roman" w:eastAsia="Times New Roman" w:hAnsi="Times New Roman" w:cs="Times New Roman"/>
            <w:color w:val="1155CC"/>
            <w:u w:val="single"/>
          </w:rPr>
          <w:t>https://www.bbc.com/news/world-europe-24902058</w:t>
        </w:r>
      </w:hyperlink>
      <w:r w:rsidRPr="00611B20">
        <w:rPr>
          <w:rFonts w:ascii="Times New Roman" w:eastAsia="Times New Roman" w:hAnsi="Times New Roman" w:cs="Times New Roman"/>
          <w:color w:val="333333"/>
        </w:rPr>
        <w:t>.</w:t>
      </w:r>
    </w:p>
    <w:p w14:paraId="5422053D" w14:textId="3EC6C7D0" w:rsidR="60E4CC43" w:rsidRPr="00611B20" w:rsidRDefault="60E4CC43" w:rsidP="187BEC13">
      <w:pPr>
        <w:pStyle w:val="Normal1"/>
        <w:shd w:val="clear" w:color="auto" w:fill="FFFFFF" w:themeFill="background1"/>
        <w:tabs>
          <w:tab w:val="left" w:pos="2880"/>
        </w:tabs>
        <w:spacing w:line="240" w:lineRule="auto"/>
        <w:ind w:left="450" w:hanging="480"/>
        <w:rPr>
          <w:rFonts w:ascii="Times New Roman" w:eastAsia="Times New Roman" w:hAnsi="Times New Roman" w:cs="Times New Roman"/>
          <w:color w:val="333333"/>
        </w:rPr>
      </w:pPr>
      <w:r w:rsidRPr="00611B20">
        <w:rPr>
          <w:rFonts w:ascii="Times New Roman" w:eastAsia="Times New Roman" w:hAnsi="Times New Roman" w:cs="Times New Roman"/>
          <w:color w:val="333333"/>
        </w:rPr>
        <w:t xml:space="preserve">BBC. (2020, June 14). Polish election: Andrzej Duda says LGBT ‘ideology’ worse than communism. </w:t>
      </w:r>
      <w:r w:rsidRPr="00611B20">
        <w:rPr>
          <w:rFonts w:ascii="Times New Roman" w:eastAsia="Times New Roman" w:hAnsi="Times New Roman" w:cs="Times New Roman"/>
          <w:i/>
          <w:iCs/>
          <w:color w:val="333333"/>
        </w:rPr>
        <w:t>BBC News</w:t>
      </w:r>
      <w:r w:rsidRPr="00611B20">
        <w:rPr>
          <w:rFonts w:ascii="Times New Roman" w:eastAsia="Times New Roman" w:hAnsi="Times New Roman" w:cs="Times New Roman"/>
          <w:color w:val="333333"/>
        </w:rPr>
        <w:t xml:space="preserve">. </w:t>
      </w:r>
      <w:hyperlink r:id="rId12" w:history="1">
        <w:r w:rsidRPr="00611B20">
          <w:rPr>
            <w:rStyle w:val="Hyperlink"/>
            <w:rFonts w:ascii="Times New Roman" w:eastAsia="Times New Roman" w:hAnsi="Times New Roman" w:cs="Times New Roman"/>
          </w:rPr>
          <w:t>https://www.bbc.com/news/world-europe-53039864</w:t>
        </w:r>
      </w:hyperlink>
      <w:r w:rsidRPr="00611B20">
        <w:rPr>
          <w:rStyle w:val="Hyperlink"/>
          <w:rFonts w:ascii="Times New Roman" w:eastAsia="Times New Roman" w:hAnsi="Times New Roman" w:cs="Times New Roman"/>
        </w:rPr>
        <w:t>.</w:t>
      </w:r>
    </w:p>
    <w:p w14:paraId="293084F0" w14:textId="77777777" w:rsidR="00A21D15" w:rsidRPr="00611B20" w:rsidRDefault="009F46F5">
      <w:pPr>
        <w:pStyle w:val="Normal1"/>
        <w:shd w:val="clear" w:color="auto" w:fill="FFFFFF"/>
        <w:tabs>
          <w:tab w:val="left" w:pos="2880"/>
        </w:tabs>
        <w:spacing w:line="240" w:lineRule="auto"/>
        <w:ind w:left="450" w:hanging="480"/>
        <w:rPr>
          <w:rFonts w:ascii="Times New Roman" w:eastAsia="Times New Roman" w:hAnsi="Times New Roman" w:cs="Times New Roman"/>
          <w:color w:val="333333"/>
        </w:rPr>
      </w:pPr>
      <w:r w:rsidRPr="00611B20">
        <w:rPr>
          <w:rFonts w:ascii="Times New Roman" w:eastAsia="Times New Roman" w:hAnsi="Times New Roman" w:cs="Times New Roman"/>
          <w:color w:val="333333"/>
        </w:rPr>
        <w:t>Bonanno, G. A. (2005) ‘Resilience in the Face of Potential Trauma’, Current Directions in Psychological Science, 14(3), pp. 135–138.</w:t>
      </w:r>
    </w:p>
    <w:p w14:paraId="5C5911DF" w14:textId="77777777" w:rsidR="00A21D15" w:rsidRPr="00611B20" w:rsidRDefault="009F46F5">
      <w:pPr>
        <w:pStyle w:val="Normal1"/>
        <w:shd w:val="clear" w:color="auto" w:fill="FFFFFF"/>
        <w:tabs>
          <w:tab w:val="left" w:pos="2880"/>
        </w:tabs>
        <w:spacing w:line="240" w:lineRule="auto"/>
        <w:ind w:left="450" w:hanging="480"/>
        <w:rPr>
          <w:rFonts w:ascii="Times New Roman" w:eastAsia="Times New Roman" w:hAnsi="Times New Roman" w:cs="Times New Roman"/>
          <w:color w:val="333333"/>
        </w:rPr>
      </w:pPr>
      <w:r w:rsidRPr="00611B20">
        <w:rPr>
          <w:rFonts w:ascii="Times New Roman" w:eastAsia="Times New Roman" w:hAnsi="Times New Roman" w:cs="Times New Roman"/>
          <w:color w:val="333333"/>
        </w:rPr>
        <w:t xml:space="preserve">Chrzczonowicz, M. (2018, August 13). Błaszczak: „Parada sodomitów”, „nie po Bożemu”, „nienormalni”. Minister powinien iść na terapię. OKO.press.  </w:t>
      </w:r>
      <w:hyperlink r:id="rId13">
        <w:r w:rsidRPr="00611B20">
          <w:rPr>
            <w:rFonts w:ascii="Times New Roman" w:eastAsia="Times New Roman" w:hAnsi="Times New Roman" w:cs="Times New Roman"/>
            <w:color w:val="1155CC"/>
            <w:u w:val="single"/>
          </w:rPr>
          <w:t>https://oko.press/blaszczak-parada-sodomitow-nie-po-bozemu-nienormalni-minister-powinien-isc-na-terapie/</w:t>
        </w:r>
      </w:hyperlink>
      <w:r w:rsidRPr="00611B20">
        <w:rPr>
          <w:rFonts w:ascii="Times New Roman" w:eastAsia="Times New Roman" w:hAnsi="Times New Roman" w:cs="Times New Roman"/>
          <w:color w:val="333333"/>
        </w:rPr>
        <w:t xml:space="preserve">.  </w:t>
      </w:r>
    </w:p>
    <w:p w14:paraId="744F72F9" w14:textId="0591594D" w:rsidR="009F46F5" w:rsidRPr="00611B20" w:rsidRDefault="009F46F5" w:rsidP="655E4D3D">
      <w:pPr>
        <w:pStyle w:val="Normal1"/>
        <w:shd w:val="clear" w:color="auto" w:fill="FFFFFF" w:themeFill="background1"/>
        <w:tabs>
          <w:tab w:val="left" w:pos="2880"/>
        </w:tabs>
        <w:spacing w:line="240" w:lineRule="auto"/>
        <w:ind w:left="450" w:hanging="480"/>
        <w:rPr>
          <w:rFonts w:ascii="Times New Roman" w:eastAsia="Times New Roman" w:hAnsi="Times New Roman" w:cs="Times New Roman"/>
          <w:color w:val="333333"/>
        </w:rPr>
      </w:pPr>
      <w:r w:rsidRPr="00611B20">
        <w:rPr>
          <w:rFonts w:ascii="Times New Roman" w:eastAsia="Times New Roman" w:hAnsi="Times New Roman" w:cs="Times New Roman"/>
          <w:color w:val="333333"/>
        </w:rPr>
        <w:t xml:space="preserve">Ciobanu, C. (2020, November 11). Ugly scenes as far right control Poland’s Independence Day march. </w:t>
      </w:r>
      <w:r w:rsidRPr="00611B20">
        <w:rPr>
          <w:rFonts w:ascii="Times New Roman" w:eastAsia="Times New Roman" w:hAnsi="Times New Roman" w:cs="Times New Roman"/>
          <w:i/>
          <w:iCs/>
          <w:color w:val="333333"/>
        </w:rPr>
        <w:t>Balkan Insight</w:t>
      </w:r>
      <w:r w:rsidRPr="00611B20">
        <w:rPr>
          <w:rFonts w:ascii="Times New Roman" w:eastAsia="Times New Roman" w:hAnsi="Times New Roman" w:cs="Times New Roman"/>
          <w:color w:val="333333"/>
        </w:rPr>
        <w:t>. https://balkaninsight.com/2020/11/11/ugly-scenes-as-far-right-control-polands-independence-day-march/.</w:t>
      </w:r>
    </w:p>
    <w:p w14:paraId="79F2BAED" w14:textId="010AF410" w:rsidR="655E4D3D" w:rsidRPr="00611B20" w:rsidRDefault="655E4D3D" w:rsidP="655E4D3D">
      <w:pPr>
        <w:pStyle w:val="Normal1"/>
        <w:shd w:val="clear" w:color="auto" w:fill="FFFFFF" w:themeFill="background1"/>
        <w:tabs>
          <w:tab w:val="left" w:pos="2880"/>
        </w:tabs>
        <w:spacing w:line="240" w:lineRule="auto"/>
        <w:ind w:left="450" w:hanging="480"/>
        <w:rPr>
          <w:rFonts w:ascii="Times New Roman" w:eastAsia="Times New Roman" w:hAnsi="Times New Roman" w:cs="Times New Roman"/>
          <w:color w:val="333333"/>
        </w:rPr>
      </w:pPr>
      <w:r w:rsidRPr="00611B20">
        <w:rPr>
          <w:rFonts w:ascii="Times New Roman" w:eastAsia="Times New Roman" w:hAnsi="Times New Roman" w:cs="Times New Roman"/>
          <w:color w:val="333333"/>
        </w:rPr>
        <w:t xml:space="preserve">Cipek, T., &amp; Lacković, S. (2019). Civil Society and the Rise of the Radical Right in Poland. </w:t>
      </w:r>
      <w:r w:rsidRPr="00611B20">
        <w:rPr>
          <w:rFonts w:ascii="Times New Roman" w:eastAsia="Times New Roman" w:hAnsi="Times New Roman" w:cs="Times New Roman"/>
          <w:i/>
          <w:iCs/>
          <w:color w:val="333333"/>
        </w:rPr>
        <w:t>Politička misao: časopis za politologiju, 56</w:t>
      </w:r>
      <w:r w:rsidRPr="00611B20">
        <w:rPr>
          <w:rFonts w:ascii="Times New Roman" w:eastAsia="Times New Roman" w:hAnsi="Times New Roman" w:cs="Times New Roman"/>
          <w:color w:val="333333"/>
        </w:rPr>
        <w:t>(3-4), 153-176.</w:t>
      </w:r>
    </w:p>
    <w:p w14:paraId="600F8FAC" w14:textId="77777777" w:rsidR="00A21D15" w:rsidRPr="00611B20" w:rsidRDefault="009F46F5">
      <w:pPr>
        <w:pStyle w:val="Normal1"/>
        <w:shd w:val="clear" w:color="auto" w:fill="FFFFFF"/>
        <w:tabs>
          <w:tab w:val="left" w:pos="2880"/>
        </w:tabs>
        <w:spacing w:line="240" w:lineRule="auto"/>
        <w:ind w:left="450" w:hanging="480"/>
        <w:rPr>
          <w:rFonts w:ascii="Times New Roman" w:eastAsia="Times New Roman" w:hAnsi="Times New Roman" w:cs="Times New Roman"/>
          <w:color w:val="333333"/>
        </w:rPr>
      </w:pPr>
      <w:r w:rsidRPr="00611B20">
        <w:rPr>
          <w:rFonts w:ascii="Times New Roman" w:eastAsia="Times New Roman" w:hAnsi="Times New Roman" w:cs="Times New Roman"/>
          <w:color w:val="333333"/>
        </w:rPr>
        <w:t xml:space="preserve">Day, M. (2021, February 22). Polish WW2 war crimes historian quits over Nazi salute pictures. </w:t>
      </w:r>
      <w:r w:rsidRPr="00611B20">
        <w:rPr>
          <w:rFonts w:ascii="Times New Roman" w:eastAsia="Times New Roman" w:hAnsi="Times New Roman" w:cs="Times New Roman"/>
          <w:i/>
          <w:color w:val="333333"/>
        </w:rPr>
        <w:t>The Telegraph</w:t>
      </w:r>
      <w:r w:rsidRPr="00611B20">
        <w:rPr>
          <w:rFonts w:ascii="Times New Roman" w:eastAsia="Times New Roman" w:hAnsi="Times New Roman" w:cs="Times New Roman"/>
          <w:color w:val="333333"/>
        </w:rPr>
        <w:t xml:space="preserve">. </w:t>
      </w:r>
      <w:hyperlink r:id="rId14">
        <w:r w:rsidRPr="00611B20">
          <w:rPr>
            <w:rFonts w:ascii="Times New Roman" w:eastAsia="Times New Roman" w:hAnsi="Times New Roman" w:cs="Times New Roman"/>
            <w:color w:val="1155CC"/>
            <w:u w:val="single"/>
          </w:rPr>
          <w:t>https://www.telegraph.co.uk/news/2021/02/22/polish-ww2-war-crimes-historian-quits-outcry-nazi-salute-pictures/</w:t>
        </w:r>
      </w:hyperlink>
      <w:r w:rsidRPr="00611B20">
        <w:rPr>
          <w:rFonts w:ascii="Times New Roman" w:eastAsia="Times New Roman" w:hAnsi="Times New Roman" w:cs="Times New Roman"/>
          <w:color w:val="333333"/>
        </w:rPr>
        <w:t xml:space="preserve">. </w:t>
      </w:r>
    </w:p>
    <w:p w14:paraId="50079665" w14:textId="77777777" w:rsidR="00A21D15" w:rsidRPr="00611B20" w:rsidRDefault="59732249">
      <w:pPr>
        <w:pStyle w:val="Normal1"/>
        <w:shd w:val="clear" w:color="auto" w:fill="FFFFFF"/>
        <w:tabs>
          <w:tab w:val="left" w:pos="2880"/>
        </w:tabs>
        <w:spacing w:line="240" w:lineRule="auto"/>
        <w:ind w:left="450" w:hanging="480"/>
        <w:rPr>
          <w:rFonts w:ascii="Times New Roman" w:eastAsia="Times New Roman" w:hAnsi="Times New Roman" w:cs="Times New Roman"/>
          <w:color w:val="333333"/>
          <w:lang w:val="it-IT"/>
        </w:rPr>
      </w:pPr>
      <w:r w:rsidRPr="00611B20">
        <w:rPr>
          <w:rFonts w:ascii="Times New Roman" w:eastAsia="Times New Roman" w:hAnsi="Times New Roman" w:cs="Times New Roman"/>
          <w:color w:val="333333"/>
        </w:rPr>
        <w:t xml:space="preserve">Dembińska, A. (2019, March 22). Koniec bitwy o słowa. </w:t>
      </w:r>
      <w:r w:rsidRPr="00611B20">
        <w:rPr>
          <w:rFonts w:ascii="Times New Roman" w:eastAsia="Times New Roman" w:hAnsi="Times New Roman" w:cs="Times New Roman"/>
          <w:i/>
          <w:iCs/>
          <w:color w:val="333333"/>
          <w:lang w:val="it-IT"/>
        </w:rPr>
        <w:t>Portel.pl</w:t>
      </w:r>
      <w:r w:rsidRPr="00611B20">
        <w:rPr>
          <w:rFonts w:ascii="Times New Roman" w:eastAsia="Times New Roman" w:hAnsi="Times New Roman" w:cs="Times New Roman"/>
          <w:color w:val="333333"/>
          <w:lang w:val="it-IT"/>
        </w:rPr>
        <w:t xml:space="preserve">. </w:t>
      </w:r>
      <w:hyperlink r:id="rId15">
        <w:r w:rsidRPr="00611B20">
          <w:rPr>
            <w:rFonts w:ascii="Times New Roman" w:eastAsia="Times New Roman" w:hAnsi="Times New Roman" w:cs="Times New Roman"/>
            <w:color w:val="1155CC"/>
            <w:u w:val="single"/>
            <w:lang w:val="it-IT"/>
          </w:rPr>
          <w:t>https://www.portel.pl/wiadomosci/koniec-bitwy-o-slowa/110751</w:t>
        </w:r>
      </w:hyperlink>
      <w:r w:rsidRPr="00611B20">
        <w:rPr>
          <w:rFonts w:ascii="Times New Roman" w:eastAsia="Times New Roman" w:hAnsi="Times New Roman" w:cs="Times New Roman"/>
          <w:color w:val="333333"/>
          <w:lang w:val="it-IT"/>
        </w:rPr>
        <w:t>.</w:t>
      </w:r>
    </w:p>
    <w:p w14:paraId="006A467B" w14:textId="70191270" w:rsidR="60E4CC43" w:rsidRPr="00611B20" w:rsidRDefault="60E4CC43" w:rsidP="187BEC13">
      <w:pPr>
        <w:pStyle w:val="Normal1"/>
        <w:shd w:val="clear" w:color="auto" w:fill="FFFFFF" w:themeFill="background1"/>
        <w:tabs>
          <w:tab w:val="left" w:pos="2880"/>
        </w:tabs>
        <w:spacing w:line="240" w:lineRule="auto"/>
        <w:ind w:left="450" w:hanging="480"/>
        <w:rPr>
          <w:rFonts w:ascii="Times New Roman" w:eastAsia="Times New Roman" w:hAnsi="Times New Roman" w:cs="Times New Roman"/>
          <w:color w:val="333333"/>
        </w:rPr>
      </w:pPr>
      <w:r w:rsidRPr="00611B20">
        <w:rPr>
          <w:rFonts w:ascii="Times New Roman" w:eastAsia="Times New Roman" w:hAnsi="Times New Roman" w:cs="Times New Roman"/>
          <w:color w:val="333333"/>
        </w:rPr>
        <w:t xml:space="preserve">Drożdżak, A. (2022, January 19). Prokuratura Regionalna w Krakowie nie wystąpi o delegalizację prawicowego Stowarzyszenia ONR. </w:t>
      </w:r>
      <w:r w:rsidRPr="00611B20">
        <w:rPr>
          <w:rFonts w:ascii="Times New Roman" w:eastAsia="Times New Roman" w:hAnsi="Times New Roman" w:cs="Times New Roman"/>
          <w:i/>
          <w:iCs/>
          <w:color w:val="333333"/>
        </w:rPr>
        <w:t>Gazeta Krakowska</w:t>
      </w:r>
      <w:r w:rsidRPr="00611B20">
        <w:rPr>
          <w:rFonts w:ascii="Times New Roman" w:eastAsia="Times New Roman" w:hAnsi="Times New Roman" w:cs="Times New Roman"/>
          <w:color w:val="333333"/>
        </w:rPr>
        <w:t xml:space="preserve">. </w:t>
      </w:r>
      <w:hyperlink r:id="rId16" w:history="1">
        <w:r w:rsidRPr="00611B20">
          <w:rPr>
            <w:rStyle w:val="Hyperlink"/>
            <w:rFonts w:ascii="Times New Roman" w:eastAsia="Times New Roman" w:hAnsi="Times New Roman" w:cs="Times New Roman"/>
          </w:rPr>
          <w:t>https://gazetakrakowska.pl/prokuratura-regionalna-w-krakowie-nie-wystapi-o-delegalizacje-prawicowego-stowarzyszenia-onr/ar/c1-16005045</w:t>
        </w:r>
      </w:hyperlink>
      <w:r w:rsidRPr="00611B20">
        <w:rPr>
          <w:rFonts w:ascii="Times New Roman" w:eastAsia="Times New Roman" w:hAnsi="Times New Roman" w:cs="Times New Roman"/>
          <w:color w:val="333333"/>
        </w:rPr>
        <w:t>.</w:t>
      </w:r>
    </w:p>
    <w:p w14:paraId="4E218385" w14:textId="77777777" w:rsidR="00A21D15" w:rsidRPr="00611B20" w:rsidRDefault="009F46F5">
      <w:pPr>
        <w:pStyle w:val="Normal1"/>
        <w:shd w:val="clear" w:color="auto" w:fill="FFFFFF"/>
        <w:tabs>
          <w:tab w:val="left" w:pos="2880"/>
        </w:tabs>
        <w:spacing w:line="240" w:lineRule="auto"/>
        <w:ind w:left="450" w:hanging="480"/>
        <w:rPr>
          <w:rFonts w:ascii="Times New Roman" w:eastAsia="Times New Roman" w:hAnsi="Times New Roman" w:cs="Times New Roman"/>
          <w:color w:val="333333"/>
        </w:rPr>
      </w:pPr>
      <w:r w:rsidRPr="00611B20">
        <w:rPr>
          <w:rFonts w:ascii="Times New Roman" w:eastAsia="Times New Roman" w:hAnsi="Times New Roman" w:cs="Times New Roman"/>
          <w:color w:val="333333"/>
        </w:rPr>
        <w:t>Guasti, P. (2016). Development of citizen participation in Central and Eastern Europe after the EU enlargement and economic crises. Communist and Post-Communist Studies, 49(3), 219–231.</w:t>
      </w:r>
    </w:p>
    <w:p w14:paraId="76BF758E" w14:textId="77777777" w:rsidR="00A21D15" w:rsidRPr="00611B20" w:rsidRDefault="009F46F5">
      <w:pPr>
        <w:pStyle w:val="Normal1"/>
        <w:shd w:val="clear" w:color="auto" w:fill="FFFFFF"/>
        <w:tabs>
          <w:tab w:val="left" w:pos="2880"/>
        </w:tabs>
        <w:spacing w:line="240" w:lineRule="auto"/>
        <w:ind w:left="450" w:hanging="480"/>
        <w:rPr>
          <w:rFonts w:ascii="Times New Roman" w:eastAsia="Times New Roman" w:hAnsi="Times New Roman" w:cs="Times New Roman"/>
          <w:color w:val="333333"/>
        </w:rPr>
      </w:pPr>
      <w:r w:rsidRPr="00611B20">
        <w:rPr>
          <w:rFonts w:ascii="Times New Roman" w:eastAsia="Times New Roman" w:hAnsi="Times New Roman" w:cs="Times New Roman"/>
          <w:color w:val="333333"/>
        </w:rPr>
        <w:t xml:space="preserve">Gotev, G. (2017, November 28). Poland probes pictures of MEPs ‘on gallows’ at far-right demonstration. </w:t>
      </w:r>
      <w:r w:rsidRPr="00611B20">
        <w:rPr>
          <w:rFonts w:ascii="Times New Roman" w:eastAsia="Times New Roman" w:hAnsi="Times New Roman" w:cs="Times New Roman"/>
          <w:i/>
          <w:color w:val="333333"/>
        </w:rPr>
        <w:t>Euractiv</w:t>
      </w:r>
      <w:r w:rsidRPr="00611B20">
        <w:rPr>
          <w:rFonts w:ascii="Times New Roman" w:eastAsia="Times New Roman" w:hAnsi="Times New Roman" w:cs="Times New Roman"/>
          <w:color w:val="333333"/>
        </w:rPr>
        <w:t xml:space="preserve">. </w:t>
      </w:r>
      <w:hyperlink r:id="rId17">
        <w:r w:rsidRPr="00611B20">
          <w:rPr>
            <w:rFonts w:ascii="Times New Roman" w:eastAsia="Times New Roman" w:hAnsi="Times New Roman" w:cs="Times New Roman"/>
            <w:color w:val="1155CC"/>
            <w:u w:val="single"/>
          </w:rPr>
          <w:t>https://www.euractiv.com/section/central-europe/news/poland-probes-pictures-of-meps-on-gallows-at-far-right-demonstration/</w:t>
        </w:r>
      </w:hyperlink>
      <w:r w:rsidRPr="00611B20">
        <w:rPr>
          <w:rFonts w:ascii="Times New Roman" w:eastAsia="Times New Roman" w:hAnsi="Times New Roman" w:cs="Times New Roman"/>
          <w:color w:val="333333"/>
        </w:rPr>
        <w:t xml:space="preserve">. </w:t>
      </w:r>
    </w:p>
    <w:p w14:paraId="2A0DCC89" w14:textId="77777777" w:rsidR="00A21D15" w:rsidRPr="00611B20" w:rsidRDefault="009F46F5">
      <w:pPr>
        <w:pStyle w:val="Normal1"/>
        <w:shd w:val="clear" w:color="auto" w:fill="FFFFFF"/>
        <w:tabs>
          <w:tab w:val="left" w:pos="2880"/>
        </w:tabs>
        <w:spacing w:line="240" w:lineRule="auto"/>
        <w:ind w:left="450" w:hanging="480"/>
        <w:rPr>
          <w:rFonts w:ascii="Times New Roman" w:eastAsia="Times New Roman" w:hAnsi="Times New Roman" w:cs="Times New Roman"/>
          <w:color w:val="333333"/>
          <w:lang w:val="de-DE"/>
        </w:rPr>
      </w:pPr>
      <w:r w:rsidRPr="00611B20">
        <w:rPr>
          <w:rFonts w:ascii="Times New Roman" w:eastAsia="Times New Roman" w:hAnsi="Times New Roman" w:cs="Times New Roman"/>
          <w:color w:val="333333"/>
        </w:rPr>
        <w:t xml:space="preserve">​​Grossman, M., Ungar, M., Brisson, J., Gerrand, V., Hadfield, K., &amp; Jefferies, P. (2017). Understanding Youth Resilience to Violent Extremism : A Standardised Research Measure. </w:t>
      </w:r>
      <w:r w:rsidRPr="00611B20">
        <w:rPr>
          <w:rFonts w:ascii="Times New Roman" w:eastAsia="Times New Roman" w:hAnsi="Times New Roman" w:cs="Times New Roman"/>
          <w:color w:val="333333"/>
          <w:lang w:val="de-DE"/>
        </w:rPr>
        <w:t>Geelong, Australia.</w:t>
      </w:r>
    </w:p>
    <w:p w14:paraId="6E6C78A9" w14:textId="77777777" w:rsidR="00A21D15" w:rsidRPr="00611B20" w:rsidRDefault="009F46F5">
      <w:pPr>
        <w:pStyle w:val="Normal1"/>
        <w:shd w:val="clear" w:color="auto" w:fill="FFFFFF"/>
        <w:tabs>
          <w:tab w:val="left" w:pos="2880"/>
        </w:tabs>
        <w:spacing w:line="240" w:lineRule="auto"/>
        <w:ind w:left="450" w:hanging="480"/>
        <w:rPr>
          <w:rFonts w:ascii="Times New Roman" w:eastAsia="Times New Roman" w:hAnsi="Times New Roman" w:cs="Times New Roman"/>
          <w:color w:val="333333"/>
          <w:lang w:val="de-DE"/>
        </w:rPr>
      </w:pPr>
      <w:r w:rsidRPr="00611B20">
        <w:rPr>
          <w:rFonts w:ascii="Times New Roman" w:eastAsia="Times New Roman" w:hAnsi="Times New Roman" w:cs="Times New Roman"/>
          <w:color w:val="333333"/>
          <w:lang w:val="de-DE"/>
        </w:rPr>
        <w:t>Heitmeyer, W. (2002). Gruppenbezogene Menschenfeindlichkeit. Die theoretische Konzeption und erste empirische Ergebnisse. In W. Heitmeyer (Ed.), Deutsche Zustände, Folge 1 (German Conditions, Vol. 1) (pp. 15-36). Frankfurt a.M.: Suhrkamp.</w:t>
      </w:r>
    </w:p>
    <w:p w14:paraId="62C26660" w14:textId="4655699F" w:rsidR="655E4D3D" w:rsidRPr="00611B20" w:rsidRDefault="655E4D3D" w:rsidP="655E4D3D">
      <w:pPr>
        <w:pStyle w:val="Normal1"/>
        <w:shd w:val="clear" w:color="auto" w:fill="FFFFFF" w:themeFill="background1"/>
        <w:tabs>
          <w:tab w:val="left" w:pos="2880"/>
        </w:tabs>
        <w:spacing w:line="240" w:lineRule="auto"/>
        <w:ind w:left="450" w:hanging="480"/>
        <w:rPr>
          <w:rFonts w:ascii="Times New Roman" w:eastAsia="Times New Roman" w:hAnsi="Times New Roman" w:cs="Times New Roman"/>
          <w:color w:val="333333"/>
        </w:rPr>
      </w:pPr>
      <w:r w:rsidRPr="00611B20">
        <w:rPr>
          <w:rFonts w:ascii="Times New Roman" w:eastAsia="Times New Roman" w:hAnsi="Times New Roman" w:cs="Times New Roman"/>
          <w:color w:val="333333"/>
        </w:rPr>
        <w:t xml:space="preserve">Hrckova, J., &amp; Zeller, M. C. (2021). The everyday abnormal and the quest for normalcy: How Polish equality marches build protester resilience. </w:t>
      </w:r>
      <w:r w:rsidRPr="00611B20">
        <w:rPr>
          <w:rFonts w:ascii="Times New Roman" w:eastAsia="Times New Roman" w:hAnsi="Times New Roman" w:cs="Times New Roman"/>
          <w:i/>
          <w:iCs/>
          <w:color w:val="333333"/>
        </w:rPr>
        <w:t>Intersections. EEJSP, 7</w:t>
      </w:r>
      <w:r w:rsidRPr="00611B20">
        <w:rPr>
          <w:rFonts w:ascii="Times New Roman" w:eastAsia="Times New Roman" w:hAnsi="Times New Roman" w:cs="Times New Roman"/>
          <w:color w:val="333333"/>
        </w:rPr>
        <w:t>(4), 104–123.</w:t>
      </w:r>
    </w:p>
    <w:p w14:paraId="76FC0B92" w14:textId="14087CF2" w:rsidR="00A21D15" w:rsidRPr="00611B20" w:rsidRDefault="59732249" w:rsidP="60E4CC43">
      <w:pPr>
        <w:pStyle w:val="Normal1"/>
        <w:shd w:val="clear" w:color="auto" w:fill="FFFFFF" w:themeFill="background1"/>
        <w:tabs>
          <w:tab w:val="left" w:pos="2880"/>
        </w:tabs>
        <w:spacing w:line="240" w:lineRule="auto"/>
        <w:ind w:left="450" w:hanging="480"/>
        <w:rPr>
          <w:rFonts w:ascii="Times New Roman" w:eastAsia="Times New Roman" w:hAnsi="Times New Roman" w:cs="Times New Roman"/>
          <w:color w:val="333333"/>
        </w:rPr>
      </w:pPr>
      <w:r w:rsidRPr="00611B20">
        <w:rPr>
          <w:rFonts w:ascii="Times New Roman" w:eastAsia="Times New Roman" w:hAnsi="Times New Roman" w:cs="Times New Roman"/>
          <w:color w:val="333333"/>
        </w:rPr>
        <w:t xml:space="preserve">Kajta, J. (2017). Discursive Strategies of Polish Nationalists in the Construction of the Other. </w:t>
      </w:r>
      <w:r w:rsidRPr="00611B20">
        <w:rPr>
          <w:rFonts w:ascii="Times New Roman" w:eastAsia="Times New Roman" w:hAnsi="Times New Roman" w:cs="Times New Roman"/>
          <w:i/>
          <w:iCs/>
          <w:color w:val="333333"/>
        </w:rPr>
        <w:t>Intersections. East European Journal of Society and Politics</w:t>
      </w:r>
      <w:r w:rsidRPr="00611B20">
        <w:rPr>
          <w:rFonts w:ascii="Times New Roman" w:eastAsia="Times New Roman" w:hAnsi="Times New Roman" w:cs="Times New Roman"/>
          <w:color w:val="333333"/>
        </w:rPr>
        <w:t xml:space="preserve">, </w:t>
      </w:r>
      <w:r w:rsidRPr="00611B20">
        <w:rPr>
          <w:rFonts w:ascii="Times New Roman" w:eastAsia="Times New Roman" w:hAnsi="Times New Roman" w:cs="Times New Roman"/>
          <w:i/>
          <w:iCs/>
          <w:color w:val="333333"/>
        </w:rPr>
        <w:t>3</w:t>
      </w:r>
      <w:r w:rsidRPr="00611B20">
        <w:rPr>
          <w:rFonts w:ascii="Times New Roman" w:eastAsia="Times New Roman" w:hAnsi="Times New Roman" w:cs="Times New Roman"/>
          <w:color w:val="333333"/>
        </w:rPr>
        <w:t>(3), 88-107.</w:t>
      </w:r>
    </w:p>
    <w:p w14:paraId="3E54E244" w14:textId="77777777" w:rsidR="00A21D15" w:rsidRPr="00611B20" w:rsidRDefault="009F46F5">
      <w:pPr>
        <w:pStyle w:val="Normal1"/>
        <w:shd w:val="clear" w:color="auto" w:fill="FFFFFF"/>
        <w:tabs>
          <w:tab w:val="left" w:pos="2880"/>
        </w:tabs>
        <w:spacing w:line="240" w:lineRule="auto"/>
        <w:ind w:left="450" w:hanging="480"/>
        <w:rPr>
          <w:rFonts w:ascii="Times New Roman" w:eastAsia="Times New Roman" w:hAnsi="Times New Roman" w:cs="Times New Roman"/>
          <w:color w:val="333333"/>
        </w:rPr>
      </w:pPr>
      <w:r w:rsidRPr="00611B20">
        <w:rPr>
          <w:rFonts w:ascii="Times New Roman" w:eastAsia="Times New Roman" w:hAnsi="Times New Roman" w:cs="Times New Roman"/>
          <w:color w:val="333333"/>
        </w:rPr>
        <w:t>Kalb, D. (2009). Conversations with a Polish Populist: Tracing Hidden Histories of Globalization, Class, and Dispossession in Postsocialism (and beyond). American Ethnologist, 36(2), 207–223.</w:t>
      </w:r>
    </w:p>
    <w:p w14:paraId="5532EFFC" w14:textId="039FC0B6" w:rsidR="655E4D3D" w:rsidRPr="00611B20" w:rsidRDefault="655E4D3D" w:rsidP="655E4D3D">
      <w:pPr>
        <w:pStyle w:val="Normal1"/>
        <w:shd w:val="clear" w:color="auto" w:fill="FFFFFF" w:themeFill="background1"/>
        <w:tabs>
          <w:tab w:val="left" w:pos="2880"/>
        </w:tabs>
        <w:spacing w:line="240" w:lineRule="auto"/>
        <w:ind w:left="450" w:hanging="480"/>
        <w:rPr>
          <w:rFonts w:ascii="Times New Roman" w:eastAsia="Times New Roman" w:hAnsi="Times New Roman" w:cs="Times New Roman"/>
          <w:color w:val="333333"/>
        </w:rPr>
      </w:pPr>
      <w:r w:rsidRPr="00611B20">
        <w:rPr>
          <w:rFonts w:ascii="Times New Roman" w:eastAsia="Times New Roman" w:hAnsi="Times New Roman" w:cs="Times New Roman"/>
          <w:color w:val="333333"/>
        </w:rPr>
        <w:t xml:space="preserve">Khmilevska, P. (2021). The structure of the Eurosceptic movement in Poland–political and civil far-right extremists. </w:t>
      </w:r>
      <w:r w:rsidRPr="00611B20">
        <w:rPr>
          <w:rFonts w:ascii="Times New Roman" w:eastAsia="Times New Roman" w:hAnsi="Times New Roman" w:cs="Times New Roman"/>
          <w:i/>
          <w:iCs/>
          <w:color w:val="333333"/>
        </w:rPr>
        <w:t>Rocznik Integracji Europejskiej, 15</w:t>
      </w:r>
      <w:r w:rsidRPr="00611B20">
        <w:rPr>
          <w:rFonts w:ascii="Times New Roman" w:eastAsia="Times New Roman" w:hAnsi="Times New Roman" w:cs="Times New Roman"/>
          <w:color w:val="333333"/>
        </w:rPr>
        <w:t>, 233-247.</w:t>
      </w:r>
    </w:p>
    <w:p w14:paraId="597918DA" w14:textId="77777777" w:rsidR="00A21D15" w:rsidRPr="00611B20" w:rsidRDefault="009F46F5">
      <w:pPr>
        <w:pStyle w:val="Normal1"/>
        <w:shd w:val="clear" w:color="auto" w:fill="FFFFFF"/>
        <w:tabs>
          <w:tab w:val="left" w:pos="2880"/>
        </w:tabs>
        <w:spacing w:line="240" w:lineRule="auto"/>
        <w:ind w:left="450" w:hanging="480"/>
        <w:rPr>
          <w:rFonts w:ascii="Times New Roman" w:eastAsia="Times New Roman" w:hAnsi="Times New Roman" w:cs="Times New Roman"/>
          <w:color w:val="333333"/>
          <w:lang w:val="de-DE"/>
        </w:rPr>
      </w:pPr>
      <w:r w:rsidRPr="00611B20">
        <w:rPr>
          <w:rFonts w:ascii="Times New Roman" w:eastAsia="Times New Roman" w:hAnsi="Times New Roman" w:cs="Times New Roman"/>
          <w:color w:val="333333"/>
        </w:rPr>
        <w:t xml:space="preserve">Koopmans, R., &amp; Rucht, D. (1995). </w:t>
      </w:r>
      <w:r w:rsidRPr="00611B20">
        <w:rPr>
          <w:rFonts w:ascii="Times New Roman" w:eastAsia="Times New Roman" w:hAnsi="Times New Roman" w:cs="Times New Roman"/>
          <w:i/>
          <w:color w:val="333333"/>
        </w:rPr>
        <w:t>Social Movement Mobilization Under Right and Left Governments: A Look at Four West European Countries</w:t>
      </w:r>
      <w:r w:rsidRPr="00611B20">
        <w:rPr>
          <w:rFonts w:ascii="Times New Roman" w:eastAsia="Times New Roman" w:hAnsi="Times New Roman" w:cs="Times New Roman"/>
          <w:color w:val="333333"/>
        </w:rPr>
        <w:t xml:space="preserve">. </w:t>
      </w:r>
      <w:r w:rsidRPr="00611B20">
        <w:rPr>
          <w:rFonts w:ascii="Times New Roman" w:eastAsia="Times New Roman" w:hAnsi="Times New Roman" w:cs="Times New Roman"/>
          <w:color w:val="333333"/>
          <w:lang w:val="de-DE"/>
        </w:rPr>
        <w:t xml:space="preserve">Berlin. </w:t>
      </w:r>
      <w:hyperlink r:id="rId18">
        <w:r w:rsidRPr="00611B20">
          <w:rPr>
            <w:rFonts w:ascii="Times New Roman" w:eastAsia="Times New Roman" w:hAnsi="Times New Roman" w:cs="Times New Roman"/>
            <w:color w:val="1155CC"/>
            <w:u w:val="single"/>
            <w:lang w:val="de-DE"/>
          </w:rPr>
          <w:t>https://citeseerx.ist.psu.edu/viewdoc/download?doi=10.1.1.376.5982&amp;rep=rep1&amp;type=pdf</w:t>
        </w:r>
      </w:hyperlink>
      <w:r w:rsidRPr="00611B20">
        <w:rPr>
          <w:rFonts w:ascii="Times New Roman" w:eastAsia="Times New Roman" w:hAnsi="Times New Roman" w:cs="Times New Roman"/>
          <w:color w:val="333333"/>
          <w:lang w:val="de-DE"/>
        </w:rPr>
        <w:t xml:space="preserve">. </w:t>
      </w:r>
    </w:p>
    <w:p w14:paraId="15BB4E58" w14:textId="77777777" w:rsidR="00A21D15" w:rsidRPr="00611B20" w:rsidRDefault="009F46F5">
      <w:pPr>
        <w:pStyle w:val="Normal1"/>
        <w:shd w:val="clear" w:color="auto" w:fill="FFFFFF"/>
        <w:tabs>
          <w:tab w:val="left" w:pos="2880"/>
        </w:tabs>
        <w:spacing w:line="240" w:lineRule="auto"/>
        <w:ind w:left="450" w:hanging="480"/>
        <w:rPr>
          <w:rFonts w:ascii="Times New Roman" w:eastAsia="Times New Roman" w:hAnsi="Times New Roman" w:cs="Times New Roman"/>
          <w:color w:val="333333"/>
        </w:rPr>
      </w:pPr>
      <w:r w:rsidRPr="00611B20">
        <w:rPr>
          <w:rFonts w:ascii="Times New Roman" w:eastAsia="Times New Roman" w:hAnsi="Times New Roman" w:cs="Times New Roman"/>
          <w:color w:val="333333"/>
        </w:rPr>
        <w:t xml:space="preserve">Kotwas, M., &amp; Kubik, J. (2019). Symbolic thickening of public culture and the rise of right-wing populism in Poland. </w:t>
      </w:r>
      <w:r w:rsidRPr="00611B20">
        <w:rPr>
          <w:rFonts w:ascii="Times New Roman" w:eastAsia="Times New Roman" w:hAnsi="Times New Roman" w:cs="Times New Roman"/>
          <w:i/>
          <w:color w:val="333333"/>
        </w:rPr>
        <w:t>East European Politics and Societies</w:t>
      </w:r>
      <w:r w:rsidRPr="00611B20">
        <w:rPr>
          <w:rFonts w:ascii="Times New Roman" w:eastAsia="Times New Roman" w:hAnsi="Times New Roman" w:cs="Times New Roman"/>
          <w:color w:val="333333"/>
        </w:rPr>
        <w:t xml:space="preserve">, </w:t>
      </w:r>
      <w:r w:rsidRPr="00611B20">
        <w:rPr>
          <w:rFonts w:ascii="Times New Roman" w:eastAsia="Times New Roman" w:hAnsi="Times New Roman" w:cs="Times New Roman"/>
          <w:i/>
          <w:color w:val="333333"/>
        </w:rPr>
        <w:t>33</w:t>
      </w:r>
      <w:r w:rsidRPr="00611B20">
        <w:rPr>
          <w:rFonts w:ascii="Times New Roman" w:eastAsia="Times New Roman" w:hAnsi="Times New Roman" w:cs="Times New Roman"/>
          <w:color w:val="333333"/>
        </w:rPr>
        <w:t>(2), 435-471.</w:t>
      </w:r>
    </w:p>
    <w:p w14:paraId="4DB95611" w14:textId="77777777" w:rsidR="00A21D15" w:rsidRPr="00611B20" w:rsidRDefault="009F46F5">
      <w:pPr>
        <w:pStyle w:val="Normal1"/>
        <w:shd w:val="clear" w:color="auto" w:fill="FFFFFF"/>
        <w:tabs>
          <w:tab w:val="left" w:pos="2880"/>
        </w:tabs>
        <w:spacing w:line="240" w:lineRule="auto"/>
        <w:ind w:left="450" w:hanging="480"/>
        <w:rPr>
          <w:rFonts w:ascii="Times New Roman" w:eastAsia="Times New Roman" w:hAnsi="Times New Roman" w:cs="Times New Roman"/>
          <w:color w:val="333333"/>
        </w:rPr>
      </w:pPr>
      <w:r w:rsidRPr="00611B20">
        <w:rPr>
          <w:rFonts w:ascii="Times New Roman" w:eastAsia="Times New Roman" w:hAnsi="Times New Roman" w:cs="Times New Roman"/>
          <w:color w:val="333333"/>
        </w:rPr>
        <w:lastRenderedPageBreak/>
        <w:t>Krizsán, A, &amp; Roggeband, C. (2021). Politicizing Gender and Democracy in the Context of the Istanbul Convention. Cham: Palgrave Pivot.</w:t>
      </w:r>
    </w:p>
    <w:p w14:paraId="5A27AAAF" w14:textId="77777777" w:rsidR="00A21D15" w:rsidRPr="00611B20" w:rsidRDefault="009F46F5">
      <w:pPr>
        <w:pStyle w:val="Normal1"/>
        <w:shd w:val="clear" w:color="auto" w:fill="FFFFFF"/>
        <w:tabs>
          <w:tab w:val="left" w:pos="2880"/>
        </w:tabs>
        <w:spacing w:line="240" w:lineRule="auto"/>
        <w:ind w:left="450" w:hanging="480"/>
        <w:rPr>
          <w:rFonts w:ascii="Times New Roman" w:eastAsia="Times New Roman" w:hAnsi="Times New Roman" w:cs="Times New Roman"/>
          <w:color w:val="333333"/>
        </w:rPr>
      </w:pPr>
      <w:r w:rsidRPr="00611B20">
        <w:rPr>
          <w:rFonts w:ascii="Times New Roman" w:eastAsia="Times New Roman" w:hAnsi="Times New Roman" w:cs="Times New Roman"/>
          <w:color w:val="333333"/>
        </w:rPr>
        <w:t xml:space="preserve">Kuraś, B. (2016, April 22). Faszyzujący ONR chce być pod bronią u Macierewicza. MON światopogląd nie przeszkadza. </w:t>
      </w:r>
      <w:r w:rsidRPr="00611B20">
        <w:rPr>
          <w:rFonts w:ascii="Times New Roman" w:eastAsia="Times New Roman" w:hAnsi="Times New Roman" w:cs="Times New Roman"/>
          <w:i/>
          <w:iCs/>
          <w:color w:val="333333"/>
        </w:rPr>
        <w:t>Wyborcza.pl</w:t>
      </w:r>
      <w:r w:rsidRPr="00611B20">
        <w:rPr>
          <w:rFonts w:ascii="Times New Roman" w:eastAsia="Times New Roman" w:hAnsi="Times New Roman" w:cs="Times New Roman"/>
          <w:color w:val="333333"/>
        </w:rPr>
        <w:t xml:space="preserve">. </w:t>
      </w:r>
      <w:hyperlink r:id="rId19">
        <w:r w:rsidRPr="00611B20">
          <w:rPr>
            <w:rFonts w:ascii="Times New Roman" w:eastAsia="Times New Roman" w:hAnsi="Times New Roman" w:cs="Times New Roman"/>
            <w:color w:val="1155CC"/>
            <w:u w:val="single"/>
          </w:rPr>
          <w:t>https://wyborcza.pl/7,75398,19957672,faszyzujacy-onr-chce-byc-pod-bronia-u-macierewicza-mon-swiatopoglad.html</w:t>
        </w:r>
      </w:hyperlink>
      <w:r w:rsidRPr="00611B20">
        <w:rPr>
          <w:rFonts w:ascii="Times New Roman" w:eastAsia="Times New Roman" w:hAnsi="Times New Roman" w:cs="Times New Roman"/>
          <w:color w:val="333333"/>
        </w:rPr>
        <w:t xml:space="preserve">. </w:t>
      </w:r>
    </w:p>
    <w:p w14:paraId="186A6687" w14:textId="0427765A" w:rsidR="655E4D3D" w:rsidRPr="00611B20" w:rsidRDefault="655E4D3D" w:rsidP="655E4D3D">
      <w:pPr>
        <w:pStyle w:val="Normal1"/>
        <w:shd w:val="clear" w:color="auto" w:fill="FFFFFF" w:themeFill="background1"/>
        <w:tabs>
          <w:tab w:val="left" w:pos="2880"/>
        </w:tabs>
        <w:spacing w:line="240" w:lineRule="auto"/>
        <w:ind w:left="450" w:hanging="480"/>
        <w:rPr>
          <w:rFonts w:ascii="Times New Roman" w:eastAsia="Times New Roman" w:hAnsi="Times New Roman" w:cs="Times New Roman"/>
          <w:color w:val="333333"/>
        </w:rPr>
      </w:pPr>
      <w:r w:rsidRPr="00611B20">
        <w:rPr>
          <w:rFonts w:ascii="Times New Roman" w:eastAsia="Times New Roman" w:hAnsi="Times New Roman" w:cs="Times New Roman"/>
          <w:color w:val="333333"/>
        </w:rPr>
        <w:t xml:space="preserve">Levchuk, O. (2021). Legal and institutional aspects of combatting radicalism and terrorism in Poland. </w:t>
      </w:r>
      <w:r w:rsidRPr="00611B20">
        <w:rPr>
          <w:rFonts w:ascii="Times New Roman" w:eastAsia="Times New Roman" w:hAnsi="Times New Roman" w:cs="Times New Roman"/>
          <w:i/>
          <w:iCs/>
          <w:color w:val="333333"/>
        </w:rPr>
        <w:t>Przegląd Geopolityczny, 37</w:t>
      </w:r>
      <w:r w:rsidRPr="00611B20">
        <w:rPr>
          <w:rFonts w:ascii="Times New Roman" w:eastAsia="Times New Roman" w:hAnsi="Times New Roman" w:cs="Times New Roman"/>
          <w:color w:val="333333"/>
        </w:rPr>
        <w:t>, 132-140.</w:t>
      </w:r>
    </w:p>
    <w:p w14:paraId="3ECBD39E" w14:textId="77777777" w:rsidR="00A21D15" w:rsidRPr="00611B20" w:rsidRDefault="009F46F5">
      <w:pPr>
        <w:pStyle w:val="Normal1"/>
        <w:shd w:val="clear" w:color="auto" w:fill="FFFFFF"/>
        <w:tabs>
          <w:tab w:val="left" w:pos="2880"/>
        </w:tabs>
        <w:spacing w:line="240" w:lineRule="auto"/>
        <w:ind w:left="450" w:hanging="480"/>
        <w:rPr>
          <w:rFonts w:ascii="Times New Roman" w:eastAsia="Times New Roman" w:hAnsi="Times New Roman" w:cs="Times New Roman"/>
          <w:color w:val="333333"/>
        </w:rPr>
      </w:pPr>
      <w:r w:rsidRPr="00611B20">
        <w:rPr>
          <w:rFonts w:ascii="Times New Roman" w:eastAsia="Times New Roman" w:hAnsi="Times New Roman" w:cs="Times New Roman"/>
          <w:color w:val="333333"/>
        </w:rPr>
        <w:t>McNeil-Willson, R., Gerrand, V., Scrinzi, F., &amp; Triandafyllidou, A. Polarisation, violent extremism and resilience in Europe today: an analytical framework, BRaVE, 2019/D2.1</w:t>
      </w:r>
    </w:p>
    <w:p w14:paraId="2C821849" w14:textId="77777777" w:rsidR="00A21D15" w:rsidRPr="00611B20" w:rsidRDefault="009F46F5">
      <w:pPr>
        <w:pStyle w:val="Normal1"/>
        <w:shd w:val="clear" w:color="auto" w:fill="FFFFFF"/>
        <w:tabs>
          <w:tab w:val="left" w:pos="2880"/>
        </w:tabs>
        <w:spacing w:line="240" w:lineRule="auto"/>
        <w:ind w:left="450" w:hanging="480"/>
        <w:rPr>
          <w:rFonts w:ascii="Times New Roman" w:eastAsia="Times New Roman" w:hAnsi="Times New Roman" w:cs="Times New Roman"/>
          <w:color w:val="333333"/>
        </w:rPr>
      </w:pPr>
      <w:r w:rsidRPr="00611B20">
        <w:rPr>
          <w:rFonts w:ascii="Times New Roman" w:eastAsia="Times New Roman" w:hAnsi="Times New Roman" w:cs="Times New Roman"/>
          <w:color w:val="333333"/>
        </w:rPr>
        <w:t>Merkel W. and Lührmann A. (2021) Resilience of democracies: responses to illiberal and authoritarian challenges, Democratization, 28:5, 869-884.</w:t>
      </w:r>
    </w:p>
    <w:p w14:paraId="15EA71BA" w14:textId="77777777" w:rsidR="00A21D15" w:rsidRPr="00611B20" w:rsidRDefault="009F46F5">
      <w:pPr>
        <w:pStyle w:val="Normal1"/>
        <w:shd w:val="clear" w:color="auto" w:fill="FFFFFF"/>
        <w:tabs>
          <w:tab w:val="left" w:pos="2880"/>
        </w:tabs>
        <w:spacing w:line="240" w:lineRule="auto"/>
        <w:ind w:left="450" w:hanging="480"/>
        <w:rPr>
          <w:rFonts w:ascii="Times New Roman" w:eastAsia="Times New Roman" w:hAnsi="Times New Roman" w:cs="Times New Roman"/>
          <w:color w:val="333333"/>
        </w:rPr>
      </w:pPr>
      <w:r w:rsidRPr="00611B20">
        <w:rPr>
          <w:rFonts w:ascii="Times New Roman" w:eastAsia="Times New Roman" w:hAnsi="Times New Roman" w:cs="Times New Roman"/>
          <w:color w:val="333333"/>
          <w:lang w:val="de-DE"/>
        </w:rPr>
        <w:t xml:space="preserve">Minkenberg, M. (1998). Die neue radikale Rechte im Vergleich: USA, Frankreich, Deutschland. </w:t>
      </w:r>
      <w:r w:rsidRPr="00611B20">
        <w:rPr>
          <w:rFonts w:ascii="Times New Roman" w:eastAsia="Times New Roman" w:hAnsi="Times New Roman" w:cs="Times New Roman"/>
          <w:color w:val="333333"/>
        </w:rPr>
        <w:t>Springer-Verlag.</w:t>
      </w:r>
    </w:p>
    <w:p w14:paraId="5E19B1CD" w14:textId="77777777" w:rsidR="00A21D15" w:rsidRPr="00611B20" w:rsidRDefault="009F46F5">
      <w:pPr>
        <w:pStyle w:val="Normal1"/>
        <w:shd w:val="clear" w:color="auto" w:fill="FFFFFF"/>
        <w:tabs>
          <w:tab w:val="left" w:pos="2880"/>
        </w:tabs>
        <w:spacing w:line="240" w:lineRule="auto"/>
        <w:ind w:left="450" w:hanging="480"/>
        <w:rPr>
          <w:rFonts w:ascii="Times New Roman" w:eastAsia="Times New Roman" w:hAnsi="Times New Roman" w:cs="Times New Roman"/>
          <w:color w:val="333333"/>
        </w:rPr>
      </w:pPr>
      <w:r w:rsidRPr="00611B20">
        <w:rPr>
          <w:rFonts w:ascii="Times New Roman" w:eastAsia="Times New Roman" w:hAnsi="Times New Roman" w:cs="Times New Roman"/>
          <w:color w:val="333333"/>
        </w:rPr>
        <w:t>_____. (2013). The European Radical Right and Xenophobia in West and East: Trends, Patterns and Challenges. In R. Melzer &amp; S. Serafin (Eds.), Right-Wing Extremism in Europe. Country Analyses, Counter-Strategues and Laboer-Marker Oriented Exit Strategies (pp. 9–34). Berlin: Friedrich Ebert Stiftung Forum Berlin.</w:t>
      </w:r>
    </w:p>
    <w:p w14:paraId="1AC6FF62" w14:textId="77777777" w:rsidR="00A21D15" w:rsidRPr="00611B20" w:rsidRDefault="009F46F5">
      <w:pPr>
        <w:pStyle w:val="Normal1"/>
        <w:shd w:val="clear" w:color="auto" w:fill="FFFFFF"/>
        <w:tabs>
          <w:tab w:val="left" w:pos="2880"/>
        </w:tabs>
        <w:spacing w:line="240" w:lineRule="auto"/>
        <w:ind w:left="450" w:hanging="480"/>
        <w:rPr>
          <w:rFonts w:ascii="Times New Roman" w:eastAsia="Times New Roman" w:hAnsi="Times New Roman" w:cs="Times New Roman"/>
          <w:color w:val="333333"/>
        </w:rPr>
      </w:pPr>
      <w:r w:rsidRPr="00611B20">
        <w:rPr>
          <w:rFonts w:ascii="Times New Roman" w:eastAsia="Times New Roman" w:hAnsi="Times New Roman" w:cs="Times New Roman"/>
          <w:color w:val="333333"/>
        </w:rPr>
        <w:t xml:space="preserve">_____. (2019). Between party and movement: conceptual and empirical considerations of the radical right’s organizational boundaries and mobilization processes. </w:t>
      </w:r>
      <w:r w:rsidRPr="00611B20">
        <w:rPr>
          <w:rFonts w:ascii="Times New Roman" w:eastAsia="Times New Roman" w:hAnsi="Times New Roman" w:cs="Times New Roman"/>
          <w:i/>
          <w:color w:val="333333"/>
        </w:rPr>
        <w:t>European Societies</w:t>
      </w:r>
      <w:r w:rsidRPr="00611B20">
        <w:rPr>
          <w:rFonts w:ascii="Times New Roman" w:eastAsia="Times New Roman" w:hAnsi="Times New Roman" w:cs="Times New Roman"/>
          <w:color w:val="333333"/>
        </w:rPr>
        <w:t xml:space="preserve">, </w:t>
      </w:r>
      <w:r w:rsidRPr="00611B20">
        <w:rPr>
          <w:rFonts w:ascii="Times New Roman" w:eastAsia="Times New Roman" w:hAnsi="Times New Roman" w:cs="Times New Roman"/>
          <w:i/>
          <w:color w:val="333333"/>
        </w:rPr>
        <w:t>21</w:t>
      </w:r>
      <w:r w:rsidRPr="00611B20">
        <w:rPr>
          <w:rFonts w:ascii="Times New Roman" w:eastAsia="Times New Roman" w:hAnsi="Times New Roman" w:cs="Times New Roman"/>
          <w:color w:val="333333"/>
        </w:rPr>
        <w:t xml:space="preserve">(4), 463–486. </w:t>
      </w:r>
    </w:p>
    <w:p w14:paraId="5F401A62" w14:textId="77777777" w:rsidR="00A21D15" w:rsidRPr="00611B20" w:rsidRDefault="009F46F5">
      <w:pPr>
        <w:pStyle w:val="Normal1"/>
        <w:shd w:val="clear" w:color="auto" w:fill="FFFFFF"/>
        <w:tabs>
          <w:tab w:val="left" w:pos="2880"/>
        </w:tabs>
        <w:spacing w:line="240" w:lineRule="auto"/>
        <w:ind w:left="450" w:hanging="480"/>
        <w:rPr>
          <w:rFonts w:ascii="Times New Roman" w:eastAsia="Times New Roman" w:hAnsi="Times New Roman" w:cs="Times New Roman"/>
          <w:color w:val="333333"/>
        </w:rPr>
      </w:pPr>
      <w:r w:rsidRPr="00611B20">
        <w:rPr>
          <w:rFonts w:ascii="Times New Roman" w:eastAsia="Times New Roman" w:hAnsi="Times New Roman" w:cs="Times New Roman"/>
          <w:color w:val="333333"/>
        </w:rPr>
        <w:t xml:space="preserve">Mrozowicki, A., &amp; Kajta, J. (2021). Young People, Precarious Employment and Nationalism in Poland: Exploring the (Missing) Links. </w:t>
      </w:r>
      <w:r w:rsidRPr="00611B20">
        <w:rPr>
          <w:rFonts w:ascii="Times New Roman" w:eastAsia="Times New Roman" w:hAnsi="Times New Roman" w:cs="Times New Roman"/>
          <w:i/>
          <w:color w:val="333333"/>
        </w:rPr>
        <w:t>European Review</w:t>
      </w:r>
      <w:r w:rsidRPr="00611B20">
        <w:rPr>
          <w:rFonts w:ascii="Times New Roman" w:eastAsia="Times New Roman" w:hAnsi="Times New Roman" w:cs="Times New Roman"/>
          <w:color w:val="333333"/>
        </w:rPr>
        <w:t xml:space="preserve">, </w:t>
      </w:r>
      <w:r w:rsidRPr="00611B20">
        <w:rPr>
          <w:rFonts w:ascii="Times New Roman" w:eastAsia="Times New Roman" w:hAnsi="Times New Roman" w:cs="Times New Roman"/>
          <w:i/>
          <w:color w:val="333333"/>
        </w:rPr>
        <w:t>29</w:t>
      </w:r>
      <w:r w:rsidRPr="00611B20">
        <w:rPr>
          <w:rFonts w:ascii="Times New Roman" w:eastAsia="Times New Roman" w:hAnsi="Times New Roman" w:cs="Times New Roman"/>
          <w:color w:val="333333"/>
        </w:rPr>
        <w:t>(4), 470-483.</w:t>
      </w:r>
    </w:p>
    <w:p w14:paraId="3940FBE4" w14:textId="77777777" w:rsidR="00A21D15" w:rsidRPr="00611B20" w:rsidRDefault="009F46F5">
      <w:pPr>
        <w:pStyle w:val="Normal1"/>
        <w:shd w:val="clear" w:color="auto" w:fill="FFFFFF"/>
        <w:tabs>
          <w:tab w:val="left" w:pos="2880"/>
        </w:tabs>
        <w:spacing w:line="240" w:lineRule="auto"/>
        <w:ind w:left="450" w:hanging="480"/>
        <w:rPr>
          <w:rFonts w:ascii="Times New Roman" w:eastAsia="Times New Roman" w:hAnsi="Times New Roman" w:cs="Times New Roman"/>
          <w:color w:val="333333"/>
        </w:rPr>
      </w:pPr>
      <w:r w:rsidRPr="00611B20">
        <w:rPr>
          <w:rFonts w:ascii="Times New Roman" w:eastAsia="Times New Roman" w:hAnsi="Times New Roman" w:cs="Times New Roman"/>
          <w:color w:val="333333"/>
        </w:rPr>
        <w:t xml:space="preserve">Mudde, C. (2019). </w:t>
      </w:r>
      <w:r w:rsidRPr="00611B20">
        <w:rPr>
          <w:rFonts w:ascii="Times New Roman" w:eastAsia="Times New Roman" w:hAnsi="Times New Roman" w:cs="Times New Roman"/>
          <w:i/>
          <w:color w:val="333333"/>
        </w:rPr>
        <w:t>The far right today</w:t>
      </w:r>
      <w:r w:rsidRPr="00611B20">
        <w:rPr>
          <w:rFonts w:ascii="Times New Roman" w:eastAsia="Times New Roman" w:hAnsi="Times New Roman" w:cs="Times New Roman"/>
          <w:color w:val="333333"/>
        </w:rPr>
        <w:t>. John Wiley &amp; Sons.</w:t>
      </w:r>
    </w:p>
    <w:p w14:paraId="0D0C2EF3" w14:textId="77777777" w:rsidR="00A21D15" w:rsidRPr="00611B20" w:rsidRDefault="009F46F5">
      <w:pPr>
        <w:pStyle w:val="Normal1"/>
        <w:shd w:val="clear" w:color="auto" w:fill="FFFFFF"/>
        <w:tabs>
          <w:tab w:val="left" w:pos="2880"/>
        </w:tabs>
        <w:spacing w:line="240" w:lineRule="auto"/>
        <w:ind w:left="450" w:hanging="480"/>
        <w:rPr>
          <w:rFonts w:ascii="Times New Roman" w:eastAsia="Times New Roman" w:hAnsi="Times New Roman" w:cs="Times New Roman"/>
          <w:color w:val="333333"/>
        </w:rPr>
      </w:pPr>
      <w:r w:rsidRPr="00611B20">
        <w:rPr>
          <w:rFonts w:ascii="Times New Roman" w:eastAsia="Times New Roman" w:hAnsi="Times New Roman" w:cs="Times New Roman"/>
          <w:color w:val="333333"/>
        </w:rPr>
        <w:t xml:space="preserve">OECD (2021), </w:t>
      </w:r>
      <w:r w:rsidRPr="00611B20">
        <w:rPr>
          <w:rFonts w:ascii="Times New Roman" w:eastAsia="Times New Roman" w:hAnsi="Times New Roman" w:cs="Times New Roman"/>
          <w:i/>
          <w:color w:val="333333"/>
        </w:rPr>
        <w:t>21st-Century Readers: Developing Literacy Skills in a Digital World</w:t>
      </w:r>
      <w:r w:rsidRPr="00611B20">
        <w:rPr>
          <w:rFonts w:ascii="Times New Roman" w:eastAsia="Times New Roman" w:hAnsi="Times New Roman" w:cs="Times New Roman"/>
          <w:color w:val="333333"/>
        </w:rPr>
        <w:t>, PISA, Paris: OECD Publishing.</w:t>
      </w:r>
    </w:p>
    <w:p w14:paraId="2771E0F1" w14:textId="77777777" w:rsidR="00A21D15" w:rsidRPr="00611B20" w:rsidRDefault="009F46F5">
      <w:pPr>
        <w:pStyle w:val="Normal1"/>
        <w:shd w:val="clear" w:color="auto" w:fill="FFFFFF"/>
        <w:tabs>
          <w:tab w:val="left" w:pos="2880"/>
        </w:tabs>
        <w:spacing w:line="240" w:lineRule="auto"/>
        <w:ind w:left="450" w:hanging="480"/>
        <w:rPr>
          <w:rFonts w:ascii="Times New Roman" w:eastAsia="Times New Roman" w:hAnsi="Times New Roman" w:cs="Times New Roman"/>
          <w:color w:val="333333"/>
        </w:rPr>
      </w:pPr>
      <w:r w:rsidRPr="00611B20">
        <w:rPr>
          <w:rFonts w:ascii="Times New Roman" w:eastAsia="Times New Roman" w:hAnsi="Times New Roman" w:cs="Times New Roman"/>
          <w:color w:val="333333"/>
        </w:rPr>
        <w:t xml:space="preserve">Pankowski, R., &amp; Kormak, M. (2013). Radical Nationalism in Poland: From theory to practice. In R. Melzer &amp; S. Serafin (Eds.), </w:t>
      </w:r>
      <w:r w:rsidRPr="00611B20">
        <w:rPr>
          <w:rFonts w:ascii="Times New Roman" w:eastAsia="Times New Roman" w:hAnsi="Times New Roman" w:cs="Times New Roman"/>
          <w:i/>
          <w:color w:val="333333"/>
        </w:rPr>
        <w:t>Right-Wing Extremism in Europe. Country Analyses, Counter-Strategues and Laboer-Marker Oriented Exit Strategies</w:t>
      </w:r>
      <w:r w:rsidRPr="00611B20">
        <w:rPr>
          <w:rFonts w:ascii="Times New Roman" w:eastAsia="Times New Roman" w:hAnsi="Times New Roman" w:cs="Times New Roman"/>
          <w:color w:val="333333"/>
        </w:rPr>
        <w:t xml:space="preserve"> (pp. 157–168). Berlin: Friedrich Ebert Stiftung Forum Berlin.</w:t>
      </w:r>
    </w:p>
    <w:p w14:paraId="56CF4E06" w14:textId="77777777" w:rsidR="00A21D15" w:rsidRPr="00611B20" w:rsidRDefault="009F46F5">
      <w:pPr>
        <w:pStyle w:val="Normal1"/>
        <w:shd w:val="clear" w:color="auto" w:fill="FFFFFF"/>
        <w:tabs>
          <w:tab w:val="left" w:pos="2880"/>
        </w:tabs>
        <w:spacing w:line="240" w:lineRule="auto"/>
        <w:ind w:left="450" w:hanging="480"/>
        <w:rPr>
          <w:rFonts w:ascii="Times New Roman" w:eastAsia="Times New Roman" w:hAnsi="Times New Roman" w:cs="Times New Roman"/>
          <w:color w:val="333333"/>
        </w:rPr>
      </w:pPr>
      <w:r w:rsidRPr="00611B20">
        <w:rPr>
          <w:rFonts w:ascii="Times New Roman" w:eastAsia="Times New Roman" w:hAnsi="Times New Roman" w:cs="Times New Roman"/>
          <w:color w:val="333333"/>
        </w:rPr>
        <w:t xml:space="preserve">Piekarczyk, D. (2020 October 5) Przyszły minister edukacji i nauki pochodzi z Goszczanowa. sieradz.naszemiasto.pl </w:t>
      </w:r>
      <w:hyperlink r:id="rId20">
        <w:r w:rsidRPr="00611B20">
          <w:rPr>
            <w:rFonts w:ascii="Times New Roman" w:eastAsia="Times New Roman" w:hAnsi="Times New Roman" w:cs="Times New Roman"/>
            <w:color w:val="1155CC"/>
            <w:u w:val="single"/>
          </w:rPr>
          <w:t>https://sieradz.naszemiasto.pl/przyszly-minister-edukacji-i-nauki-pochodzi-z-goszczanowa/ar/c1-7929761</w:t>
        </w:r>
      </w:hyperlink>
    </w:p>
    <w:p w14:paraId="69F1192A" w14:textId="77777777" w:rsidR="00A21D15" w:rsidRPr="00611B20" w:rsidRDefault="009F46F5">
      <w:pPr>
        <w:pStyle w:val="Normal1"/>
        <w:shd w:val="clear" w:color="auto" w:fill="FFFFFF"/>
        <w:tabs>
          <w:tab w:val="left" w:pos="2880"/>
        </w:tabs>
        <w:spacing w:line="240" w:lineRule="auto"/>
        <w:ind w:left="450" w:hanging="480"/>
        <w:rPr>
          <w:rFonts w:ascii="Times New Roman" w:eastAsia="Times New Roman" w:hAnsi="Times New Roman" w:cs="Times New Roman"/>
          <w:color w:val="333333"/>
        </w:rPr>
      </w:pPr>
      <w:r w:rsidRPr="00611B20">
        <w:rPr>
          <w:rFonts w:ascii="Times New Roman" w:eastAsia="Times New Roman" w:hAnsi="Times New Roman" w:cs="Times New Roman"/>
          <w:color w:val="333333"/>
        </w:rPr>
        <w:t xml:space="preserve">Płatek, D., &amp; Płucienniczak, P. (2016). Civil society and extreme-right collective action in Poland 1990–2013. </w:t>
      </w:r>
      <w:r w:rsidRPr="00611B20">
        <w:rPr>
          <w:rFonts w:ascii="Times New Roman" w:eastAsia="Times New Roman" w:hAnsi="Times New Roman" w:cs="Times New Roman"/>
          <w:i/>
          <w:color w:val="333333"/>
        </w:rPr>
        <w:t>Revue detudes comparatives Est-Ouest</w:t>
      </w:r>
      <w:r w:rsidRPr="00611B20">
        <w:rPr>
          <w:rFonts w:ascii="Times New Roman" w:eastAsia="Times New Roman" w:hAnsi="Times New Roman" w:cs="Times New Roman"/>
          <w:color w:val="333333"/>
        </w:rPr>
        <w:t xml:space="preserve">, (4), 117-146. </w:t>
      </w:r>
    </w:p>
    <w:p w14:paraId="615F4A0E" w14:textId="77777777" w:rsidR="00A21D15" w:rsidRPr="00611B20" w:rsidRDefault="009F46F5">
      <w:pPr>
        <w:pStyle w:val="Normal1"/>
        <w:shd w:val="clear" w:color="auto" w:fill="FFFFFF"/>
        <w:tabs>
          <w:tab w:val="left" w:pos="2880"/>
        </w:tabs>
        <w:spacing w:line="240" w:lineRule="auto"/>
        <w:ind w:left="450" w:hanging="480"/>
        <w:rPr>
          <w:rFonts w:ascii="Times New Roman" w:eastAsia="Times New Roman" w:hAnsi="Times New Roman" w:cs="Times New Roman"/>
          <w:color w:val="333333"/>
        </w:rPr>
      </w:pPr>
      <w:r w:rsidRPr="00611B20">
        <w:rPr>
          <w:rFonts w:ascii="Times New Roman" w:eastAsia="Times New Roman" w:hAnsi="Times New Roman" w:cs="Times New Roman"/>
          <w:color w:val="333333"/>
        </w:rPr>
        <w:t xml:space="preserve">Pobłocki, K. (2021). Suburbanization of the Self: Religious Revival and Sociospatial Fragmentation in Contemporary Poland. </w:t>
      </w:r>
      <w:r w:rsidRPr="00611B20">
        <w:rPr>
          <w:rFonts w:ascii="Times New Roman" w:eastAsia="Times New Roman" w:hAnsi="Times New Roman" w:cs="Times New Roman"/>
          <w:i/>
          <w:color w:val="333333"/>
        </w:rPr>
        <w:t>International Journal of Urban and Regional Research</w:t>
      </w:r>
      <w:r w:rsidRPr="00611B20">
        <w:rPr>
          <w:rFonts w:ascii="Times New Roman" w:eastAsia="Times New Roman" w:hAnsi="Times New Roman" w:cs="Times New Roman"/>
          <w:color w:val="333333"/>
        </w:rPr>
        <w:t xml:space="preserve">, </w:t>
      </w:r>
      <w:r w:rsidRPr="00611B20">
        <w:rPr>
          <w:rFonts w:ascii="Times New Roman" w:eastAsia="Times New Roman" w:hAnsi="Times New Roman" w:cs="Times New Roman"/>
          <w:i/>
          <w:color w:val="333333"/>
        </w:rPr>
        <w:t>45</w:t>
      </w:r>
      <w:r w:rsidRPr="00611B20">
        <w:rPr>
          <w:rFonts w:ascii="Times New Roman" w:eastAsia="Times New Roman" w:hAnsi="Times New Roman" w:cs="Times New Roman"/>
          <w:color w:val="333333"/>
        </w:rPr>
        <w:t>(1), 39-60.</w:t>
      </w:r>
    </w:p>
    <w:p w14:paraId="1FA8E736" w14:textId="77777777" w:rsidR="00A21D15" w:rsidRPr="00611B20" w:rsidRDefault="009F46F5">
      <w:pPr>
        <w:pStyle w:val="Normal1"/>
        <w:shd w:val="clear" w:color="auto" w:fill="FFFFFF"/>
        <w:tabs>
          <w:tab w:val="left" w:pos="2880"/>
        </w:tabs>
        <w:spacing w:line="240" w:lineRule="auto"/>
        <w:ind w:left="450" w:hanging="480"/>
        <w:rPr>
          <w:rFonts w:ascii="Times New Roman" w:eastAsia="Times New Roman" w:hAnsi="Times New Roman" w:cs="Times New Roman"/>
          <w:color w:val="333333"/>
        </w:rPr>
      </w:pPr>
      <w:r w:rsidRPr="00611B20">
        <w:rPr>
          <w:rFonts w:ascii="Times New Roman" w:eastAsia="Times New Roman" w:hAnsi="Times New Roman" w:cs="Times New Roman"/>
          <w:color w:val="333333"/>
        </w:rPr>
        <w:t xml:space="preserve">Polish Episcopal Conference. (2020). The position of the Polish Episcopal Conference on the LGBT+ issue [Stanowisko Konferencji Episkopatu Polski w kwestii LGBT+]. </w:t>
      </w:r>
      <w:hyperlink r:id="rId21">
        <w:r w:rsidRPr="00611B20">
          <w:rPr>
            <w:rFonts w:ascii="Times New Roman" w:eastAsia="Times New Roman" w:hAnsi="Times New Roman" w:cs="Times New Roman"/>
            <w:color w:val="1155CC"/>
            <w:u w:val="single"/>
          </w:rPr>
          <w:t>https://info.wiara.pl/files/20/08/28/609063_ZDfi_EpiskopatuPolskiwkwestiiLGBT.pdf</w:t>
        </w:r>
      </w:hyperlink>
      <w:r w:rsidRPr="00611B20">
        <w:rPr>
          <w:rFonts w:ascii="Times New Roman" w:eastAsia="Times New Roman" w:hAnsi="Times New Roman" w:cs="Times New Roman"/>
          <w:color w:val="333333"/>
        </w:rPr>
        <w:t xml:space="preserve">. </w:t>
      </w:r>
    </w:p>
    <w:p w14:paraId="2DBABA37" w14:textId="77777777" w:rsidR="00A21D15" w:rsidRPr="00611B20" w:rsidRDefault="009F46F5">
      <w:pPr>
        <w:pStyle w:val="Normal1"/>
        <w:shd w:val="clear" w:color="auto" w:fill="FFFFFF"/>
        <w:tabs>
          <w:tab w:val="left" w:pos="2880"/>
        </w:tabs>
        <w:spacing w:line="240" w:lineRule="auto"/>
        <w:ind w:left="450" w:hanging="480"/>
        <w:rPr>
          <w:rFonts w:ascii="Times New Roman" w:eastAsia="Times New Roman" w:hAnsi="Times New Roman" w:cs="Times New Roman"/>
          <w:color w:val="333333"/>
        </w:rPr>
      </w:pPr>
      <w:r w:rsidRPr="00611B20">
        <w:rPr>
          <w:rFonts w:ascii="Times New Roman" w:eastAsia="Times New Roman" w:hAnsi="Times New Roman" w:cs="Times New Roman"/>
          <w:color w:val="333333"/>
        </w:rPr>
        <w:t xml:space="preserve">PolsatNews. (2016, April 25). ONR nie dołączy do obrony terytorialnej. "Działamy na polu ideowo-wychowawczym, nie paramilitarnym". </w:t>
      </w:r>
      <w:r w:rsidRPr="00611B20">
        <w:rPr>
          <w:rFonts w:ascii="Times New Roman" w:eastAsia="Times New Roman" w:hAnsi="Times New Roman" w:cs="Times New Roman"/>
          <w:i/>
          <w:iCs/>
          <w:color w:val="333333"/>
        </w:rPr>
        <w:t>PolsatNews.pl</w:t>
      </w:r>
      <w:r w:rsidRPr="00611B20">
        <w:rPr>
          <w:rFonts w:ascii="Times New Roman" w:eastAsia="Times New Roman" w:hAnsi="Times New Roman" w:cs="Times New Roman"/>
          <w:color w:val="333333"/>
        </w:rPr>
        <w:t xml:space="preserve">. </w:t>
      </w:r>
      <w:hyperlink r:id="rId22">
        <w:r w:rsidRPr="00611B20">
          <w:rPr>
            <w:rFonts w:ascii="Times New Roman" w:eastAsia="Times New Roman" w:hAnsi="Times New Roman" w:cs="Times New Roman"/>
            <w:color w:val="1155CC"/>
            <w:u w:val="single"/>
          </w:rPr>
          <w:t>https://www.polsatnews.pl/wiadomosc/2016-04-25/onr-nie-dolaczy-do-obrony-terytorialnej-dzialamy-na-polu-ideowo-wychowawczym-nie-paramilitarnym/</w:t>
        </w:r>
      </w:hyperlink>
    </w:p>
    <w:p w14:paraId="74E5012E" w14:textId="1AF5EF9E" w:rsidR="655E4D3D" w:rsidRPr="00611B20" w:rsidRDefault="655E4D3D" w:rsidP="655E4D3D">
      <w:pPr>
        <w:pStyle w:val="Normal1"/>
        <w:shd w:val="clear" w:color="auto" w:fill="FFFFFF" w:themeFill="background1"/>
        <w:tabs>
          <w:tab w:val="left" w:pos="2880"/>
        </w:tabs>
        <w:spacing w:line="240" w:lineRule="auto"/>
        <w:ind w:left="450" w:hanging="480"/>
        <w:rPr>
          <w:rFonts w:ascii="Times New Roman" w:eastAsia="Times New Roman" w:hAnsi="Times New Roman" w:cs="Times New Roman"/>
          <w:color w:val="333333"/>
          <w:lang w:val="it-IT"/>
        </w:rPr>
      </w:pPr>
      <w:r w:rsidRPr="00611B20">
        <w:rPr>
          <w:rFonts w:ascii="Times New Roman" w:eastAsia="Times New Roman" w:hAnsi="Times New Roman" w:cs="Times New Roman"/>
          <w:color w:val="333333"/>
          <w:lang w:val="it-IT"/>
        </w:rPr>
        <w:t xml:space="preserve">Prentice, S. (2020, July 16). Why does measuring polarisation matter? </w:t>
      </w:r>
      <w:r w:rsidRPr="00611B20">
        <w:rPr>
          <w:rFonts w:ascii="Times New Roman" w:eastAsia="Times New Roman" w:hAnsi="Times New Roman" w:cs="Times New Roman"/>
          <w:i/>
          <w:iCs/>
          <w:color w:val="333333"/>
          <w:lang w:val="it-IT"/>
        </w:rPr>
        <w:t>Open Democracy</w:t>
      </w:r>
      <w:r w:rsidRPr="00611B20">
        <w:rPr>
          <w:rFonts w:ascii="Times New Roman" w:eastAsia="Times New Roman" w:hAnsi="Times New Roman" w:cs="Times New Roman"/>
          <w:color w:val="333333"/>
          <w:lang w:val="it-IT"/>
        </w:rPr>
        <w:t>.  https://www.opendemocracy.net/en/global-extremes/why-does-measuring-polarisation-matter/</w:t>
      </w:r>
      <w:r w:rsidR="00611B20" w:rsidRPr="00611B20">
        <w:rPr>
          <w:rFonts w:ascii="Times New Roman" w:eastAsia="Times New Roman" w:hAnsi="Times New Roman" w:cs="Times New Roman"/>
          <w:color w:val="333333"/>
          <w:lang w:val="it-IT"/>
        </w:rPr>
        <w:t>.</w:t>
      </w:r>
      <w:r w:rsidRPr="00611B20">
        <w:rPr>
          <w:rFonts w:ascii="Times New Roman" w:eastAsia="Times New Roman" w:hAnsi="Times New Roman" w:cs="Times New Roman"/>
          <w:color w:val="333333"/>
          <w:lang w:val="it-IT"/>
        </w:rPr>
        <w:t xml:space="preserve"> </w:t>
      </w:r>
    </w:p>
    <w:p w14:paraId="6F86A146" w14:textId="77777777" w:rsidR="00A21D15" w:rsidRPr="00611B20" w:rsidRDefault="009F46F5">
      <w:pPr>
        <w:pStyle w:val="Normal1"/>
        <w:shd w:val="clear" w:color="auto" w:fill="FFFFFF"/>
        <w:tabs>
          <w:tab w:val="left" w:pos="2880"/>
        </w:tabs>
        <w:spacing w:line="240" w:lineRule="auto"/>
        <w:ind w:left="450" w:hanging="480"/>
        <w:rPr>
          <w:rFonts w:ascii="Times New Roman" w:eastAsia="Times New Roman" w:hAnsi="Times New Roman" w:cs="Times New Roman"/>
          <w:color w:val="333333"/>
        </w:rPr>
      </w:pPr>
      <w:r w:rsidRPr="00611B20">
        <w:rPr>
          <w:rFonts w:ascii="Times New Roman" w:eastAsia="Times New Roman" w:hAnsi="Times New Roman" w:cs="Times New Roman"/>
          <w:color w:val="333333"/>
          <w:lang w:val="it-IT"/>
        </w:rPr>
        <w:t xml:space="preserve">Santora, M. &amp; Berendt, J. (2019, July 27). </w:t>
      </w:r>
      <w:r w:rsidRPr="00611B20">
        <w:rPr>
          <w:rFonts w:ascii="Times New Roman" w:eastAsia="Times New Roman" w:hAnsi="Times New Roman" w:cs="Times New Roman"/>
          <w:color w:val="333333"/>
        </w:rPr>
        <w:t xml:space="preserve">Anti-Gay Brutality in a Polish Town Blamed on Poisonous Propaganda. The New York Times. </w:t>
      </w:r>
      <w:hyperlink r:id="rId23">
        <w:r w:rsidRPr="00611B20">
          <w:rPr>
            <w:rFonts w:ascii="Times New Roman" w:eastAsia="Times New Roman" w:hAnsi="Times New Roman" w:cs="Times New Roman"/>
            <w:color w:val="1155CC"/>
            <w:u w:val="single"/>
          </w:rPr>
          <w:t>https://www.nytimes.com/2019/07/27/world/europe/gay-pride-march-poland-violence.html</w:t>
        </w:r>
      </w:hyperlink>
      <w:r w:rsidRPr="00611B20">
        <w:rPr>
          <w:rFonts w:ascii="Times New Roman" w:eastAsia="Times New Roman" w:hAnsi="Times New Roman" w:cs="Times New Roman"/>
          <w:color w:val="333333"/>
        </w:rPr>
        <w:t xml:space="preserve">. </w:t>
      </w:r>
    </w:p>
    <w:p w14:paraId="1AE5FDB5" w14:textId="77777777" w:rsidR="00A21D15" w:rsidRPr="00611B20" w:rsidRDefault="009F46F5">
      <w:pPr>
        <w:pStyle w:val="Normal1"/>
        <w:shd w:val="clear" w:color="auto" w:fill="FFFFFF"/>
        <w:tabs>
          <w:tab w:val="left" w:pos="2880"/>
        </w:tabs>
        <w:spacing w:line="240" w:lineRule="auto"/>
        <w:ind w:left="450" w:hanging="480"/>
        <w:rPr>
          <w:rFonts w:ascii="Times New Roman" w:eastAsia="Times New Roman" w:hAnsi="Times New Roman" w:cs="Times New Roman"/>
          <w:color w:val="333333"/>
        </w:rPr>
      </w:pPr>
      <w:r w:rsidRPr="00611B20">
        <w:rPr>
          <w:rFonts w:ascii="Times New Roman" w:eastAsia="Times New Roman" w:hAnsi="Times New Roman" w:cs="Times New Roman"/>
          <w:color w:val="333333"/>
        </w:rPr>
        <w:t xml:space="preserve">Sitnicka, D. (2021, July 21). Odkryliśmy, co to są cnoty niewieście. Czarnek chce kobiety bogobojnej, która doskonale przędzie. OKO.press. </w:t>
      </w:r>
      <w:hyperlink r:id="rId24">
        <w:r w:rsidRPr="00611B20">
          <w:rPr>
            <w:rFonts w:ascii="Times New Roman" w:eastAsia="Times New Roman" w:hAnsi="Times New Roman" w:cs="Times New Roman"/>
            <w:color w:val="1155CC"/>
            <w:u w:val="single"/>
          </w:rPr>
          <w:t>https://oko.press/odkrylismy-co-to-sa-cnoty-niewiescie-czarnek-chce-kobiety-bogobojnej-ktora-doskonale-przedzie/</w:t>
        </w:r>
      </w:hyperlink>
    </w:p>
    <w:p w14:paraId="0442C53A" w14:textId="77777777" w:rsidR="00A21D15" w:rsidRPr="00611B20" w:rsidRDefault="009F46F5">
      <w:pPr>
        <w:pStyle w:val="Normal1"/>
        <w:shd w:val="clear" w:color="auto" w:fill="FFFFFF"/>
        <w:tabs>
          <w:tab w:val="left" w:pos="2880"/>
        </w:tabs>
        <w:spacing w:line="240" w:lineRule="auto"/>
        <w:ind w:left="450" w:hanging="480"/>
        <w:rPr>
          <w:rFonts w:ascii="Times New Roman" w:eastAsia="Times New Roman" w:hAnsi="Times New Roman" w:cs="Times New Roman"/>
          <w:color w:val="333333"/>
        </w:rPr>
      </w:pPr>
      <w:r w:rsidRPr="00611B20">
        <w:rPr>
          <w:rFonts w:ascii="Times New Roman" w:eastAsia="Times New Roman" w:hAnsi="Times New Roman" w:cs="Times New Roman"/>
          <w:color w:val="333333"/>
        </w:rPr>
        <w:lastRenderedPageBreak/>
        <w:t xml:space="preserve">Stephens, W., Sieckelinck S., &amp; Hans Boutellier (2021) Preventing Violent Extremism: A Review of the Literature, </w:t>
      </w:r>
      <w:r w:rsidRPr="00611B20">
        <w:rPr>
          <w:rFonts w:ascii="Times New Roman" w:eastAsia="Times New Roman" w:hAnsi="Times New Roman" w:cs="Times New Roman"/>
          <w:i/>
          <w:color w:val="333333"/>
        </w:rPr>
        <w:t>Studies in Conflict &amp; Terrorism,</w:t>
      </w:r>
      <w:r w:rsidRPr="00611B20">
        <w:rPr>
          <w:rFonts w:ascii="Times New Roman" w:eastAsia="Times New Roman" w:hAnsi="Times New Roman" w:cs="Times New Roman"/>
          <w:color w:val="333333"/>
        </w:rPr>
        <w:t xml:space="preserve"> 44:4, 346-361</w:t>
      </w:r>
    </w:p>
    <w:p w14:paraId="1094E597" w14:textId="77777777" w:rsidR="00A21D15" w:rsidRPr="00611B20" w:rsidRDefault="009F46F5">
      <w:pPr>
        <w:pStyle w:val="Normal1"/>
        <w:shd w:val="clear" w:color="auto" w:fill="FFFFFF"/>
        <w:tabs>
          <w:tab w:val="left" w:pos="2880"/>
        </w:tabs>
        <w:spacing w:line="240" w:lineRule="auto"/>
        <w:ind w:left="450" w:hanging="480"/>
        <w:rPr>
          <w:rFonts w:ascii="Times New Roman" w:eastAsia="Times New Roman" w:hAnsi="Times New Roman" w:cs="Times New Roman"/>
          <w:color w:val="333333"/>
        </w:rPr>
      </w:pPr>
      <w:r w:rsidRPr="00611B20">
        <w:rPr>
          <w:rFonts w:ascii="Times New Roman" w:eastAsia="Times New Roman" w:hAnsi="Times New Roman" w:cs="Times New Roman"/>
          <w:color w:val="333333"/>
        </w:rPr>
        <w:t xml:space="preserve">Taylor, M. (2017, November 12). ‘White Europe’: 60,000 nationalists march on Poland’s independence day. </w:t>
      </w:r>
      <w:r w:rsidRPr="00611B20">
        <w:rPr>
          <w:rFonts w:ascii="Times New Roman" w:eastAsia="Times New Roman" w:hAnsi="Times New Roman" w:cs="Times New Roman"/>
          <w:i/>
          <w:iCs/>
          <w:color w:val="333333"/>
        </w:rPr>
        <w:t>The Guardian</w:t>
      </w:r>
      <w:r w:rsidRPr="00611B20">
        <w:rPr>
          <w:rFonts w:ascii="Times New Roman" w:eastAsia="Times New Roman" w:hAnsi="Times New Roman" w:cs="Times New Roman"/>
          <w:color w:val="333333"/>
        </w:rPr>
        <w:t xml:space="preserve">. </w:t>
      </w:r>
      <w:hyperlink r:id="rId25">
        <w:r w:rsidRPr="00611B20">
          <w:rPr>
            <w:rFonts w:ascii="Times New Roman" w:eastAsia="Times New Roman" w:hAnsi="Times New Roman" w:cs="Times New Roman"/>
            <w:color w:val="1155CC"/>
            <w:u w:val="single"/>
          </w:rPr>
          <w:t>https://www.theguardian.com/world/2017/nov/12/white-europe-60000-nationalists-march-on-polands-independence-day</w:t>
        </w:r>
      </w:hyperlink>
      <w:r w:rsidRPr="00611B20">
        <w:rPr>
          <w:rFonts w:ascii="Times New Roman" w:eastAsia="Times New Roman" w:hAnsi="Times New Roman" w:cs="Times New Roman"/>
          <w:color w:val="333333"/>
        </w:rPr>
        <w:t xml:space="preserve">. </w:t>
      </w:r>
    </w:p>
    <w:p w14:paraId="2502D698" w14:textId="1E93A610" w:rsidR="655E4D3D" w:rsidRPr="00611B20" w:rsidRDefault="655E4D3D" w:rsidP="655E4D3D">
      <w:pPr>
        <w:pStyle w:val="Normal1"/>
        <w:shd w:val="clear" w:color="auto" w:fill="FFFFFF" w:themeFill="background1"/>
        <w:tabs>
          <w:tab w:val="left" w:pos="2880"/>
        </w:tabs>
        <w:spacing w:line="240" w:lineRule="auto"/>
        <w:ind w:left="450" w:hanging="480"/>
        <w:rPr>
          <w:rFonts w:ascii="Times New Roman" w:eastAsia="Times New Roman" w:hAnsi="Times New Roman" w:cs="Times New Roman"/>
          <w:color w:val="333333"/>
        </w:rPr>
      </w:pPr>
      <w:r w:rsidRPr="00611B20">
        <w:rPr>
          <w:rFonts w:ascii="Times New Roman" w:eastAsia="Times New Roman" w:hAnsi="Times New Roman" w:cs="Times New Roman"/>
          <w:color w:val="333333"/>
        </w:rPr>
        <w:t xml:space="preserve">Taylor, P. &amp; Prentice, S. (2021). Polarisation Indicators. Building Resilience against Violent Extremism and Polarisation (BRaVE) Project. </w:t>
      </w:r>
      <w:r w:rsidRPr="00611B20">
        <w:rPr>
          <w:rFonts w:ascii="Times New Roman" w:eastAsia="Times New Roman" w:hAnsi="Times New Roman" w:cs="Times New Roman"/>
        </w:rPr>
        <w:t>http://brave-h2020.eu/toolkit</w:t>
      </w:r>
    </w:p>
    <w:p w14:paraId="3B388914" w14:textId="11FBE55E" w:rsidR="00A21D15" w:rsidRPr="00611B20" w:rsidRDefault="009F46F5" w:rsidP="655E4D3D">
      <w:pPr>
        <w:pStyle w:val="Normal1"/>
        <w:shd w:val="clear" w:color="auto" w:fill="FFFFFF" w:themeFill="background1"/>
        <w:tabs>
          <w:tab w:val="left" w:pos="2880"/>
        </w:tabs>
        <w:spacing w:line="240" w:lineRule="auto"/>
        <w:ind w:left="450" w:hanging="480"/>
        <w:rPr>
          <w:rFonts w:ascii="Times New Roman" w:eastAsia="Times New Roman" w:hAnsi="Times New Roman" w:cs="Times New Roman"/>
          <w:color w:val="333333"/>
        </w:rPr>
      </w:pPr>
      <w:r w:rsidRPr="00611B20">
        <w:rPr>
          <w:rFonts w:ascii="Times New Roman" w:eastAsia="Times New Roman" w:hAnsi="Times New Roman" w:cs="Times New Roman"/>
          <w:color w:val="333333"/>
        </w:rPr>
        <w:t xml:space="preserve">Uhlig, D. (2018, February 28). Wicepremier Gliński: Rząd nie chce delegalizować ONR. </w:t>
      </w:r>
      <w:r w:rsidRPr="00611B20">
        <w:rPr>
          <w:rFonts w:ascii="Times New Roman" w:eastAsia="Times New Roman" w:hAnsi="Times New Roman" w:cs="Times New Roman"/>
          <w:i/>
          <w:iCs/>
          <w:color w:val="333333"/>
        </w:rPr>
        <w:t>Wyborcza.pl</w:t>
      </w:r>
      <w:r w:rsidRPr="00611B20">
        <w:rPr>
          <w:rFonts w:ascii="Times New Roman" w:eastAsia="Times New Roman" w:hAnsi="Times New Roman" w:cs="Times New Roman"/>
          <w:color w:val="333333"/>
        </w:rPr>
        <w:t xml:space="preserve">. </w:t>
      </w:r>
      <w:hyperlink r:id="rId26">
        <w:r w:rsidRPr="00611B20">
          <w:rPr>
            <w:rStyle w:val="Hyperlink"/>
            <w:rFonts w:ascii="Times New Roman" w:eastAsia="Times New Roman" w:hAnsi="Times New Roman" w:cs="Times New Roman"/>
          </w:rPr>
          <w:t>https://wyborcza.pl/7,75398,23080169,wicepremier-glinski-rzad-nie-chce-delegalizowac-onr.html</w:t>
        </w:r>
      </w:hyperlink>
      <w:r w:rsidRPr="00611B20">
        <w:rPr>
          <w:rFonts w:ascii="Times New Roman" w:eastAsia="Times New Roman" w:hAnsi="Times New Roman" w:cs="Times New Roman"/>
          <w:color w:val="333333"/>
        </w:rPr>
        <w:t>.</w:t>
      </w:r>
    </w:p>
    <w:p w14:paraId="02EF9917" w14:textId="77777777" w:rsidR="00A21D15" w:rsidRPr="00611B20" w:rsidRDefault="009F46F5">
      <w:pPr>
        <w:pStyle w:val="Normal1"/>
        <w:shd w:val="clear" w:color="auto" w:fill="FFFFFF"/>
        <w:tabs>
          <w:tab w:val="left" w:pos="2880"/>
        </w:tabs>
        <w:spacing w:line="240" w:lineRule="auto"/>
        <w:ind w:left="450" w:hanging="480"/>
        <w:rPr>
          <w:rFonts w:ascii="Times New Roman" w:eastAsia="Times New Roman" w:hAnsi="Times New Roman" w:cs="Times New Roman"/>
          <w:color w:val="333333"/>
        </w:rPr>
      </w:pPr>
      <w:r w:rsidRPr="00611B20">
        <w:rPr>
          <w:rFonts w:ascii="Times New Roman" w:eastAsia="Times New Roman" w:hAnsi="Times New Roman" w:cs="Times New Roman"/>
          <w:color w:val="333333"/>
        </w:rPr>
        <w:t xml:space="preserve">Ungar, M. (2013, May 3) 'Resilience, Trauma, Context and Culture', </w:t>
      </w:r>
      <w:r w:rsidRPr="00611B20">
        <w:rPr>
          <w:rFonts w:ascii="Times New Roman" w:eastAsia="Times New Roman" w:hAnsi="Times New Roman" w:cs="Times New Roman"/>
          <w:i/>
          <w:color w:val="333333"/>
        </w:rPr>
        <w:t>Trauma, Violence and Abuse</w:t>
      </w:r>
      <w:r w:rsidRPr="00611B20">
        <w:rPr>
          <w:rFonts w:ascii="Times New Roman" w:eastAsia="Times New Roman" w:hAnsi="Times New Roman" w:cs="Times New Roman"/>
          <w:color w:val="333333"/>
        </w:rPr>
        <w:t>, 14: 255-66.</w:t>
      </w:r>
    </w:p>
    <w:p w14:paraId="3CD0AC25" w14:textId="77777777" w:rsidR="00A21D15" w:rsidRPr="00611B20" w:rsidRDefault="009F46F5">
      <w:pPr>
        <w:pStyle w:val="Normal1"/>
        <w:shd w:val="clear" w:color="auto" w:fill="FFFFFF"/>
        <w:tabs>
          <w:tab w:val="left" w:pos="2880"/>
        </w:tabs>
        <w:spacing w:line="240" w:lineRule="auto"/>
        <w:ind w:left="450" w:hanging="480"/>
        <w:rPr>
          <w:rFonts w:ascii="Times New Roman" w:eastAsia="Times New Roman" w:hAnsi="Times New Roman" w:cs="Times New Roman"/>
          <w:color w:val="333333"/>
        </w:rPr>
      </w:pPr>
      <w:r w:rsidRPr="00611B20">
        <w:rPr>
          <w:rFonts w:ascii="Times New Roman" w:eastAsia="Times New Roman" w:hAnsi="Times New Roman" w:cs="Times New Roman"/>
          <w:color w:val="333333"/>
        </w:rPr>
        <w:t xml:space="preserve">Walker, S. (2020, June 19). Polish president scales down homophobic rhetoric as election nears. The Guardian. </w:t>
      </w:r>
      <w:hyperlink r:id="rId27">
        <w:r w:rsidRPr="00611B20">
          <w:rPr>
            <w:rFonts w:ascii="Times New Roman" w:eastAsia="Times New Roman" w:hAnsi="Times New Roman" w:cs="Times New Roman"/>
            <w:color w:val="1155CC"/>
            <w:u w:val="single"/>
          </w:rPr>
          <w:t>https://www.theguardian.com/world/2020/jun/19/polish-president-scales-down-homophobic-rhetoric-poland-election-nears-andrzej-duda</w:t>
        </w:r>
      </w:hyperlink>
      <w:r w:rsidRPr="00611B20">
        <w:rPr>
          <w:rFonts w:ascii="Times New Roman" w:eastAsia="Times New Roman" w:hAnsi="Times New Roman" w:cs="Times New Roman"/>
          <w:color w:val="333333"/>
        </w:rPr>
        <w:t xml:space="preserve">. </w:t>
      </w:r>
    </w:p>
    <w:p w14:paraId="2C68E867" w14:textId="77777777" w:rsidR="00A21D15" w:rsidRPr="00611B20" w:rsidRDefault="009F46F5">
      <w:pPr>
        <w:pStyle w:val="Normal1"/>
        <w:shd w:val="clear" w:color="auto" w:fill="FFFFFF"/>
        <w:tabs>
          <w:tab w:val="left" w:pos="2880"/>
        </w:tabs>
        <w:spacing w:line="240" w:lineRule="auto"/>
        <w:ind w:left="450" w:hanging="480"/>
        <w:rPr>
          <w:rFonts w:ascii="Times New Roman" w:eastAsia="Times New Roman" w:hAnsi="Times New Roman" w:cs="Times New Roman"/>
          <w:color w:val="333333"/>
        </w:rPr>
      </w:pPr>
      <w:r w:rsidRPr="00611B20">
        <w:rPr>
          <w:rFonts w:ascii="Times New Roman" w:eastAsia="Times New Roman" w:hAnsi="Times New Roman" w:cs="Times New Roman"/>
          <w:color w:val="333333"/>
        </w:rPr>
        <w:t xml:space="preserve">Wiącek, E. (2019). The rhetoric of the “march of independence” in poland (2010-2017) as the answer for the policy of multiculturalism in EU and the refugee crisis. </w:t>
      </w:r>
      <w:r w:rsidRPr="00611B20">
        <w:rPr>
          <w:rFonts w:ascii="Times New Roman" w:eastAsia="Times New Roman" w:hAnsi="Times New Roman" w:cs="Times New Roman"/>
          <w:i/>
          <w:color w:val="333333"/>
        </w:rPr>
        <w:t>Politeja</w:t>
      </w:r>
      <w:r w:rsidRPr="00611B20">
        <w:rPr>
          <w:rFonts w:ascii="Times New Roman" w:eastAsia="Times New Roman" w:hAnsi="Times New Roman" w:cs="Times New Roman"/>
          <w:color w:val="333333"/>
        </w:rPr>
        <w:t>, (61), 149-166.</w:t>
      </w:r>
    </w:p>
    <w:p w14:paraId="4FA8838B" w14:textId="77777777" w:rsidR="00A21D15" w:rsidRPr="00611B20" w:rsidRDefault="009F46F5">
      <w:pPr>
        <w:pStyle w:val="Normal1"/>
        <w:shd w:val="clear" w:color="auto" w:fill="FFFFFF"/>
        <w:tabs>
          <w:tab w:val="left" w:pos="2880"/>
        </w:tabs>
        <w:spacing w:line="240" w:lineRule="auto"/>
        <w:ind w:left="450" w:hanging="480"/>
        <w:rPr>
          <w:rFonts w:ascii="Times New Roman" w:eastAsia="Times New Roman" w:hAnsi="Times New Roman" w:cs="Times New Roman"/>
          <w:color w:val="333333"/>
        </w:rPr>
      </w:pPr>
      <w:r w:rsidRPr="00611B20">
        <w:rPr>
          <w:rFonts w:ascii="Times New Roman" w:eastAsia="Times New Roman" w:hAnsi="Times New Roman" w:cs="Times New Roman"/>
          <w:color w:val="333333"/>
        </w:rPr>
        <w:t xml:space="preserve">Witkowski, P. (2019, November 11). Z ONR do Instytutu Pamięci Narodowej – czyli cała kariera Tomasza Greniucha. </w:t>
      </w:r>
      <w:r w:rsidRPr="00611B20">
        <w:rPr>
          <w:rFonts w:ascii="Times New Roman" w:eastAsia="Times New Roman" w:hAnsi="Times New Roman" w:cs="Times New Roman"/>
          <w:i/>
          <w:color w:val="333333"/>
        </w:rPr>
        <w:t>OKO.press</w:t>
      </w:r>
      <w:r w:rsidRPr="00611B20">
        <w:rPr>
          <w:rFonts w:ascii="Times New Roman" w:eastAsia="Times New Roman" w:hAnsi="Times New Roman" w:cs="Times New Roman"/>
          <w:color w:val="333333"/>
        </w:rPr>
        <w:t xml:space="preserve">. </w:t>
      </w:r>
      <w:hyperlink r:id="rId28">
        <w:r w:rsidRPr="00611B20">
          <w:rPr>
            <w:rFonts w:ascii="Times New Roman" w:eastAsia="Times New Roman" w:hAnsi="Times New Roman" w:cs="Times New Roman"/>
            <w:color w:val="1155CC"/>
            <w:u w:val="single"/>
          </w:rPr>
          <w:t>https://oko.press/cala-kariera-tomasza-greniucha/</w:t>
        </w:r>
      </w:hyperlink>
      <w:r w:rsidRPr="00611B20">
        <w:rPr>
          <w:rFonts w:ascii="Times New Roman" w:eastAsia="Times New Roman" w:hAnsi="Times New Roman" w:cs="Times New Roman"/>
          <w:color w:val="333333"/>
        </w:rPr>
        <w:t xml:space="preserve">. </w:t>
      </w:r>
    </w:p>
    <w:p w14:paraId="0ECB5A52" w14:textId="77777777" w:rsidR="00A21D15" w:rsidRPr="00611B20" w:rsidRDefault="009F46F5">
      <w:pPr>
        <w:pStyle w:val="Normal1"/>
        <w:shd w:val="clear" w:color="auto" w:fill="FFFFFF"/>
        <w:tabs>
          <w:tab w:val="left" w:pos="2880"/>
        </w:tabs>
        <w:spacing w:line="240" w:lineRule="auto"/>
        <w:ind w:left="450" w:hanging="480"/>
        <w:rPr>
          <w:rFonts w:ascii="Times New Roman" w:eastAsia="Times New Roman" w:hAnsi="Times New Roman" w:cs="Times New Roman"/>
          <w:color w:val="333333"/>
        </w:rPr>
      </w:pPr>
      <w:r w:rsidRPr="00611B20">
        <w:rPr>
          <w:rFonts w:ascii="Times New Roman" w:eastAsia="Times New Roman" w:hAnsi="Times New Roman" w:cs="Times New Roman"/>
          <w:color w:val="333333"/>
        </w:rPr>
        <w:t xml:space="preserve">Wyborcza.pl. (2008, December 4). ONR-owcy skazani za hajlowanie. </w:t>
      </w:r>
      <w:r w:rsidRPr="00611B20">
        <w:rPr>
          <w:rFonts w:ascii="Times New Roman" w:eastAsia="Times New Roman" w:hAnsi="Times New Roman" w:cs="Times New Roman"/>
          <w:i/>
          <w:color w:val="333333"/>
        </w:rPr>
        <w:t>Wyborcza.pl</w:t>
      </w:r>
      <w:r w:rsidRPr="00611B20">
        <w:rPr>
          <w:rFonts w:ascii="Times New Roman" w:eastAsia="Times New Roman" w:hAnsi="Times New Roman" w:cs="Times New Roman"/>
          <w:color w:val="333333"/>
        </w:rPr>
        <w:t xml:space="preserve">. </w:t>
      </w:r>
      <w:hyperlink r:id="rId29">
        <w:r w:rsidRPr="00611B20">
          <w:rPr>
            <w:rFonts w:ascii="Times New Roman" w:eastAsia="Times New Roman" w:hAnsi="Times New Roman" w:cs="Times New Roman"/>
            <w:color w:val="1155CC"/>
            <w:u w:val="single"/>
          </w:rPr>
          <w:t>https://opole.wyborcza.pl/opole/7,35086,6024418,onr-owcy-skazani-za-hajlowanie.html</w:t>
        </w:r>
      </w:hyperlink>
      <w:r w:rsidRPr="00611B20">
        <w:rPr>
          <w:rFonts w:ascii="Times New Roman" w:eastAsia="Times New Roman" w:hAnsi="Times New Roman" w:cs="Times New Roman"/>
          <w:color w:val="333333"/>
        </w:rPr>
        <w:t xml:space="preserve">. </w:t>
      </w:r>
    </w:p>
    <w:p w14:paraId="614BAD5F" w14:textId="277ED590" w:rsidR="60E4CC43" w:rsidRPr="00611B20" w:rsidRDefault="59732249" w:rsidP="187BEC13">
      <w:pPr>
        <w:pStyle w:val="Normal1"/>
        <w:shd w:val="clear" w:color="auto" w:fill="FFFFFF" w:themeFill="background1"/>
        <w:tabs>
          <w:tab w:val="left" w:pos="2880"/>
        </w:tabs>
        <w:spacing w:line="240" w:lineRule="auto"/>
        <w:ind w:left="450" w:hanging="480"/>
        <w:rPr>
          <w:rFonts w:ascii="Times New Roman" w:eastAsia="Times New Roman" w:hAnsi="Times New Roman" w:cs="Times New Roman"/>
          <w:color w:val="333333"/>
          <w:lang w:val="it-IT"/>
        </w:rPr>
      </w:pPr>
      <w:r w:rsidRPr="00611B20">
        <w:rPr>
          <w:rFonts w:ascii="Times New Roman" w:eastAsia="Times New Roman" w:hAnsi="Times New Roman" w:cs="Times New Roman"/>
          <w:color w:val="333333"/>
        </w:rPr>
        <w:t xml:space="preserve">Zasada, K., &amp; Balawajder, M. (2021, March 5) Kuriozalna decyzja prokuratury. </w:t>
      </w:r>
      <w:r w:rsidRPr="00611B20">
        <w:rPr>
          <w:rFonts w:ascii="Times New Roman" w:eastAsia="Times New Roman" w:hAnsi="Times New Roman" w:cs="Times New Roman"/>
          <w:color w:val="333333"/>
          <w:lang w:val="it-IT"/>
        </w:rPr>
        <w:t xml:space="preserve">Chodzi o delegalizację ONR-u. </w:t>
      </w:r>
      <w:r w:rsidRPr="00611B20">
        <w:rPr>
          <w:rFonts w:ascii="Times New Roman" w:eastAsia="Times New Roman" w:hAnsi="Times New Roman" w:cs="Times New Roman"/>
          <w:i/>
          <w:iCs/>
          <w:color w:val="333333"/>
          <w:lang w:val="it-IT"/>
        </w:rPr>
        <w:t>RMF 24</w:t>
      </w:r>
      <w:r w:rsidRPr="00611B20">
        <w:rPr>
          <w:rFonts w:ascii="Times New Roman" w:eastAsia="Times New Roman" w:hAnsi="Times New Roman" w:cs="Times New Roman"/>
          <w:color w:val="333333"/>
          <w:lang w:val="it-IT"/>
        </w:rPr>
        <w:t xml:space="preserve">. </w:t>
      </w:r>
      <w:r w:rsidR="187BEC13" w:rsidRPr="00611B20">
        <w:rPr>
          <w:rFonts w:ascii="Times New Roman" w:eastAsia="Times New Roman" w:hAnsi="Times New Roman" w:cs="Times New Roman"/>
          <w:color w:val="333333"/>
          <w:lang w:val="it-IT"/>
        </w:rPr>
        <w:t>https://www.rmf24.pl/fakty/polska/news-kuriozalna-decyzja-prokuratury-chodzi-o-delegalizacje-onr-u,nId,5088009#crp_state=1.</w:t>
      </w:r>
    </w:p>
    <w:p w14:paraId="046E9E55" w14:textId="52121CEC" w:rsidR="60E4CC43" w:rsidRPr="00611B20" w:rsidRDefault="60E4CC43" w:rsidP="187BEC13">
      <w:pPr>
        <w:pStyle w:val="Normal1"/>
        <w:shd w:val="clear" w:color="auto" w:fill="FFFFFF" w:themeFill="background1"/>
        <w:tabs>
          <w:tab w:val="left" w:pos="2880"/>
        </w:tabs>
        <w:spacing w:line="240" w:lineRule="auto"/>
        <w:ind w:left="450" w:hanging="480"/>
        <w:rPr>
          <w:rFonts w:ascii="Times New Roman" w:eastAsia="Times New Roman" w:hAnsi="Times New Roman" w:cs="Times New Roman"/>
          <w:color w:val="333333"/>
          <w:lang w:val="it-IT"/>
        </w:rPr>
      </w:pPr>
      <w:r w:rsidRPr="00611B20">
        <w:rPr>
          <w:rFonts w:ascii="Times New Roman" w:eastAsia="Times New Roman" w:hAnsi="Times New Roman" w:cs="Times New Roman"/>
          <w:color w:val="333333"/>
          <w:lang w:val="it-IT"/>
        </w:rPr>
        <w:t>Zeller, M.C. &amp; Vaughan, M. (2021). Proscribed Right-Wing Extremist Organisations. Centre for the Analysis of the Radical Right. Available at:</w:t>
      </w:r>
      <w:r w:rsidRPr="00611B20">
        <w:rPr>
          <w:rFonts w:ascii="Times New Roman" w:hAnsi="Times New Roman" w:cs="Times New Roman"/>
        </w:rPr>
        <w:br/>
      </w:r>
      <w:r w:rsidRPr="00611B20">
        <w:rPr>
          <w:rFonts w:ascii="Times New Roman" w:eastAsia="Times New Roman" w:hAnsi="Times New Roman" w:cs="Times New Roman"/>
          <w:color w:val="333333"/>
          <w:lang w:val="it-IT"/>
        </w:rPr>
        <w:t>https://www.radicalrightanalysis.com/resources/proscribed-right-wing-extremist-organisations.</w:t>
      </w:r>
    </w:p>
    <w:p w14:paraId="0BCC4CC9" w14:textId="5500FCF2" w:rsidR="00A21D15" w:rsidRPr="00F5306F" w:rsidRDefault="60E4CC43" w:rsidP="187BEC13">
      <w:pPr>
        <w:pStyle w:val="Normal1"/>
        <w:shd w:val="clear" w:color="auto" w:fill="FFFFFF" w:themeFill="background1"/>
        <w:tabs>
          <w:tab w:val="left" w:pos="2880"/>
        </w:tabs>
        <w:ind w:left="450" w:hanging="450"/>
        <w:jc w:val="both"/>
        <w:rPr>
          <w:rFonts w:ascii="Times New Roman" w:eastAsia="Times New Roman" w:hAnsi="Times New Roman" w:cs="Times New Roman"/>
          <w:color w:val="333333"/>
          <w:sz w:val="24"/>
          <w:szCs w:val="24"/>
          <w:lang w:val="it-IT"/>
        </w:rPr>
      </w:pPr>
      <w:r w:rsidRPr="00611B20">
        <w:rPr>
          <w:rFonts w:ascii="Times New Roman" w:eastAsia="Times New Roman" w:hAnsi="Times New Roman" w:cs="Times New Roman"/>
          <w:color w:val="333333"/>
          <w:lang w:val="it-IT"/>
        </w:rPr>
        <w:t xml:space="preserve">Żuk, P., &amp; Żuk, P. (2019). Dangerous Liaisons between the Catholic Church and State: The religious and political alliance of the nationalist right with the conservative Church in Poland. </w:t>
      </w:r>
      <w:r w:rsidRPr="00611B20">
        <w:rPr>
          <w:rFonts w:ascii="Times New Roman" w:eastAsia="Times New Roman" w:hAnsi="Times New Roman" w:cs="Times New Roman"/>
          <w:i/>
          <w:iCs/>
          <w:color w:val="333333"/>
          <w:lang w:val="it-IT"/>
        </w:rPr>
        <w:t>Journal of Contemporary Central and Eastern Europe</w:t>
      </w:r>
      <w:r w:rsidRPr="187BEC13">
        <w:rPr>
          <w:rFonts w:ascii="Times New Roman" w:eastAsia="Times New Roman" w:hAnsi="Times New Roman" w:cs="Times New Roman"/>
          <w:i/>
          <w:iCs/>
          <w:color w:val="333333"/>
          <w:sz w:val="24"/>
          <w:szCs w:val="24"/>
          <w:lang w:val="it-IT"/>
        </w:rPr>
        <w:t>, 27</w:t>
      </w:r>
      <w:r w:rsidRPr="187BEC13">
        <w:rPr>
          <w:rFonts w:ascii="Times New Roman" w:eastAsia="Times New Roman" w:hAnsi="Times New Roman" w:cs="Times New Roman"/>
          <w:color w:val="333333"/>
          <w:sz w:val="24"/>
          <w:szCs w:val="24"/>
          <w:lang w:val="it-IT"/>
        </w:rPr>
        <w:t>(2-3), 191-212.</w:t>
      </w:r>
    </w:p>
    <w:sectPr w:rsidR="00A21D15" w:rsidRPr="00F5306F">
      <w:footerReference w:type="default" r:id="rId3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Anna Triandafyllidou" w:date="2022-05-29T21:19:00Z" w:initials="AT">
    <w:p w14:paraId="2F4EA25F" w14:textId="170EAA89" w:rsidR="00BC5617" w:rsidRDefault="00BC5617">
      <w:pPr>
        <w:pStyle w:val="CommentText"/>
      </w:pPr>
      <w:r>
        <w:rPr>
          <w:rStyle w:val="CommentReference"/>
        </w:rPr>
        <w:annotationRef/>
      </w:r>
      <w:r>
        <w:t>Which ruling? Does this contradict what is stated on page 7, 3</w:t>
      </w:r>
      <w:r w:rsidRPr="00BC5617">
        <w:rPr>
          <w:vertAlign w:val="superscript"/>
        </w:rPr>
        <w:t>rd</w:t>
      </w:r>
      <w:r>
        <w:t xml:space="preserve"> paragraph about the latest application, filed in 2018…</w:t>
      </w:r>
    </w:p>
  </w:comment>
  <w:comment w:id="5" w:author="Anna Triandafyllidou" w:date="2022-05-29T21:20:00Z" w:initials="AT">
    <w:p w14:paraId="28B11440" w14:textId="57038CAD" w:rsidR="00BC5617" w:rsidRDefault="00BC5617">
      <w:pPr>
        <w:pStyle w:val="CommentText"/>
      </w:pPr>
      <w:r>
        <w:rPr>
          <w:rStyle w:val="CommentReference"/>
        </w:rPr>
        <w:annotationRef/>
      </w:r>
      <w:r>
        <w:t xml:space="preserve">Maybe </w:t>
      </w:r>
      <w:proofErr w:type="spellStart"/>
      <w:r>
        <w:t>hungary</w:t>
      </w:r>
      <w:proofErr w:type="spellEnd"/>
      <w:r>
        <w:t xml:space="preserve">? </w:t>
      </w:r>
    </w:p>
  </w:comment>
  <w:comment w:id="6" w:author="Anna Triandafyllidou" w:date="2022-05-29T21:20:00Z" w:initials="AT">
    <w:p w14:paraId="3E389C8B" w14:textId="2162D827" w:rsidR="00BC5617" w:rsidRDefault="00BC5617">
      <w:pPr>
        <w:pStyle w:val="CommentText"/>
      </w:pPr>
      <w:r>
        <w:rPr>
          <w:rStyle w:val="CommentReference"/>
        </w:rPr>
        <w:annotationRef/>
      </w:r>
      <w:r>
        <w:t>See comment in previous page</w:t>
      </w:r>
    </w:p>
  </w:comment>
  <w:comment w:id="10" w:author="Anna Triandafyllidou" w:date="2022-05-29T21:20:00Z" w:initials="AT">
    <w:p w14:paraId="680B0F7B" w14:textId="2421EAD7" w:rsidR="00BC5617" w:rsidRDefault="00BC5617">
      <w:pPr>
        <w:pStyle w:val="CommentText"/>
      </w:pPr>
      <w:r>
        <w:rPr>
          <w:rStyle w:val="CommentReference"/>
        </w:rPr>
        <w:annotationRef/>
      </w:r>
      <w:proofErr w:type="spellStart"/>
      <w:r>
        <w:t>Doyou</w:t>
      </w:r>
      <w:proofErr w:type="spellEnd"/>
      <w:r>
        <w:t xml:space="preserve"> meant ‘painstaking’?</w:t>
      </w:r>
      <w:bookmarkStart w:id="11" w:name="_GoBack"/>
      <w:bookmarkEnd w:id="1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4EA25F" w15:done="0"/>
  <w15:commentEx w15:paraId="28B11440" w15:done="0"/>
  <w15:commentEx w15:paraId="3E389C8B" w15:done="0"/>
  <w15:commentEx w15:paraId="680B0F7B"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5FD7B7F" w16cex:dateUtc="2022-04-10T14:51:00Z"/>
  <w16cex:commentExtensible w16cex:durableId="36235054" w16cex:dateUtc="2022-05-18T06:06:52.058Z"/>
  <w16cex:commentExtensible w16cex:durableId="41B6EA22" w16cex:dateUtc="2022-05-16T20:36:01.11Z"/>
  <w16cex:commentExtensible w16cex:durableId="25FD8025" w16cex:dateUtc="2022-04-10T15:11:00Z"/>
  <w16cex:commentExtensible w16cex:durableId="25FD80F7" w16cex:dateUtc="2022-04-10T15:14:00Z"/>
  <w16cex:commentExtensible w16cex:durableId="3678C7C6" w16cex:dateUtc="2022-05-18T07:44:32.807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4EA25F" w16cid:durableId="263E61E8"/>
  <w16cid:commentId w16cid:paraId="28B11440" w16cid:durableId="263E6206"/>
  <w16cid:commentId w16cid:paraId="3E389C8B" w16cid:durableId="263E620F"/>
  <w16cid:commentId w16cid:paraId="680B0F7B" w16cid:durableId="263E62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0E806" w14:textId="77777777" w:rsidR="00B10E95" w:rsidRDefault="00B10E95">
      <w:pPr>
        <w:spacing w:line="240" w:lineRule="auto"/>
      </w:pPr>
      <w:r>
        <w:separator/>
      </w:r>
    </w:p>
  </w:endnote>
  <w:endnote w:type="continuationSeparator" w:id="0">
    <w:p w14:paraId="0962731D" w14:textId="77777777" w:rsidR="00B10E95" w:rsidRDefault="00B10E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BF331" w14:textId="77777777" w:rsidR="00A21D15" w:rsidRDefault="009F46F5">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611B20">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45155" w14:textId="77777777" w:rsidR="00B10E95" w:rsidRDefault="00B10E95">
      <w:pPr>
        <w:spacing w:line="240" w:lineRule="auto"/>
      </w:pPr>
      <w:r>
        <w:separator/>
      </w:r>
    </w:p>
  </w:footnote>
  <w:footnote w:type="continuationSeparator" w:id="0">
    <w:p w14:paraId="7F42D27A" w14:textId="77777777" w:rsidR="00B10E95" w:rsidRDefault="00B10E95">
      <w:pPr>
        <w:spacing w:line="240" w:lineRule="auto"/>
      </w:pPr>
      <w:r>
        <w:continuationSeparator/>
      </w:r>
    </w:p>
  </w:footnote>
  <w:footnote w:id="1">
    <w:p w14:paraId="152AE8FB" w14:textId="77777777" w:rsidR="00A21D15" w:rsidRDefault="009F46F5">
      <w:pPr>
        <w:pStyle w:val="Normal1"/>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Here and below--as with our invocation of Minkenberg’s variants--we refer to radicalism and extremism together. Research on the far-right generally makes a conceptual distinction between these two, but the empirical manifestations are often less clear. So it is, we assert, in contemporary Poland. Given the sometimes anti-democratic and universally illiberal postures of actors discussed in this section, it is appropriate to label these groups extreme.</w:t>
      </w:r>
    </w:p>
  </w:footnote>
</w:footnotes>
</file>

<file path=word/intelligence2.xml><?xml version="1.0" encoding="utf-8"?>
<int2:intelligence xmlns:int2="http://schemas.microsoft.com/office/intelligence/2020/intelligence">
  <int2:observations>
    <int2:textHash int2:hashCode="EzOE//PZSx8VC1" int2:id="quFn9Du2">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84AE7"/>
    <w:multiLevelType w:val="multilevel"/>
    <w:tmpl w:val="88D86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2C00D7"/>
    <w:multiLevelType w:val="multilevel"/>
    <w:tmpl w:val="F1005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2673D5"/>
    <w:multiLevelType w:val="multilevel"/>
    <w:tmpl w:val="F6C69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A83C5B"/>
    <w:multiLevelType w:val="multilevel"/>
    <w:tmpl w:val="722453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DE26504"/>
    <w:multiLevelType w:val="multilevel"/>
    <w:tmpl w:val="34AC3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na Triandafyllidou">
    <w15:presenceInfo w15:providerId="AD" w15:userId="S-1-5-21-2714645548-275947557-896654708-2702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D15"/>
    <w:rsid w:val="001C5CFC"/>
    <w:rsid w:val="00512663"/>
    <w:rsid w:val="005C1FFC"/>
    <w:rsid w:val="005C4DC0"/>
    <w:rsid w:val="00611B20"/>
    <w:rsid w:val="00673FD7"/>
    <w:rsid w:val="0069431B"/>
    <w:rsid w:val="006D016D"/>
    <w:rsid w:val="006D7EF5"/>
    <w:rsid w:val="007918A8"/>
    <w:rsid w:val="0093729A"/>
    <w:rsid w:val="009F46F5"/>
    <w:rsid w:val="00A10C32"/>
    <w:rsid w:val="00A21D15"/>
    <w:rsid w:val="00A72333"/>
    <w:rsid w:val="00A97484"/>
    <w:rsid w:val="00B10E95"/>
    <w:rsid w:val="00BC5617"/>
    <w:rsid w:val="00DF5675"/>
    <w:rsid w:val="00F5306F"/>
    <w:rsid w:val="00FC3C80"/>
    <w:rsid w:val="0119CF4F"/>
    <w:rsid w:val="0136F9F3"/>
    <w:rsid w:val="024D5B4E"/>
    <w:rsid w:val="02BDA58A"/>
    <w:rsid w:val="02F37362"/>
    <w:rsid w:val="02FD399C"/>
    <w:rsid w:val="04F7A286"/>
    <w:rsid w:val="059636E7"/>
    <w:rsid w:val="06816B3F"/>
    <w:rsid w:val="06BC3E8E"/>
    <w:rsid w:val="06C193DF"/>
    <w:rsid w:val="079AFF85"/>
    <w:rsid w:val="07D4C374"/>
    <w:rsid w:val="089A2A08"/>
    <w:rsid w:val="0A129050"/>
    <w:rsid w:val="0A35FA69"/>
    <w:rsid w:val="0B950502"/>
    <w:rsid w:val="0C625CC1"/>
    <w:rsid w:val="0CA83497"/>
    <w:rsid w:val="0CF21AC2"/>
    <w:rsid w:val="0E038273"/>
    <w:rsid w:val="0E3E138F"/>
    <w:rsid w:val="0E4E4671"/>
    <w:rsid w:val="0E74B51A"/>
    <w:rsid w:val="0E782ED3"/>
    <w:rsid w:val="0F33AF36"/>
    <w:rsid w:val="0F6160D6"/>
    <w:rsid w:val="0FCB4B1B"/>
    <w:rsid w:val="1000849F"/>
    <w:rsid w:val="1013FF34"/>
    <w:rsid w:val="10FD3137"/>
    <w:rsid w:val="11237023"/>
    <w:rsid w:val="11866248"/>
    <w:rsid w:val="11BCBD44"/>
    <w:rsid w:val="120305CB"/>
    <w:rsid w:val="129FB723"/>
    <w:rsid w:val="12D6F396"/>
    <w:rsid w:val="130DC60C"/>
    <w:rsid w:val="14A4C53A"/>
    <w:rsid w:val="15E0BBBD"/>
    <w:rsid w:val="15EFC0AA"/>
    <w:rsid w:val="15F6E146"/>
    <w:rsid w:val="1755D204"/>
    <w:rsid w:val="177C8C1E"/>
    <w:rsid w:val="1792B1A7"/>
    <w:rsid w:val="17B7E969"/>
    <w:rsid w:val="187BEC13"/>
    <w:rsid w:val="1912D40C"/>
    <w:rsid w:val="192E8208"/>
    <w:rsid w:val="19E5811C"/>
    <w:rsid w:val="1BB7B458"/>
    <w:rsid w:val="1C164AF3"/>
    <w:rsid w:val="1C44F744"/>
    <w:rsid w:val="1CCF88A0"/>
    <w:rsid w:val="1CEB1B1B"/>
    <w:rsid w:val="1D0E1A4C"/>
    <w:rsid w:val="1DBCD7E2"/>
    <w:rsid w:val="1DBF5A1C"/>
    <w:rsid w:val="1EFAFF69"/>
    <w:rsid w:val="1F3E0611"/>
    <w:rsid w:val="20E397DC"/>
    <w:rsid w:val="20F3FD8F"/>
    <w:rsid w:val="20F6FADE"/>
    <w:rsid w:val="21EDEF97"/>
    <w:rsid w:val="2389BFF8"/>
    <w:rsid w:val="23A99DE0"/>
    <w:rsid w:val="2408347B"/>
    <w:rsid w:val="247D82EB"/>
    <w:rsid w:val="248B7FF6"/>
    <w:rsid w:val="24E9D118"/>
    <w:rsid w:val="251B3DF7"/>
    <w:rsid w:val="25259059"/>
    <w:rsid w:val="2609FA15"/>
    <w:rsid w:val="26957582"/>
    <w:rsid w:val="26A10A88"/>
    <w:rsid w:val="26DF9C7D"/>
    <w:rsid w:val="283145E3"/>
    <w:rsid w:val="28837007"/>
    <w:rsid w:val="28DBA59E"/>
    <w:rsid w:val="29F575A7"/>
    <w:rsid w:val="2A9DAA53"/>
    <w:rsid w:val="2B914608"/>
    <w:rsid w:val="2BBB10C9"/>
    <w:rsid w:val="2F44C2E8"/>
    <w:rsid w:val="30442471"/>
    <w:rsid w:val="30C1F590"/>
    <w:rsid w:val="30F7E7C2"/>
    <w:rsid w:val="3335C852"/>
    <w:rsid w:val="346EFD06"/>
    <w:rsid w:val="351F5A00"/>
    <w:rsid w:val="3532CA7E"/>
    <w:rsid w:val="362E6459"/>
    <w:rsid w:val="36B3030E"/>
    <w:rsid w:val="371E0F0A"/>
    <w:rsid w:val="37A69B27"/>
    <w:rsid w:val="38CEF0FC"/>
    <w:rsid w:val="38D2AFA2"/>
    <w:rsid w:val="38F222C4"/>
    <w:rsid w:val="3B5AEDE3"/>
    <w:rsid w:val="3B60A035"/>
    <w:rsid w:val="3D2E5D5C"/>
    <w:rsid w:val="3D73B000"/>
    <w:rsid w:val="3F7339EB"/>
    <w:rsid w:val="3FA8C462"/>
    <w:rsid w:val="40D363B2"/>
    <w:rsid w:val="40DE1B53"/>
    <w:rsid w:val="41773D23"/>
    <w:rsid w:val="42150B79"/>
    <w:rsid w:val="42A4DACD"/>
    <w:rsid w:val="42FCBF47"/>
    <w:rsid w:val="438D816B"/>
    <w:rsid w:val="43BFC7FB"/>
    <w:rsid w:val="4446AB0E"/>
    <w:rsid w:val="4578E3C3"/>
    <w:rsid w:val="457EC1E5"/>
    <w:rsid w:val="46346009"/>
    <w:rsid w:val="46A4C2CC"/>
    <w:rsid w:val="46B9B010"/>
    <w:rsid w:val="47203576"/>
    <w:rsid w:val="47D0306A"/>
    <w:rsid w:val="482C28E2"/>
    <w:rsid w:val="4870CAE3"/>
    <w:rsid w:val="4927627D"/>
    <w:rsid w:val="4968B164"/>
    <w:rsid w:val="4A33EC21"/>
    <w:rsid w:val="4A84017A"/>
    <w:rsid w:val="4AFC4D39"/>
    <w:rsid w:val="4B822CFA"/>
    <w:rsid w:val="4B8F8868"/>
    <w:rsid w:val="4C548771"/>
    <w:rsid w:val="4CA3A18D"/>
    <w:rsid w:val="4F600276"/>
    <w:rsid w:val="507D20A8"/>
    <w:rsid w:val="516BE75E"/>
    <w:rsid w:val="519C0F22"/>
    <w:rsid w:val="52BAEDC7"/>
    <w:rsid w:val="52CA575B"/>
    <w:rsid w:val="5337DF83"/>
    <w:rsid w:val="535685BB"/>
    <w:rsid w:val="5389C36A"/>
    <w:rsid w:val="539B990D"/>
    <w:rsid w:val="53C5816F"/>
    <w:rsid w:val="558047BD"/>
    <w:rsid w:val="55F01B1D"/>
    <w:rsid w:val="567F1F64"/>
    <w:rsid w:val="5775368D"/>
    <w:rsid w:val="5864C8B7"/>
    <w:rsid w:val="591106EE"/>
    <w:rsid w:val="59732249"/>
    <w:rsid w:val="5AE1442E"/>
    <w:rsid w:val="5B888B62"/>
    <w:rsid w:val="5BB76AF7"/>
    <w:rsid w:val="5CDEC1C9"/>
    <w:rsid w:val="5CE54D8E"/>
    <w:rsid w:val="5EE5B735"/>
    <w:rsid w:val="5F5FB180"/>
    <w:rsid w:val="60E4CC43"/>
    <w:rsid w:val="61EC9137"/>
    <w:rsid w:val="62386DB7"/>
    <w:rsid w:val="645BB7EB"/>
    <w:rsid w:val="64A57FCA"/>
    <w:rsid w:val="64C9EAA2"/>
    <w:rsid w:val="651BA220"/>
    <w:rsid w:val="655E4D3D"/>
    <w:rsid w:val="676E5A8D"/>
    <w:rsid w:val="67B5BAA7"/>
    <w:rsid w:val="690DD6BD"/>
    <w:rsid w:val="69558717"/>
    <w:rsid w:val="69C53257"/>
    <w:rsid w:val="69E3D88F"/>
    <w:rsid w:val="6A35D081"/>
    <w:rsid w:val="6ACB33C4"/>
    <w:rsid w:val="6B9353F3"/>
    <w:rsid w:val="6CA31D75"/>
    <w:rsid w:val="6CFCD319"/>
    <w:rsid w:val="6D915B5A"/>
    <w:rsid w:val="6DE147E0"/>
    <w:rsid w:val="6E8E6093"/>
    <w:rsid w:val="6ED15F04"/>
    <w:rsid w:val="6F2D2BBB"/>
    <w:rsid w:val="70162CF4"/>
    <w:rsid w:val="703473DB"/>
    <w:rsid w:val="715AA793"/>
    <w:rsid w:val="716DD7C4"/>
    <w:rsid w:val="7194C2D7"/>
    <w:rsid w:val="727DF4DA"/>
    <w:rsid w:val="72B56392"/>
    <w:rsid w:val="72FC695D"/>
    <w:rsid w:val="732FB7DC"/>
    <w:rsid w:val="73588F70"/>
    <w:rsid w:val="73C9CE47"/>
    <w:rsid w:val="74400427"/>
    <w:rsid w:val="754BACFD"/>
    <w:rsid w:val="75921ADD"/>
    <w:rsid w:val="76856E78"/>
    <w:rsid w:val="76D583D1"/>
    <w:rsid w:val="77581B88"/>
    <w:rsid w:val="776B6524"/>
    <w:rsid w:val="77DA1BF9"/>
    <w:rsid w:val="783F52EF"/>
    <w:rsid w:val="78D40E01"/>
    <w:rsid w:val="7A6C528D"/>
    <w:rsid w:val="7B76F3B1"/>
    <w:rsid w:val="7BF819EB"/>
    <w:rsid w:val="7C174A09"/>
    <w:rsid w:val="7C807337"/>
    <w:rsid w:val="7E0D459B"/>
    <w:rsid w:val="7E20023E"/>
    <w:rsid w:val="7F15BA8B"/>
    <w:rsid w:val="7F3FC3B0"/>
    <w:rsid w:val="7F9B299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8BC3C1"/>
  <w15:docId w15:val="{4198549D-AEFD-4376-9EF8-DAC8D41DB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hd w:val="clear" w:color="auto" w:fill="FFFFFF"/>
      <w:spacing w:before="360" w:after="120"/>
      <w:ind w:left="360"/>
      <w:jc w:val="both"/>
      <w:outlineLvl w:val="1"/>
    </w:pPr>
    <w:rPr>
      <w:rFonts w:ascii="Times New Roman" w:eastAsia="Times New Roman" w:hAnsi="Times New Roman" w:cs="Times New Roman"/>
      <w:b/>
      <w:sz w:val="28"/>
      <w:szCs w:val="28"/>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F5306F"/>
    <w:rPr>
      <w:sz w:val="16"/>
      <w:szCs w:val="16"/>
    </w:rPr>
  </w:style>
  <w:style w:type="paragraph" w:styleId="CommentText">
    <w:name w:val="annotation text"/>
    <w:basedOn w:val="Normal"/>
    <w:link w:val="CommentTextChar"/>
    <w:uiPriority w:val="99"/>
    <w:semiHidden/>
    <w:unhideWhenUsed/>
    <w:rsid w:val="00F5306F"/>
    <w:pPr>
      <w:spacing w:line="240" w:lineRule="auto"/>
    </w:pPr>
    <w:rPr>
      <w:sz w:val="20"/>
      <w:szCs w:val="20"/>
    </w:rPr>
  </w:style>
  <w:style w:type="character" w:customStyle="1" w:styleId="CommentTextChar">
    <w:name w:val="Comment Text Char"/>
    <w:basedOn w:val="DefaultParagraphFont"/>
    <w:link w:val="CommentText"/>
    <w:uiPriority w:val="99"/>
    <w:semiHidden/>
    <w:rsid w:val="00F5306F"/>
    <w:rPr>
      <w:sz w:val="20"/>
      <w:szCs w:val="20"/>
    </w:rPr>
  </w:style>
  <w:style w:type="paragraph" w:styleId="CommentSubject">
    <w:name w:val="annotation subject"/>
    <w:basedOn w:val="CommentText"/>
    <w:next w:val="CommentText"/>
    <w:link w:val="CommentSubjectChar"/>
    <w:uiPriority w:val="99"/>
    <w:semiHidden/>
    <w:unhideWhenUsed/>
    <w:rsid w:val="00F5306F"/>
    <w:rPr>
      <w:b/>
      <w:bCs/>
    </w:rPr>
  </w:style>
  <w:style w:type="character" w:customStyle="1" w:styleId="CommentSubjectChar">
    <w:name w:val="Comment Subject Char"/>
    <w:basedOn w:val="CommentTextChar"/>
    <w:link w:val="CommentSubject"/>
    <w:uiPriority w:val="99"/>
    <w:semiHidden/>
    <w:rsid w:val="00F5306F"/>
    <w:rPr>
      <w:b/>
      <w:bCs/>
      <w:sz w:val="20"/>
      <w:szCs w:val="20"/>
    </w:rPr>
  </w:style>
  <w:style w:type="paragraph" w:styleId="BalloonText">
    <w:name w:val="Balloon Text"/>
    <w:basedOn w:val="Normal"/>
    <w:link w:val="BalloonTextChar"/>
    <w:uiPriority w:val="99"/>
    <w:semiHidden/>
    <w:unhideWhenUsed/>
    <w:rsid w:val="0093729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729A"/>
    <w:rPr>
      <w:rFonts w:ascii="Segoe UI" w:hAnsi="Segoe UI" w:cs="Segoe UI"/>
      <w:sz w:val="18"/>
      <w:szCs w:val="18"/>
    </w:r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oko.press/blaszczak-parada-sodomitow-nie-po-bozemu-nienormalni-minister-powinien-isc-na-terapie/" TargetMode="External"/><Relationship Id="rId18" Type="http://schemas.openxmlformats.org/officeDocument/2006/relationships/hyperlink" Target="https://citeseerx.ist.psu.edu/viewdoc/download?doi=10.1.1.376.5982&amp;rep=rep1&amp;type=pdf" TargetMode="External"/><Relationship Id="rId26" Type="http://schemas.openxmlformats.org/officeDocument/2006/relationships/hyperlink" Target="https://wyborcza.pl/7,75398,23080169,wicepremier-glinski-rzad-nie-chce-delegalizowac-onr.html" TargetMode="External"/><Relationship Id="rId3" Type="http://schemas.openxmlformats.org/officeDocument/2006/relationships/settings" Target="settings.xml"/><Relationship Id="rId21" Type="http://schemas.openxmlformats.org/officeDocument/2006/relationships/hyperlink" Target="https://info.wiara.pl/files/20/08/28/609063_ZDfi_EpiskopatuPolskiwkwestiiLGBT.pdf" TargetMode="External"/><Relationship Id="rId34" Type="http://schemas.microsoft.com/office/2018/08/relationships/commentsExtensible" Target="commentsExtensible.xml"/><Relationship Id="rId7" Type="http://schemas.openxmlformats.org/officeDocument/2006/relationships/comments" Target="comments.xml"/><Relationship Id="rId12" Type="http://schemas.openxmlformats.org/officeDocument/2006/relationships/hyperlink" Target="https://www.bbc.com/news/world-europe-53039864" TargetMode="External"/><Relationship Id="rId17" Type="http://schemas.openxmlformats.org/officeDocument/2006/relationships/hyperlink" Target="https://www.euractiv.com/section/central-europe/news/poland-probes-pictures-of-meps-on-gallows-at-far-right-demonstration/" TargetMode="External"/><Relationship Id="rId25" Type="http://schemas.openxmlformats.org/officeDocument/2006/relationships/hyperlink" Target="https://www.theguardian.com/world/2017/nov/12/white-europe-60000-nationalists-march-on-polands-independence-day"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azetakrakowska.pl/prokuratura-regionalna-w-krakowie-nie-wystapi-o-delegalizacje-prawicowego-stowarzyszenia-onr/ar/c1-16005045" TargetMode="External"/><Relationship Id="rId20" Type="http://schemas.openxmlformats.org/officeDocument/2006/relationships/hyperlink" Target="https://sieradz.naszemiasto.pl/przyszly-minister-edukacji-i-nauki-pochodzi-z-goszczanowa/ar/c1-7929761" TargetMode="External"/><Relationship Id="rId29" Type="http://schemas.openxmlformats.org/officeDocument/2006/relationships/hyperlink" Target="https://opole.wyborcza.pl/opole/7,35086,6024418,onr-owcy-skazani-za-hajlowani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bc.com/news/world-europe-24902058" TargetMode="External"/><Relationship Id="rId24" Type="http://schemas.openxmlformats.org/officeDocument/2006/relationships/hyperlink" Target="https://oko.press/odkrylismy-co-to-sa-cnoty-niewiescie-czarnek-chce-kobiety-bogobojnej-ktora-doskonale-przedzie/" TargetMode="External"/><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www.portel.pl/wiadomosci/koniec-bitwy-o-slowa/110751" TargetMode="External"/><Relationship Id="rId23" Type="http://schemas.openxmlformats.org/officeDocument/2006/relationships/hyperlink" Target="https://www.nytimes.com/2019/07/27/world/europe/gay-pride-march-poland-violence.html" TargetMode="External"/><Relationship Id="rId28" Type="http://schemas.openxmlformats.org/officeDocument/2006/relationships/hyperlink" Target="https://oko.press/cala-kariera-tomasza-greniucha/" TargetMode="External"/><Relationship Id="rId10" Type="http://schemas.openxmlformats.org/officeDocument/2006/relationships/hyperlink" Target="https://www.sejm.gov.pl/sejm8.nsf/InterpelacjaTresc.xsp?key=0D27D481" TargetMode="External"/><Relationship Id="rId19" Type="http://schemas.openxmlformats.org/officeDocument/2006/relationships/hyperlink" Target="https://wyborcza.pl/7,75398,19957672,faszyzujacy-onr-chce-byc-pod-bronia-u-macierewicza-mon-swiatopoglad.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telegraph.co.uk/news/2021/02/22/polish-ww2-war-crimes-historian-quits-outcry-nazi-salute-pictures/" TargetMode="External"/><Relationship Id="rId22" Type="http://schemas.openxmlformats.org/officeDocument/2006/relationships/hyperlink" Target="https://www.polsatnews.pl/wiadomosc/2016-04-25/onr-nie-dolaczy-do-obrony-terytorialnej-dzialamy-na-polu-ideowo-wychowawczym-nie-paramilitarnym/" TargetMode="External"/><Relationship Id="rId27" Type="http://schemas.openxmlformats.org/officeDocument/2006/relationships/hyperlink" Target="https://www.theguardian.com/world/2020/jun/19/polish-president-scales-down-homophobic-rhetoric-poland-election-nears-andrzej-duda" TargetMode="External"/><Relationship Id="rId30" Type="http://schemas.openxmlformats.org/officeDocument/2006/relationships/footer" Target="footer1.xml"/><Relationship Id="rId8" Type="http://schemas.microsoft.com/office/2011/relationships/commentsExtended" Target="commentsExtended.xml"/><Relationship Id="R6784891ca638407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8024</Words>
  <Characters>45737</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Triandafyllidou</dc:creator>
  <cp:lastModifiedBy>Anna Triandafyllidou</cp:lastModifiedBy>
  <cp:revision>2</cp:revision>
  <dcterms:created xsi:type="dcterms:W3CDTF">2022-05-30T01:20:00Z</dcterms:created>
  <dcterms:modified xsi:type="dcterms:W3CDTF">2022-05-30T01:20:00Z</dcterms:modified>
</cp:coreProperties>
</file>