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4D" w:rsidRPr="0019154D" w:rsidRDefault="0019154D" w:rsidP="0019154D">
      <w:pPr>
        <w:spacing w:line="360" w:lineRule="auto"/>
        <w:jc w:val="left"/>
        <w:rPr>
          <w:rFonts w:ascii="Arial" w:eastAsia="宋体" w:hAnsi="Arial" w:cs="Times New Roman"/>
          <w:sz w:val="24"/>
          <w:szCs w:val="20"/>
        </w:rPr>
      </w:pPr>
      <w:r w:rsidRPr="0019154D">
        <w:rPr>
          <w:rFonts w:ascii="Arial" w:eastAsia="宋体" w:hAnsi="Arial" w:cs="Times New Roman"/>
          <w:sz w:val="24"/>
          <w:szCs w:val="20"/>
        </w:rPr>
        <w:t>NMEA</w:t>
      </w:r>
      <w:r w:rsidRPr="0019154D">
        <w:rPr>
          <w:rFonts w:ascii="Arial" w:eastAsia="宋体" w:hAnsi="Arial" w:cs="Times New Roman"/>
          <w:sz w:val="24"/>
          <w:szCs w:val="20"/>
        </w:rPr>
        <w:t>数据消息如表</w:t>
      </w:r>
      <w:r w:rsidR="0030660B">
        <w:rPr>
          <w:rFonts w:ascii="Arial" w:eastAsia="宋体" w:hAnsi="Arial" w:cs="Times New Roman" w:hint="eastAsia"/>
          <w:sz w:val="24"/>
          <w:szCs w:val="20"/>
        </w:rPr>
        <w:t>1</w:t>
      </w:r>
      <w:r w:rsidRPr="0019154D">
        <w:rPr>
          <w:rFonts w:ascii="Arial" w:eastAsia="宋体" w:hAnsi="Arial" w:cs="Times New Roman"/>
          <w:sz w:val="24"/>
          <w:szCs w:val="20"/>
        </w:rPr>
        <w:t>所示。</w:t>
      </w:r>
    </w:p>
    <w:p w:rsidR="0019154D" w:rsidRPr="0019154D" w:rsidRDefault="0019154D" w:rsidP="0019154D">
      <w:pPr>
        <w:spacing w:before="156" w:after="156" w:line="360" w:lineRule="auto"/>
        <w:ind w:firstLine="357"/>
        <w:jc w:val="center"/>
        <w:rPr>
          <w:rFonts w:ascii="Arial" w:eastAsia="宋体" w:hAnsi="Arial" w:cs="Times New Roman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30660B">
        <w:rPr>
          <w:rFonts w:ascii="Arial" w:eastAsia="宋体" w:hAnsi="Arial" w:cs="Times New Roman" w:hint="eastAsia"/>
          <w:sz w:val="22"/>
          <w:szCs w:val="20"/>
        </w:rPr>
        <w:t>1</w:t>
      </w:r>
      <w:r w:rsidRPr="0019154D">
        <w:rPr>
          <w:rFonts w:ascii="Arial" w:eastAsia="宋体" w:hAnsi="Arial" w:cs="Times New Roman"/>
          <w:sz w:val="22"/>
          <w:szCs w:val="20"/>
        </w:rPr>
        <w:t xml:space="preserve"> </w:t>
      </w:r>
      <w:r w:rsidRPr="0019154D">
        <w:rPr>
          <w:rFonts w:ascii="Arial" w:eastAsia="宋体" w:hAnsi="Arial" w:cs="Times New Roman"/>
          <w:sz w:val="22"/>
          <w:szCs w:val="20"/>
        </w:rPr>
        <w:t>数据消息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4"/>
        <w:gridCol w:w="4205"/>
      </w:tblGrid>
      <w:tr w:rsidR="0019154D" w:rsidRPr="0019154D" w:rsidTr="004603DC">
        <w:trPr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/>
                <w:b/>
                <w:sz w:val="24"/>
                <w:szCs w:val="20"/>
              </w:rPr>
              <w:t>消息包</w:t>
            </w:r>
          </w:p>
        </w:tc>
        <w:tc>
          <w:tcPr>
            <w:tcW w:w="4205" w:type="dxa"/>
            <w:tcBorders>
              <w:bottom w:val="single" w:sz="4" w:space="0" w:color="auto"/>
            </w:tcBorders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/>
                <w:b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GPGGA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GPS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位置信息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GPGLL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地理位置信息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-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经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/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纬度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GSA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left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GPGSA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为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P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 xml:space="preserve">S 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可用卫星信息</w:t>
            </w:r>
          </w:p>
          <w:p w:rsidR="0019154D" w:rsidRPr="0019154D" w:rsidRDefault="0019154D" w:rsidP="0019154D">
            <w:pPr>
              <w:spacing w:line="360" w:lineRule="auto"/>
              <w:jc w:val="left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GNGSA-GNSS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可用卫星（包含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GPS, GLONASS, BeiDou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）</w:t>
            </w:r>
          </w:p>
          <w:p w:rsidR="0019154D" w:rsidRPr="0019154D" w:rsidRDefault="0019154D" w:rsidP="0019154D">
            <w:pPr>
              <w:spacing w:line="360" w:lineRule="auto"/>
              <w:jc w:val="left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PRN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编号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60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以上为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 xml:space="preserve">GLOANSS, 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编号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100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以上为北斗卫星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GPGST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left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GNSS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伪距误差统计信息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GPGSV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jc w:val="left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P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S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可见卫星信息</w:t>
            </w:r>
          </w:p>
          <w:p w:rsidR="0019154D" w:rsidRPr="0019154D" w:rsidRDefault="0019154D" w:rsidP="0019154D">
            <w:pPr>
              <w:jc w:val="left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GBGSV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为北斗可见卫星</w:t>
            </w:r>
          </w:p>
          <w:p w:rsidR="0019154D" w:rsidRPr="0019154D" w:rsidRDefault="0019154D" w:rsidP="0019154D">
            <w:pPr>
              <w:jc w:val="left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GLGSV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为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GLONASS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可见卫星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GPRMC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推荐定位信息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GPRRE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距离残差信息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GPVTG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地面速度信息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GPZDA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时间及日期信息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HPR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时间及姿态信息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PASHR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时间，姿态及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误差统计信息</w:t>
            </w: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信息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PSAT,RTKSTAT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定位天线收星信息</w:t>
            </w:r>
          </w:p>
        </w:tc>
      </w:tr>
      <w:tr w:rsidR="0019154D" w:rsidRPr="0019154D" w:rsidTr="004603DC">
        <w:trPr>
          <w:jc w:val="center"/>
        </w:trPr>
        <w:tc>
          <w:tcPr>
            <w:tcW w:w="1864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PSAT,RTKSTAT</w:t>
            </w:r>
          </w:p>
        </w:tc>
        <w:tc>
          <w:tcPr>
            <w:tcW w:w="4205" w:type="dxa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sz w:val="22"/>
                <w:szCs w:val="20"/>
              </w:rPr>
              <w:t>测向副天线收星信息</w:t>
            </w:r>
          </w:p>
        </w:tc>
      </w:tr>
    </w:tbl>
    <w:p w:rsidR="0019154D" w:rsidRPr="0030660B" w:rsidRDefault="0019154D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bookmarkStart w:id="0" w:name="_Toc399244833"/>
      <w:r w:rsidRPr="0030660B">
        <w:rPr>
          <w:rFonts w:ascii="Times New Roman" w:eastAsia="宋体" w:hAnsi="Times New Roman" w:cs="Times New Roman" w:hint="eastAsia"/>
          <w:b/>
          <w:sz w:val="32"/>
          <w:szCs w:val="20"/>
        </w:rPr>
        <w:t>GP</w:t>
      </w:r>
      <w:r w:rsidRPr="0030660B">
        <w:rPr>
          <w:rFonts w:ascii="Times New Roman" w:eastAsia="宋体" w:hAnsi="Times New Roman" w:cs="Times New Roman"/>
          <w:b/>
          <w:sz w:val="32"/>
          <w:szCs w:val="20"/>
        </w:rPr>
        <w:t>GGA</w:t>
      </w:r>
      <w:bookmarkEnd w:id="0"/>
    </w:p>
    <w:p w:rsidR="0019154D" w:rsidRPr="0019154D" w:rsidRDefault="0019154D" w:rsidP="0019154D">
      <w:pPr>
        <w:spacing w:line="360" w:lineRule="auto"/>
        <w:rPr>
          <w:rFonts w:ascii="Arial" w:eastAsia="宋体" w:hAnsi="Arial" w:cs="Times New Roman"/>
          <w:sz w:val="24"/>
          <w:szCs w:val="20"/>
        </w:rPr>
      </w:pPr>
      <w:r w:rsidRPr="0019154D">
        <w:rPr>
          <w:rFonts w:ascii="Arial" w:eastAsia="宋体" w:hAnsi="Arial" w:cs="Times New Roman" w:hint="eastAsia"/>
          <w:sz w:val="24"/>
          <w:szCs w:val="20"/>
        </w:rPr>
        <w:t>GP</w:t>
      </w:r>
      <w:r w:rsidRPr="0019154D">
        <w:rPr>
          <w:rFonts w:ascii="Arial" w:eastAsia="宋体" w:hAnsi="Arial" w:cs="Times New Roman"/>
          <w:sz w:val="24"/>
          <w:szCs w:val="20"/>
        </w:rPr>
        <w:t>GGA</w:t>
      </w:r>
      <w:r w:rsidRPr="0019154D">
        <w:rPr>
          <w:rFonts w:ascii="Arial" w:eastAsia="宋体" w:hAnsi="Arial" w:cs="Times New Roman"/>
          <w:sz w:val="24"/>
          <w:szCs w:val="20"/>
        </w:rPr>
        <w:t>消息包含详细的</w:t>
      </w:r>
      <w:r w:rsidRPr="0019154D">
        <w:rPr>
          <w:rFonts w:ascii="Arial" w:eastAsia="宋体" w:hAnsi="Arial" w:cs="Times New Roman"/>
          <w:sz w:val="24"/>
          <w:szCs w:val="20"/>
        </w:rPr>
        <w:t>G</w:t>
      </w:r>
      <w:r w:rsidRPr="0019154D">
        <w:rPr>
          <w:rFonts w:ascii="Arial" w:eastAsia="宋体" w:hAnsi="Arial" w:cs="Times New Roman" w:hint="eastAsia"/>
          <w:sz w:val="24"/>
          <w:szCs w:val="20"/>
        </w:rPr>
        <w:t>NSS</w:t>
      </w:r>
      <w:r w:rsidRPr="0019154D">
        <w:rPr>
          <w:rFonts w:ascii="Arial" w:eastAsia="宋体" w:hAnsi="Arial" w:cs="Times New Roman"/>
          <w:sz w:val="24"/>
          <w:szCs w:val="20"/>
        </w:rPr>
        <w:t>定位数据</w:t>
      </w:r>
      <w:r w:rsidRPr="0019154D">
        <w:rPr>
          <w:rFonts w:ascii="Arial" w:eastAsia="宋体" w:hAnsi="Arial" w:cs="Times New Roman" w:hint="eastAsia"/>
          <w:sz w:val="24"/>
          <w:szCs w:val="20"/>
        </w:rPr>
        <w:t xml:space="preserve">, </w:t>
      </w:r>
      <w:r w:rsidRPr="0019154D">
        <w:rPr>
          <w:rFonts w:ascii="Arial" w:eastAsia="宋体" w:hAnsi="Arial" w:cs="Times New Roman"/>
          <w:sz w:val="24"/>
          <w:szCs w:val="20"/>
        </w:rPr>
        <w:t>消息格式为：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left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$GPGGA,HHMMSS.SS,DDMM.MMMM,S,DDDMM.MMMM,S,N,QQ,PP.P,SAAAAA.AA,M,±XXXX.XX,M,SSS,AAAA*CC&lt;CR&gt;&lt;LF&gt;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left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消息各组成部分如表</w:t>
      </w:r>
      <w:r w:rsidR="007F52FE">
        <w:rPr>
          <w:rFonts w:ascii="Arial" w:eastAsia="宋体" w:hAnsi="Arial" w:cs="Times New Roman" w:hint="eastAsia"/>
          <w:kern w:val="0"/>
          <w:sz w:val="24"/>
          <w:szCs w:val="20"/>
        </w:rPr>
        <w:t>2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所示。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 xml:space="preserve"> </w:t>
      </w:r>
    </w:p>
    <w:p w:rsidR="0019154D" w:rsidRPr="0019154D" w:rsidRDefault="0019154D" w:rsidP="0019154D">
      <w:pPr>
        <w:spacing w:before="156" w:after="156" w:line="360" w:lineRule="auto"/>
        <w:jc w:val="center"/>
        <w:rPr>
          <w:rFonts w:ascii="Arial" w:eastAsia="宋体" w:hAnsi="Arial" w:cs="Times New Roman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2</w:t>
      </w:r>
      <w:r w:rsidRPr="0019154D">
        <w:rPr>
          <w:rFonts w:ascii="Arial" w:eastAsia="宋体" w:hAnsi="Arial" w:cs="Times New Roman"/>
          <w:sz w:val="22"/>
          <w:szCs w:val="20"/>
        </w:rPr>
        <w:t xml:space="preserve">  GPGGA</w:t>
      </w:r>
      <w:r w:rsidRPr="0019154D">
        <w:rPr>
          <w:rFonts w:ascii="Arial" w:eastAsia="宋体" w:hAnsi="Arial" w:cs="Times New Roman"/>
          <w:sz w:val="22"/>
          <w:szCs w:val="20"/>
        </w:rPr>
        <w:t>消息响应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1"/>
        <w:gridCol w:w="7017"/>
      </w:tblGrid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99CCFF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lastRenderedPageBreak/>
              <w:t>字段</w:t>
            </w:r>
          </w:p>
        </w:tc>
        <w:tc>
          <w:tcPr>
            <w:tcW w:w="7017" w:type="dxa"/>
            <w:shd w:val="clear" w:color="auto" w:fill="99CCFF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hhmmss.ss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UTC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时间（时分秒格式）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ddmm.mmmmm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纬度（度分格式）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纬度区域：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N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（北纬）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 xml:space="preserve"> S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（南纬）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dddmm.mmmmm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经度（度分格式）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经度区域：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E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（东经）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 xml:space="preserve"> W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（西经）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n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GPS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定位标识：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0=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无定位，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1=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单点定位，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2=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差分定位</w:t>
            </w:r>
            <w:r w:rsidRPr="0019154D">
              <w:rPr>
                <w:rFonts w:ascii="Arial" w:eastAsia="宋体" w:hAnsi="Arial" w:cs="Times New Roman" w:hint="eastAsia"/>
                <w:kern w:val="0"/>
                <w:sz w:val="22"/>
                <w:szCs w:val="20"/>
              </w:rPr>
              <w:t>(SBAS,DGPS,L-BAND,E-Dif)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，</w:t>
            </w:r>
            <w:r w:rsidRPr="0019154D">
              <w:rPr>
                <w:rFonts w:ascii="Arial" w:eastAsia="宋体" w:hAnsi="Arial" w:cs="Times New Roman" w:hint="eastAsia"/>
                <w:kern w:val="0"/>
                <w:sz w:val="22"/>
                <w:szCs w:val="20"/>
              </w:rPr>
              <w:t>4=RTK</w:t>
            </w:r>
            <w:r w:rsidRPr="0019154D">
              <w:rPr>
                <w:rFonts w:ascii="Arial" w:eastAsia="宋体" w:hAnsi="Arial" w:cs="Times New Roman" w:hint="eastAsia"/>
                <w:kern w:val="0"/>
                <w:sz w:val="22"/>
                <w:szCs w:val="20"/>
              </w:rPr>
              <w:t>固定，</w:t>
            </w:r>
            <w:r w:rsidRPr="0019154D">
              <w:rPr>
                <w:rFonts w:ascii="Arial" w:eastAsia="宋体" w:hAnsi="Arial" w:cs="Times New Roman" w:hint="eastAsia"/>
                <w:kern w:val="0"/>
                <w:sz w:val="22"/>
                <w:szCs w:val="20"/>
              </w:rPr>
              <w:t xml:space="preserve">5=RTK </w:t>
            </w:r>
            <w:r w:rsidRPr="0019154D">
              <w:rPr>
                <w:rFonts w:ascii="Arial" w:eastAsia="宋体" w:hAnsi="Arial" w:cs="Times New Roman" w:hint="eastAsia"/>
                <w:kern w:val="0"/>
                <w:sz w:val="22"/>
                <w:szCs w:val="20"/>
              </w:rPr>
              <w:t>浮点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qq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用于定位的卫星数目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pp.p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HDOP=0.0~9.9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saaaa.aa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天线海拔高度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M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海拔高度单位（米）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Arial"/>
                <w:kern w:val="0"/>
                <w:sz w:val="22"/>
                <w:szCs w:val="20"/>
              </w:rPr>
              <w:t>±xxxx.xx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海平面分离度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M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海平面分离度单位（米）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sss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差分校正时延（秒）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aaa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参考站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ID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*cc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校验和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&lt;CR&gt;&lt;LF&gt;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回车换行符</w:t>
            </w:r>
          </w:p>
        </w:tc>
      </w:tr>
    </w:tbl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设置接收机通过端口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A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，以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5Hz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GGA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$JASC,GPGGA,5,PORTA</w:t>
      </w:r>
    </w:p>
    <w:p w:rsidR="0019154D" w:rsidRPr="0019154D" w:rsidRDefault="0019154D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bookmarkStart w:id="1" w:name="_Toc399244834"/>
      <w:r w:rsidRPr="0019154D">
        <w:rPr>
          <w:rFonts w:ascii="Times New Roman" w:eastAsia="宋体" w:hAnsi="Times New Roman" w:cs="Times New Roman"/>
          <w:b/>
          <w:sz w:val="32"/>
          <w:szCs w:val="20"/>
        </w:rPr>
        <w:t>GPGLL</w:t>
      </w:r>
      <w:bookmarkEnd w:id="1"/>
    </w:p>
    <w:p w:rsidR="0019154D" w:rsidRPr="0019154D" w:rsidRDefault="0019154D" w:rsidP="0019154D">
      <w:pPr>
        <w:spacing w:line="360" w:lineRule="auto"/>
        <w:rPr>
          <w:rFonts w:ascii="Arial" w:eastAsia="宋体" w:hAnsi="Arial" w:cs="Times New Roman"/>
          <w:sz w:val="24"/>
          <w:szCs w:val="20"/>
        </w:rPr>
      </w:pPr>
      <w:r w:rsidRPr="0019154D">
        <w:rPr>
          <w:rFonts w:ascii="Arial" w:eastAsia="宋体" w:hAnsi="Arial" w:cs="Times New Roman"/>
          <w:sz w:val="24"/>
          <w:szCs w:val="20"/>
        </w:rPr>
        <w:t>GPGLL</w:t>
      </w:r>
      <w:r w:rsidRPr="0019154D">
        <w:rPr>
          <w:rFonts w:ascii="Arial" w:eastAsia="宋体" w:hAnsi="Arial" w:cs="Times New Roman"/>
          <w:sz w:val="24"/>
          <w:szCs w:val="20"/>
        </w:rPr>
        <w:t>消息包含经纬度信息，消息格式为：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$GPGLL,DDMM.MMMM,S,DDDMM.MMMM,S,HHMMSS.SS,S*CC&lt;CR&gt;&lt;LF&gt;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left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消息各组成部分如表</w:t>
      </w:r>
      <w:r w:rsidR="007F52FE">
        <w:rPr>
          <w:rFonts w:ascii="Arial" w:eastAsia="宋体" w:hAnsi="Arial" w:cs="Times New Roman" w:hint="eastAsia"/>
          <w:kern w:val="0"/>
          <w:sz w:val="24"/>
          <w:szCs w:val="20"/>
        </w:rPr>
        <w:t>3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19154D" w:rsidRPr="0019154D" w:rsidRDefault="0019154D" w:rsidP="0019154D">
      <w:pPr>
        <w:spacing w:before="156" w:after="156" w:line="360" w:lineRule="auto"/>
        <w:jc w:val="center"/>
        <w:rPr>
          <w:rFonts w:ascii="Arial" w:eastAsia="宋体" w:hAnsi="Arial" w:cs="Times New Roman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3</w:t>
      </w:r>
      <w:r w:rsidRPr="0019154D">
        <w:rPr>
          <w:rFonts w:ascii="Arial" w:eastAsia="宋体" w:hAnsi="Arial" w:cs="Times New Roman"/>
          <w:sz w:val="22"/>
          <w:szCs w:val="20"/>
        </w:rPr>
        <w:t xml:space="preserve">  GPG</w:t>
      </w:r>
      <w:r w:rsidRPr="0019154D">
        <w:rPr>
          <w:rFonts w:ascii="Arial" w:eastAsia="宋体" w:hAnsi="Arial" w:cs="Times New Roman" w:hint="eastAsia"/>
          <w:sz w:val="22"/>
          <w:szCs w:val="20"/>
        </w:rPr>
        <w:t>LL</w:t>
      </w:r>
      <w:r w:rsidRPr="0019154D">
        <w:rPr>
          <w:rFonts w:ascii="Arial" w:eastAsia="宋体" w:hAnsi="Arial" w:cs="Times New Roman"/>
          <w:sz w:val="22"/>
          <w:szCs w:val="20"/>
        </w:rPr>
        <w:t>消息响应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1"/>
        <w:gridCol w:w="7017"/>
      </w:tblGrid>
      <w:tr w:rsidR="0019154D" w:rsidRPr="0019154D" w:rsidTr="004603DC">
        <w:trPr>
          <w:trHeight w:val="397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lastRenderedPageBreak/>
              <w:t>ddmm.mmmmm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纬度（度分格式）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纬度区域：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N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（北纬）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 xml:space="preserve"> S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（南纬）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dddmm.mmmmm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经度（度分格式）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经度区域：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E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（东经）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 xml:space="preserve"> W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（西经）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hhmmss.ss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UTC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时间（时分秒格式）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状态：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s=A=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有效，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s=V=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无效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*cc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校验和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&lt;CR&gt;&lt;LF&gt;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回车换行符</w:t>
            </w:r>
          </w:p>
        </w:tc>
      </w:tr>
    </w:tbl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设置接收机通过端口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A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，以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5Hz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GLL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19154D" w:rsidRPr="0019154D" w:rsidRDefault="0019154D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$JASC,GPGLL,5,PORTA</w:t>
      </w:r>
    </w:p>
    <w:p w:rsidR="0019154D" w:rsidRPr="0019154D" w:rsidRDefault="0019154D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bookmarkStart w:id="2" w:name="_Toc399244835"/>
      <w:r w:rsidRPr="0019154D">
        <w:rPr>
          <w:rFonts w:ascii="Times New Roman" w:eastAsia="宋体" w:hAnsi="Times New Roman" w:cs="Times New Roman"/>
          <w:b/>
          <w:sz w:val="32"/>
          <w:szCs w:val="20"/>
        </w:rPr>
        <w:t>GSA</w:t>
      </w:r>
      <w:bookmarkEnd w:id="2"/>
    </w:p>
    <w:p w:rsidR="0019154D" w:rsidRPr="0019154D" w:rsidRDefault="0019154D" w:rsidP="0019154D">
      <w:pPr>
        <w:spacing w:line="360" w:lineRule="auto"/>
        <w:rPr>
          <w:rFonts w:ascii="Arial" w:eastAsia="宋体" w:hAnsi="Arial" w:cs="Times New Roman"/>
          <w:sz w:val="24"/>
          <w:szCs w:val="20"/>
        </w:rPr>
      </w:pPr>
      <w:r w:rsidRPr="0019154D">
        <w:rPr>
          <w:rFonts w:ascii="Arial" w:eastAsia="宋体" w:hAnsi="Arial" w:cs="Times New Roman"/>
          <w:sz w:val="24"/>
          <w:szCs w:val="20"/>
        </w:rPr>
        <w:t>GSA</w:t>
      </w:r>
      <w:r w:rsidRPr="0019154D">
        <w:rPr>
          <w:rFonts w:ascii="Arial" w:eastAsia="宋体" w:hAnsi="Arial" w:cs="Times New Roman"/>
          <w:sz w:val="24"/>
          <w:szCs w:val="20"/>
        </w:rPr>
        <w:t>消息包含</w:t>
      </w:r>
      <w:r w:rsidRPr="0019154D">
        <w:rPr>
          <w:rFonts w:ascii="Arial" w:eastAsia="宋体" w:hAnsi="Arial" w:cs="Times New Roman"/>
          <w:sz w:val="24"/>
          <w:szCs w:val="20"/>
        </w:rPr>
        <w:t>G</w:t>
      </w:r>
      <w:r w:rsidRPr="0019154D">
        <w:rPr>
          <w:rFonts w:ascii="Arial" w:eastAsia="宋体" w:hAnsi="Arial" w:cs="Times New Roman" w:hint="eastAsia"/>
          <w:sz w:val="24"/>
          <w:szCs w:val="20"/>
        </w:rPr>
        <w:t>NS</w:t>
      </w:r>
      <w:r w:rsidRPr="0019154D">
        <w:rPr>
          <w:rFonts w:ascii="Arial" w:eastAsia="宋体" w:hAnsi="Arial" w:cs="Times New Roman"/>
          <w:sz w:val="24"/>
          <w:szCs w:val="20"/>
        </w:rPr>
        <w:t>S</w:t>
      </w:r>
      <w:r w:rsidRPr="0019154D">
        <w:rPr>
          <w:rFonts w:ascii="Arial" w:eastAsia="宋体" w:hAnsi="Arial" w:cs="Times New Roman"/>
          <w:sz w:val="24"/>
          <w:szCs w:val="20"/>
        </w:rPr>
        <w:t>精度因子及当前参与定位计算的卫星信息。无效卫星的数据域为空。</w:t>
      </w:r>
      <w:r w:rsidRPr="0019154D">
        <w:rPr>
          <w:rFonts w:ascii="Arial" w:eastAsia="宋体" w:hAnsi="Arial" w:cs="Times New Roman" w:hint="eastAsia"/>
          <w:sz w:val="24"/>
          <w:szCs w:val="20"/>
        </w:rPr>
        <w:t>GPGSA</w:t>
      </w:r>
      <w:r w:rsidRPr="0019154D">
        <w:rPr>
          <w:rFonts w:ascii="Arial" w:eastAsia="宋体" w:hAnsi="Arial" w:cs="Times New Roman" w:hint="eastAsia"/>
          <w:sz w:val="24"/>
          <w:szCs w:val="20"/>
        </w:rPr>
        <w:t>为</w:t>
      </w:r>
      <w:r w:rsidRPr="0019154D">
        <w:rPr>
          <w:rFonts w:ascii="Arial" w:eastAsia="宋体" w:hAnsi="Arial" w:cs="Times New Roman" w:hint="eastAsia"/>
          <w:sz w:val="24"/>
          <w:szCs w:val="20"/>
        </w:rPr>
        <w:t>GPS</w:t>
      </w:r>
      <w:r w:rsidRPr="0019154D">
        <w:rPr>
          <w:rFonts w:ascii="Arial" w:eastAsia="宋体" w:hAnsi="Arial" w:cs="Times New Roman" w:hint="eastAsia"/>
          <w:sz w:val="24"/>
          <w:szCs w:val="20"/>
        </w:rPr>
        <w:t>参与解算卫星，</w:t>
      </w:r>
      <w:r w:rsidRPr="0019154D">
        <w:rPr>
          <w:rFonts w:ascii="Arial" w:eastAsia="宋体" w:hAnsi="Arial" w:cs="Times New Roman" w:hint="eastAsia"/>
          <w:sz w:val="24"/>
          <w:szCs w:val="20"/>
        </w:rPr>
        <w:t>GNGSA</w:t>
      </w:r>
      <w:r w:rsidRPr="0019154D">
        <w:rPr>
          <w:rFonts w:ascii="Arial" w:eastAsia="宋体" w:hAnsi="Arial" w:cs="Times New Roman" w:hint="eastAsia"/>
          <w:sz w:val="24"/>
          <w:szCs w:val="20"/>
        </w:rPr>
        <w:t>为所有参与解算的卫星包括</w:t>
      </w:r>
      <w:r w:rsidRPr="0019154D">
        <w:rPr>
          <w:rFonts w:ascii="Arial" w:eastAsia="宋体" w:hAnsi="Arial" w:cs="Times New Roman" w:hint="eastAsia"/>
          <w:sz w:val="24"/>
          <w:szCs w:val="20"/>
        </w:rPr>
        <w:t xml:space="preserve">GPS,GLONASS,BeiDou, </w:t>
      </w:r>
      <w:r w:rsidRPr="0019154D">
        <w:rPr>
          <w:rFonts w:ascii="Arial" w:eastAsia="宋体" w:hAnsi="Arial" w:cs="Times New Roman"/>
          <w:sz w:val="24"/>
          <w:szCs w:val="20"/>
        </w:rPr>
        <w:t>消息格式为：</w:t>
      </w:r>
    </w:p>
    <w:p w:rsidR="007F52FE" w:rsidRDefault="0019154D" w:rsidP="0019154D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7F52FE">
        <w:rPr>
          <w:rFonts w:ascii="Arial" w:eastAsia="宋体" w:hAnsi="Arial" w:cs="Times New Roman"/>
          <w:kern w:val="0"/>
          <w:sz w:val="24"/>
          <w:szCs w:val="20"/>
        </w:rPr>
        <w:t>$GPGSA,A,B,CC,DD,EE,FF,GG,HH,II,JJ,KK,MM,NN,OO,P.P,Q.Q,R.R*CC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2"/>
          <w:szCs w:val="20"/>
        </w:rPr>
      </w:pPr>
      <w:r w:rsidRPr="007F52FE">
        <w:rPr>
          <w:rFonts w:ascii="Arial" w:eastAsia="宋体" w:hAnsi="Arial" w:cs="Times New Roman"/>
          <w:kern w:val="0"/>
          <w:sz w:val="24"/>
          <w:szCs w:val="20"/>
        </w:rPr>
        <w:t>&lt;CR&gt;&lt;LF</w:t>
      </w:r>
      <w:r w:rsidRPr="0019154D">
        <w:rPr>
          <w:rFonts w:ascii="Arial" w:eastAsia="宋体" w:hAnsi="Arial" w:cs="Times New Roman"/>
          <w:kern w:val="0"/>
          <w:sz w:val="22"/>
          <w:szCs w:val="20"/>
        </w:rPr>
        <w:t>&gt;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left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消息各组成部分如表</w:t>
      </w:r>
      <w:r w:rsidR="007F52FE">
        <w:rPr>
          <w:rFonts w:ascii="Arial" w:eastAsia="宋体" w:hAnsi="Arial" w:cs="Times New Roman" w:hint="eastAsia"/>
          <w:kern w:val="0"/>
          <w:sz w:val="24"/>
          <w:szCs w:val="20"/>
        </w:rPr>
        <w:t>4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19154D" w:rsidRPr="0019154D" w:rsidRDefault="0019154D" w:rsidP="0019154D">
      <w:pPr>
        <w:spacing w:before="156" w:after="156" w:line="360" w:lineRule="auto"/>
        <w:jc w:val="center"/>
        <w:rPr>
          <w:rFonts w:ascii="Arial" w:eastAsia="宋体" w:hAnsi="Arial" w:cs="Times New Roman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4</w:t>
      </w:r>
      <w:r w:rsidRPr="0019154D">
        <w:rPr>
          <w:rFonts w:ascii="Arial" w:eastAsia="宋体" w:hAnsi="Arial" w:cs="Times New Roman" w:hint="eastAsia"/>
          <w:sz w:val="22"/>
          <w:szCs w:val="20"/>
        </w:rPr>
        <w:t xml:space="preserve"> </w:t>
      </w:r>
      <w:r w:rsidRPr="0019154D">
        <w:rPr>
          <w:rFonts w:ascii="Arial" w:eastAsia="宋体" w:hAnsi="Arial" w:cs="Times New Roman"/>
          <w:sz w:val="22"/>
          <w:szCs w:val="20"/>
        </w:rPr>
        <w:t>GPGSA</w:t>
      </w:r>
      <w:r w:rsidRPr="0019154D">
        <w:rPr>
          <w:rFonts w:ascii="Arial" w:eastAsia="宋体" w:hAnsi="Arial" w:cs="Times New Roman"/>
          <w:sz w:val="22"/>
          <w:szCs w:val="20"/>
        </w:rPr>
        <w:t>消息响应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6434"/>
      </w:tblGrid>
      <w:tr w:rsidR="0019154D" w:rsidRPr="0019154D" w:rsidTr="004603DC">
        <w:trPr>
          <w:jc w:val="center"/>
        </w:trPr>
        <w:tc>
          <w:tcPr>
            <w:tcW w:w="2088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6434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a</w:t>
            </w:r>
          </w:p>
        </w:tc>
        <w:tc>
          <w:tcPr>
            <w:tcW w:w="643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卫星捕获模式：</w:t>
            </w:r>
          </w:p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M=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手动转换（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2D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或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3D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），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A=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自动转换（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2D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或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3D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）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b</w:t>
            </w:r>
          </w:p>
        </w:tc>
        <w:tc>
          <w:tcPr>
            <w:tcW w:w="643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定位模式：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1=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未定位，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2=2D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定位，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3=3D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定位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cc ~ oo</w:t>
            </w:r>
          </w:p>
        </w:tc>
        <w:tc>
          <w:tcPr>
            <w:tcW w:w="643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用于位置解算的卫星号，未用卫星相应数据域为空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p.p</w:t>
            </w:r>
          </w:p>
        </w:tc>
        <w:tc>
          <w:tcPr>
            <w:tcW w:w="643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位置精度因子（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PDOP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）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q.q</w:t>
            </w:r>
          </w:p>
        </w:tc>
        <w:tc>
          <w:tcPr>
            <w:tcW w:w="643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水平精度因子（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HDOP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）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r.r</w:t>
            </w:r>
          </w:p>
        </w:tc>
        <w:tc>
          <w:tcPr>
            <w:tcW w:w="643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垂向精度因子（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VDOP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）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lastRenderedPageBreak/>
              <w:t>*cc</w:t>
            </w:r>
          </w:p>
        </w:tc>
        <w:tc>
          <w:tcPr>
            <w:tcW w:w="643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校验和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&lt;CR&gt;&lt;LF&gt;</w:t>
            </w:r>
          </w:p>
        </w:tc>
        <w:tc>
          <w:tcPr>
            <w:tcW w:w="643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回车换行符</w:t>
            </w:r>
          </w:p>
        </w:tc>
      </w:tr>
    </w:tbl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设置接收机通过端口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B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，以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1Hz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GSA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19154D" w:rsidRPr="0019154D" w:rsidRDefault="0019154D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$JASC,G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N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GSA,1,PORTB</w:t>
      </w:r>
    </w:p>
    <w:p w:rsidR="0019154D" w:rsidRPr="0019154D" w:rsidRDefault="0019154D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bookmarkStart w:id="3" w:name="_Toc399244836"/>
      <w:r w:rsidRPr="0019154D">
        <w:rPr>
          <w:rFonts w:ascii="Times New Roman" w:eastAsia="宋体" w:hAnsi="Times New Roman" w:cs="Times New Roman"/>
          <w:b/>
          <w:sz w:val="32"/>
          <w:szCs w:val="20"/>
        </w:rPr>
        <w:t>GPGST</w:t>
      </w:r>
      <w:bookmarkEnd w:id="3"/>
    </w:p>
    <w:p w:rsidR="0019154D" w:rsidRPr="0019154D" w:rsidRDefault="0019154D" w:rsidP="0019154D">
      <w:pPr>
        <w:spacing w:line="360" w:lineRule="auto"/>
        <w:rPr>
          <w:rFonts w:ascii="Arial" w:eastAsia="宋体" w:hAnsi="Arial" w:cs="Times New Roman"/>
          <w:sz w:val="24"/>
          <w:szCs w:val="20"/>
        </w:rPr>
      </w:pPr>
      <w:r w:rsidRPr="0019154D">
        <w:rPr>
          <w:rFonts w:ascii="Arial" w:eastAsia="宋体" w:hAnsi="Arial" w:cs="Times New Roman"/>
          <w:sz w:val="24"/>
          <w:szCs w:val="20"/>
        </w:rPr>
        <w:t>GPGST</w:t>
      </w:r>
      <w:r w:rsidRPr="0019154D">
        <w:rPr>
          <w:rFonts w:ascii="Arial" w:eastAsia="宋体" w:hAnsi="Arial" w:cs="Times New Roman"/>
          <w:sz w:val="24"/>
          <w:szCs w:val="20"/>
        </w:rPr>
        <w:t>消息包含</w:t>
      </w:r>
      <w:r w:rsidRPr="0019154D">
        <w:rPr>
          <w:rFonts w:ascii="Arial" w:eastAsia="宋体" w:hAnsi="Arial" w:cs="Times New Roman"/>
          <w:sz w:val="24"/>
          <w:szCs w:val="20"/>
        </w:rPr>
        <w:t>GNSS</w:t>
      </w:r>
      <w:r w:rsidRPr="0019154D">
        <w:rPr>
          <w:rFonts w:ascii="Arial" w:eastAsia="宋体" w:hAnsi="Arial" w:cs="Times New Roman"/>
          <w:sz w:val="24"/>
          <w:szCs w:val="20"/>
        </w:rPr>
        <w:t>伪距误差统计信息，消息格式为：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$GPGST,HHMMSS.SS,A.A,B.B,C.C,D.D,E.E,F.F,G.G *CC&lt;CR&gt;&lt;LF&gt;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left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消息各组成部分如表</w:t>
      </w:r>
      <w:r w:rsidR="007F52FE">
        <w:rPr>
          <w:rFonts w:ascii="Arial" w:eastAsia="宋体" w:hAnsi="Arial" w:cs="Times New Roman" w:hint="eastAsia"/>
          <w:kern w:val="0"/>
          <w:sz w:val="24"/>
          <w:szCs w:val="20"/>
        </w:rPr>
        <w:t>5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19154D" w:rsidRPr="0019154D" w:rsidRDefault="0019154D" w:rsidP="0019154D">
      <w:pPr>
        <w:spacing w:before="156" w:after="156" w:line="360" w:lineRule="auto"/>
        <w:jc w:val="center"/>
        <w:rPr>
          <w:rFonts w:ascii="Arial" w:eastAsia="宋体" w:hAnsi="Arial" w:cs="Times New Roman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5</w:t>
      </w:r>
      <w:r w:rsidRPr="0019154D">
        <w:rPr>
          <w:rFonts w:ascii="Arial" w:eastAsia="宋体" w:hAnsi="Arial" w:cs="Times New Roman"/>
          <w:sz w:val="22"/>
          <w:szCs w:val="20"/>
        </w:rPr>
        <w:t xml:space="preserve"> GPGST</w:t>
      </w:r>
      <w:r w:rsidRPr="0019154D">
        <w:rPr>
          <w:rFonts w:ascii="Arial" w:eastAsia="宋体" w:hAnsi="Arial" w:cs="Times New Roman"/>
          <w:sz w:val="22"/>
          <w:szCs w:val="20"/>
        </w:rPr>
        <w:t>消息响应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1"/>
        <w:gridCol w:w="7017"/>
      </w:tblGrid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7017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hhmmss.ss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UTC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时间（时分秒格式）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a.a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用于导航计算的伪距标准偏差的均方根值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,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包括伪距以及差分修正信息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b.b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椭球体长半轴标准偏差（米）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c.c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椭球体短半轴标准偏差（米）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d.d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椭球体长半轴方位（度）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e.e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标准纬度偏差（米）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f.f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标准经度偏差（米）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g.g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标准高度偏差（米）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*cc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校验和</w:t>
            </w:r>
          </w:p>
        </w:tc>
      </w:tr>
      <w:tr w:rsidR="0019154D" w:rsidRPr="0019154D" w:rsidTr="004603DC">
        <w:trPr>
          <w:trHeight w:val="397"/>
        </w:trPr>
        <w:tc>
          <w:tcPr>
            <w:tcW w:w="2091" w:type="dxa"/>
            <w:shd w:val="clear" w:color="auto" w:fill="E6E6E6"/>
            <w:vAlign w:val="center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&lt;CR&gt;&lt;LF&gt;</w:t>
            </w:r>
          </w:p>
        </w:tc>
        <w:tc>
          <w:tcPr>
            <w:tcW w:w="7017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回车换行符</w:t>
            </w:r>
          </w:p>
        </w:tc>
      </w:tr>
    </w:tbl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设置接收机通过当前端口，以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5Hz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GST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19154D" w:rsidRPr="0019154D" w:rsidRDefault="0019154D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$JASC,GPGST,5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</w:p>
    <w:p w:rsidR="0019154D" w:rsidRPr="0019154D" w:rsidRDefault="0019154D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bookmarkStart w:id="4" w:name="_Toc399244837"/>
      <w:r w:rsidRPr="0019154D">
        <w:rPr>
          <w:rFonts w:ascii="Times New Roman" w:eastAsia="宋体" w:hAnsi="Times New Roman" w:cs="Times New Roman"/>
          <w:b/>
          <w:sz w:val="32"/>
          <w:szCs w:val="20"/>
        </w:rPr>
        <w:lastRenderedPageBreak/>
        <w:t>GSV</w:t>
      </w:r>
      <w:bookmarkEnd w:id="4"/>
    </w:p>
    <w:p w:rsidR="0019154D" w:rsidRPr="0019154D" w:rsidRDefault="0019154D" w:rsidP="0019154D">
      <w:pPr>
        <w:spacing w:line="360" w:lineRule="auto"/>
        <w:rPr>
          <w:rFonts w:ascii="Arial" w:eastAsia="宋体" w:hAnsi="Arial" w:cs="Times New Roman"/>
          <w:sz w:val="24"/>
          <w:szCs w:val="20"/>
        </w:rPr>
      </w:pPr>
      <w:r w:rsidRPr="0019154D">
        <w:rPr>
          <w:rFonts w:ascii="Arial" w:eastAsia="宋体" w:hAnsi="Arial" w:cs="Times New Roman"/>
          <w:sz w:val="24"/>
          <w:szCs w:val="20"/>
        </w:rPr>
        <w:t>GSV</w:t>
      </w:r>
      <w:r w:rsidRPr="0019154D">
        <w:rPr>
          <w:rFonts w:ascii="Arial" w:eastAsia="宋体" w:hAnsi="Arial" w:cs="Times New Roman"/>
          <w:sz w:val="24"/>
          <w:szCs w:val="20"/>
        </w:rPr>
        <w:t>语句包含</w:t>
      </w:r>
      <w:r w:rsidRPr="0019154D">
        <w:rPr>
          <w:rFonts w:ascii="Arial" w:eastAsia="宋体" w:hAnsi="Arial" w:cs="Times New Roman" w:hint="eastAsia"/>
          <w:sz w:val="24"/>
          <w:szCs w:val="20"/>
        </w:rPr>
        <w:t>可见</w:t>
      </w:r>
      <w:r w:rsidRPr="0019154D">
        <w:rPr>
          <w:rFonts w:ascii="Arial" w:eastAsia="宋体" w:hAnsi="Arial" w:cs="Times New Roman"/>
          <w:sz w:val="24"/>
          <w:szCs w:val="20"/>
        </w:rPr>
        <w:t>卫星信息，</w:t>
      </w:r>
      <w:r w:rsidRPr="0019154D">
        <w:rPr>
          <w:rFonts w:ascii="Arial" w:eastAsia="宋体" w:hAnsi="Arial" w:cs="Times New Roman" w:hint="eastAsia"/>
          <w:sz w:val="24"/>
          <w:szCs w:val="20"/>
        </w:rPr>
        <w:t>GPGSV</w:t>
      </w:r>
      <w:r w:rsidRPr="0019154D">
        <w:rPr>
          <w:rFonts w:ascii="Arial" w:eastAsia="宋体" w:hAnsi="Arial" w:cs="Times New Roman" w:hint="eastAsia"/>
          <w:sz w:val="24"/>
          <w:szCs w:val="20"/>
        </w:rPr>
        <w:t>为</w:t>
      </w:r>
      <w:r w:rsidRPr="0019154D">
        <w:rPr>
          <w:rFonts w:ascii="Arial" w:eastAsia="宋体" w:hAnsi="Arial" w:cs="Times New Roman" w:hint="eastAsia"/>
          <w:sz w:val="24"/>
          <w:szCs w:val="20"/>
        </w:rPr>
        <w:t>GPS</w:t>
      </w:r>
      <w:r w:rsidRPr="0019154D">
        <w:rPr>
          <w:rFonts w:ascii="Arial" w:eastAsia="宋体" w:hAnsi="Arial" w:cs="Times New Roman" w:hint="eastAsia"/>
          <w:sz w:val="24"/>
          <w:szCs w:val="20"/>
        </w:rPr>
        <w:t>可见卫星信息，</w:t>
      </w:r>
      <w:r w:rsidRPr="0019154D">
        <w:rPr>
          <w:rFonts w:ascii="Arial" w:eastAsia="宋体" w:hAnsi="Arial" w:cs="Times New Roman" w:hint="eastAsia"/>
          <w:sz w:val="24"/>
          <w:szCs w:val="20"/>
        </w:rPr>
        <w:t>GLGSV</w:t>
      </w:r>
      <w:r w:rsidRPr="0019154D">
        <w:rPr>
          <w:rFonts w:ascii="Arial" w:eastAsia="宋体" w:hAnsi="Arial" w:cs="Times New Roman" w:hint="eastAsia"/>
          <w:sz w:val="24"/>
          <w:szCs w:val="20"/>
        </w:rPr>
        <w:t>为</w:t>
      </w:r>
      <w:r w:rsidRPr="0019154D">
        <w:rPr>
          <w:rFonts w:ascii="Arial" w:eastAsia="宋体" w:hAnsi="Arial" w:cs="Times New Roman" w:hint="eastAsia"/>
          <w:sz w:val="24"/>
          <w:szCs w:val="20"/>
        </w:rPr>
        <w:t>GLONASS</w:t>
      </w:r>
      <w:r w:rsidRPr="0019154D">
        <w:rPr>
          <w:rFonts w:ascii="Arial" w:eastAsia="宋体" w:hAnsi="Arial" w:cs="Times New Roman" w:hint="eastAsia"/>
          <w:sz w:val="24"/>
          <w:szCs w:val="20"/>
        </w:rPr>
        <w:t>可见卫星信息，</w:t>
      </w:r>
      <w:r w:rsidRPr="0019154D">
        <w:rPr>
          <w:rFonts w:ascii="Arial" w:eastAsia="宋体" w:hAnsi="Arial" w:cs="Times New Roman" w:hint="eastAsia"/>
          <w:sz w:val="24"/>
          <w:szCs w:val="20"/>
        </w:rPr>
        <w:t>GB</w:t>
      </w:r>
      <w:r w:rsidRPr="0019154D">
        <w:rPr>
          <w:rFonts w:ascii="Arial" w:eastAsia="宋体" w:hAnsi="Arial" w:cs="Times New Roman"/>
          <w:sz w:val="24"/>
          <w:szCs w:val="20"/>
        </w:rPr>
        <w:t>无效数据对应空域。消息格式为：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$GPGSV,T,M,N,II,EE,AAA,SS,…II,EE,AAA,SS,*CC&lt;CR&gt;&lt;LF&gt;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left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消息各组成部分如表</w:t>
      </w:r>
      <w:r w:rsidR="007F52FE">
        <w:rPr>
          <w:rFonts w:ascii="Arial" w:eastAsia="宋体" w:hAnsi="Arial" w:cs="Times New Roman" w:hint="eastAsia"/>
          <w:kern w:val="0"/>
          <w:sz w:val="24"/>
          <w:szCs w:val="20"/>
        </w:rPr>
        <w:t>6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19154D" w:rsidRPr="0019154D" w:rsidRDefault="0019154D" w:rsidP="0019154D">
      <w:pPr>
        <w:spacing w:before="156" w:after="156" w:line="360" w:lineRule="auto"/>
        <w:jc w:val="center"/>
        <w:rPr>
          <w:rFonts w:ascii="Arial" w:eastAsia="宋体" w:hAnsi="Arial" w:cs="Times New Roman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6</w:t>
      </w:r>
      <w:r w:rsidRPr="0019154D">
        <w:rPr>
          <w:rFonts w:ascii="Arial" w:eastAsia="宋体" w:hAnsi="Arial" w:cs="Times New Roman"/>
          <w:sz w:val="22"/>
          <w:szCs w:val="20"/>
        </w:rPr>
        <w:t xml:space="preserve"> GPGSV</w:t>
      </w:r>
      <w:r w:rsidRPr="0019154D">
        <w:rPr>
          <w:rFonts w:ascii="Arial" w:eastAsia="宋体" w:hAnsi="Arial" w:cs="Times New Roman"/>
          <w:sz w:val="22"/>
          <w:szCs w:val="20"/>
        </w:rPr>
        <w:t>消息响应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4320"/>
      </w:tblGrid>
      <w:tr w:rsidR="0019154D" w:rsidRPr="0019154D" w:rsidTr="004603DC">
        <w:trPr>
          <w:jc w:val="center"/>
        </w:trPr>
        <w:tc>
          <w:tcPr>
            <w:tcW w:w="1908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4320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t</w:t>
            </w:r>
          </w:p>
        </w:tc>
        <w:tc>
          <w:tcPr>
            <w:tcW w:w="432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GSV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语句总数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m</w:t>
            </w:r>
          </w:p>
        </w:tc>
        <w:tc>
          <w:tcPr>
            <w:tcW w:w="432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本句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GSV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的编号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n</w:t>
            </w:r>
          </w:p>
        </w:tc>
        <w:tc>
          <w:tcPr>
            <w:tcW w:w="432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可见卫星的总数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ii</w:t>
            </w:r>
          </w:p>
        </w:tc>
        <w:tc>
          <w:tcPr>
            <w:tcW w:w="432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卫星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PRN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号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ee</w:t>
            </w:r>
          </w:p>
        </w:tc>
        <w:tc>
          <w:tcPr>
            <w:tcW w:w="432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卫星仰角（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0~90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度）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aaa</w:t>
            </w:r>
          </w:p>
        </w:tc>
        <w:tc>
          <w:tcPr>
            <w:tcW w:w="432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卫星方位角（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0~359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度）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ss</w:t>
            </w:r>
          </w:p>
        </w:tc>
        <w:tc>
          <w:tcPr>
            <w:tcW w:w="432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信噪比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SNR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dB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）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+30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，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ss=0~99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*cc</w:t>
            </w:r>
          </w:p>
        </w:tc>
        <w:tc>
          <w:tcPr>
            <w:tcW w:w="432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校验和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&lt;CR&gt;&lt;LF&gt;</w:t>
            </w:r>
          </w:p>
        </w:tc>
        <w:tc>
          <w:tcPr>
            <w:tcW w:w="432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回车换行符</w:t>
            </w:r>
          </w:p>
        </w:tc>
      </w:tr>
    </w:tbl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设置接收机通过当前端口，以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1Hz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GSV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19154D" w:rsidRPr="0019154D" w:rsidRDefault="0019154D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$JASC,GPGSV,1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；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$JASC,GLGSV,1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；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 xml:space="preserve"> $JASC,GBGSV,1 </w:t>
      </w:r>
    </w:p>
    <w:p w:rsidR="0019154D" w:rsidRPr="0019154D" w:rsidRDefault="0019154D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bookmarkStart w:id="5" w:name="_Toc399244838"/>
      <w:r w:rsidRPr="0019154D">
        <w:rPr>
          <w:rFonts w:ascii="Times New Roman" w:eastAsia="宋体" w:hAnsi="Times New Roman" w:cs="Times New Roman"/>
          <w:b/>
          <w:sz w:val="32"/>
          <w:szCs w:val="20"/>
        </w:rPr>
        <w:t>GPRMC</w:t>
      </w:r>
      <w:bookmarkEnd w:id="5"/>
    </w:p>
    <w:p w:rsidR="0019154D" w:rsidRPr="0019154D" w:rsidRDefault="0019154D" w:rsidP="0019154D">
      <w:pPr>
        <w:spacing w:line="360" w:lineRule="auto"/>
        <w:rPr>
          <w:rFonts w:ascii="Arial" w:eastAsia="宋体" w:hAnsi="Arial" w:cs="Times New Roman"/>
          <w:sz w:val="24"/>
          <w:szCs w:val="20"/>
        </w:rPr>
      </w:pPr>
      <w:r w:rsidRPr="0019154D">
        <w:rPr>
          <w:rFonts w:ascii="Arial" w:eastAsia="宋体" w:hAnsi="Arial" w:cs="Times New Roman"/>
          <w:sz w:val="24"/>
          <w:szCs w:val="20"/>
        </w:rPr>
        <w:t>GPRMC</w:t>
      </w:r>
      <w:r w:rsidRPr="0019154D">
        <w:rPr>
          <w:rFonts w:ascii="Arial" w:eastAsia="宋体" w:hAnsi="Arial" w:cs="Times New Roman"/>
          <w:sz w:val="24"/>
          <w:szCs w:val="20"/>
        </w:rPr>
        <w:t>包含推荐最小定位信息。消息格式为：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left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$GPRMC,HHMMSS.SS,A,DDMM.MMM,N,DDDMM.MMM,W,Z.Z,Y.Y,DDMMYY,D.D,V *CC&lt;CR&gt;&lt;LF&gt;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left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消息各组成部分如表</w:t>
      </w:r>
      <w:r w:rsidR="007F52FE">
        <w:rPr>
          <w:rFonts w:ascii="Arial" w:eastAsia="宋体" w:hAnsi="Arial" w:cs="Times New Roman" w:hint="eastAsia"/>
          <w:kern w:val="0"/>
          <w:sz w:val="24"/>
          <w:szCs w:val="20"/>
        </w:rPr>
        <w:t>7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19154D" w:rsidRPr="0019154D" w:rsidRDefault="0019154D" w:rsidP="0019154D">
      <w:pPr>
        <w:spacing w:before="156" w:after="156" w:line="360" w:lineRule="auto"/>
        <w:jc w:val="center"/>
        <w:rPr>
          <w:rFonts w:ascii="Arial" w:eastAsia="宋体" w:hAnsi="Arial" w:cs="Times New Roman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7</w:t>
      </w:r>
      <w:r w:rsidRPr="0019154D">
        <w:rPr>
          <w:rFonts w:ascii="Arial" w:eastAsia="宋体" w:hAnsi="Arial" w:cs="Times New Roman"/>
          <w:sz w:val="22"/>
          <w:szCs w:val="20"/>
        </w:rPr>
        <w:t xml:space="preserve"> GPRMC</w:t>
      </w:r>
      <w:r w:rsidRPr="0019154D">
        <w:rPr>
          <w:rFonts w:ascii="Arial" w:eastAsia="宋体" w:hAnsi="Arial" w:cs="Times New Roman"/>
          <w:sz w:val="22"/>
          <w:szCs w:val="20"/>
        </w:rPr>
        <w:t>消息响应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6074"/>
      </w:tblGrid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lastRenderedPageBreak/>
              <w:t>字段</w:t>
            </w:r>
          </w:p>
        </w:tc>
        <w:tc>
          <w:tcPr>
            <w:tcW w:w="6074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hhmmss.ss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UTC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时间（时分秒格式）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a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定位标识：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A=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有效定位，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V=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无效定位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ddmm.mmmmm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纬度（度分格式）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n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纬度区域：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N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（北纬）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 xml:space="preserve"> S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（南纬）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dddmm.mmmmm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经度（度分格式）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w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经度区域：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E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（东经）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 xml:space="preserve"> W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（西经）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z.z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地面速率（单位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-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节）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y.y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地面航向（以真北为参考基准）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ddmmyy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UTC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日期（年月日格式）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d.d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磁偏角（单位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-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度）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v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磁偏角方向：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E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（东）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 xml:space="preserve">  W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（西）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*cc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校验和</w:t>
            </w:r>
          </w:p>
        </w:tc>
      </w:tr>
      <w:tr w:rsidR="0019154D" w:rsidRPr="0019154D" w:rsidTr="004603DC">
        <w:trPr>
          <w:trHeight w:val="454"/>
          <w:jc w:val="center"/>
        </w:trPr>
        <w:tc>
          <w:tcPr>
            <w:tcW w:w="244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&lt;CR&gt;&lt;LF&gt;</w:t>
            </w:r>
          </w:p>
        </w:tc>
        <w:tc>
          <w:tcPr>
            <w:tcW w:w="6074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回车换行符</w:t>
            </w:r>
          </w:p>
        </w:tc>
      </w:tr>
    </w:tbl>
    <w:p w:rsidR="0019154D" w:rsidRPr="0019154D" w:rsidRDefault="0019154D" w:rsidP="0019154D">
      <w:pPr>
        <w:spacing w:line="360" w:lineRule="auto"/>
        <w:rPr>
          <w:rFonts w:ascii="Arial" w:eastAsia="宋体" w:hAnsi="Arial" w:cs="Times New Roman"/>
          <w:sz w:val="24"/>
          <w:szCs w:val="20"/>
        </w:rPr>
      </w:pP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设置接收机通过端口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C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，以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10Hz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RMC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19154D" w:rsidRPr="0019154D" w:rsidRDefault="0019154D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$JASC,GPRMC,10,PORTC</w:t>
      </w:r>
    </w:p>
    <w:p w:rsidR="0019154D" w:rsidRPr="0019154D" w:rsidRDefault="0019154D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bookmarkStart w:id="6" w:name="_Toc399244839"/>
      <w:r w:rsidRPr="0019154D">
        <w:rPr>
          <w:rFonts w:ascii="Times New Roman" w:eastAsia="宋体" w:hAnsi="Times New Roman" w:cs="Times New Roman"/>
          <w:b/>
          <w:sz w:val="32"/>
          <w:szCs w:val="20"/>
        </w:rPr>
        <w:t>GPRRE</w:t>
      </w:r>
      <w:bookmarkEnd w:id="6"/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GPRRE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指令包含卫星伪距残差和估计定位偏差信息，消息格式为：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$GPRRE,N,II,RR…II,RR,HHH.H,VVV.V *CC&lt;CR&gt;&lt;LF&gt;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消息各组成部分如表</w:t>
      </w:r>
      <w:r w:rsidR="007F52FE">
        <w:rPr>
          <w:rFonts w:ascii="Arial" w:eastAsia="宋体" w:hAnsi="Arial" w:cs="Times New Roman" w:hint="eastAsia"/>
          <w:kern w:val="0"/>
          <w:sz w:val="24"/>
          <w:szCs w:val="20"/>
        </w:rPr>
        <w:t>8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19154D" w:rsidRPr="0019154D" w:rsidRDefault="0019154D" w:rsidP="0019154D">
      <w:pPr>
        <w:autoSpaceDE w:val="0"/>
        <w:autoSpaceDN w:val="0"/>
        <w:adjustRightInd w:val="0"/>
        <w:spacing w:before="156" w:after="156" w:line="360" w:lineRule="auto"/>
        <w:jc w:val="center"/>
        <w:rPr>
          <w:rFonts w:ascii="Arial" w:eastAsia="宋体" w:hAnsi="Arial" w:cs="Times New Roman"/>
          <w:kern w:val="0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8</w:t>
      </w:r>
      <w:r w:rsidRPr="0019154D">
        <w:rPr>
          <w:rFonts w:ascii="Arial" w:eastAsia="宋体" w:hAnsi="Arial" w:cs="Times New Roman"/>
          <w:sz w:val="22"/>
          <w:szCs w:val="20"/>
        </w:rPr>
        <w:t xml:space="preserve"> GPRRE</w:t>
      </w:r>
      <w:r w:rsidRPr="0019154D">
        <w:rPr>
          <w:rFonts w:ascii="Arial" w:eastAsia="宋体" w:hAnsi="Arial" w:cs="Times New Roman"/>
          <w:sz w:val="22"/>
          <w:szCs w:val="20"/>
        </w:rPr>
        <w:t>语句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240"/>
      </w:tblGrid>
      <w:tr w:rsidR="0019154D" w:rsidRPr="0019154D" w:rsidTr="004603DC">
        <w:trPr>
          <w:jc w:val="center"/>
        </w:trPr>
        <w:tc>
          <w:tcPr>
            <w:tcW w:w="1908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3240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n</w:t>
            </w:r>
          </w:p>
        </w:tc>
        <w:tc>
          <w:tcPr>
            <w:tcW w:w="324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用于位置解算的卫星颗数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ii</w:t>
            </w:r>
          </w:p>
        </w:tc>
        <w:tc>
          <w:tcPr>
            <w:tcW w:w="324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卫星编号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rr</w:t>
            </w:r>
          </w:p>
        </w:tc>
        <w:tc>
          <w:tcPr>
            <w:tcW w:w="324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伪距残差（米）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lastRenderedPageBreak/>
              <w:t>hhh.h</w:t>
            </w:r>
          </w:p>
        </w:tc>
        <w:tc>
          <w:tcPr>
            <w:tcW w:w="324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水平位置误差估计（米）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vvv.v</w:t>
            </w:r>
          </w:p>
        </w:tc>
        <w:tc>
          <w:tcPr>
            <w:tcW w:w="324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垂直位置误差估计（米）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*cc</w:t>
            </w:r>
          </w:p>
        </w:tc>
        <w:tc>
          <w:tcPr>
            <w:tcW w:w="324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校验和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&lt;CR&gt;&lt;LF&gt;</w:t>
            </w:r>
          </w:p>
        </w:tc>
        <w:tc>
          <w:tcPr>
            <w:tcW w:w="324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终止符</w:t>
            </w:r>
          </w:p>
        </w:tc>
      </w:tr>
    </w:tbl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设置接收机通过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当前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端口，以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1Hz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RRE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19154D" w:rsidRPr="0019154D" w:rsidRDefault="0019154D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$JASC,GPRRE,1</w:t>
      </w:r>
    </w:p>
    <w:p w:rsidR="0019154D" w:rsidRPr="0019154D" w:rsidRDefault="0019154D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bookmarkStart w:id="7" w:name="_Toc399244840"/>
      <w:r w:rsidRPr="0019154D">
        <w:rPr>
          <w:rFonts w:ascii="Times New Roman" w:eastAsia="宋体" w:hAnsi="Times New Roman" w:cs="Times New Roman"/>
          <w:b/>
          <w:sz w:val="32"/>
          <w:szCs w:val="20"/>
        </w:rPr>
        <w:t>GPVTG</w:t>
      </w:r>
      <w:bookmarkEnd w:id="7"/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GPVTG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指令包含速度和航向信息。消息格式为：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$GPVTG,TTT,C,TTT,C,GGG.GG,U,GGG,GG,U*CC&lt;CR&gt;&lt;LF&gt;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消息响应含义如表</w:t>
      </w:r>
      <w:r w:rsidR="007F52FE">
        <w:rPr>
          <w:rFonts w:ascii="Arial" w:eastAsia="宋体" w:hAnsi="Arial" w:cs="Times New Roman" w:hint="eastAsia"/>
          <w:kern w:val="0"/>
          <w:sz w:val="24"/>
          <w:szCs w:val="20"/>
        </w:rPr>
        <w:t>9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19154D" w:rsidRPr="0019154D" w:rsidRDefault="0019154D" w:rsidP="0019154D">
      <w:pPr>
        <w:autoSpaceDE w:val="0"/>
        <w:autoSpaceDN w:val="0"/>
        <w:adjustRightInd w:val="0"/>
        <w:spacing w:before="156" w:after="156" w:line="360" w:lineRule="auto"/>
        <w:jc w:val="center"/>
        <w:rPr>
          <w:rFonts w:ascii="Arial" w:eastAsia="宋体" w:hAnsi="Arial" w:cs="Times New Roman"/>
          <w:kern w:val="0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9</w:t>
      </w:r>
      <w:r w:rsidRPr="0019154D">
        <w:rPr>
          <w:rFonts w:ascii="Arial" w:eastAsia="宋体" w:hAnsi="Arial" w:cs="Times New Roman"/>
          <w:sz w:val="22"/>
          <w:szCs w:val="20"/>
        </w:rPr>
        <w:t xml:space="preserve"> GPVTG</w:t>
      </w:r>
      <w:r w:rsidRPr="0019154D">
        <w:rPr>
          <w:rFonts w:ascii="Arial" w:eastAsia="宋体" w:hAnsi="Arial" w:cs="Times New Roman"/>
          <w:sz w:val="22"/>
          <w:szCs w:val="20"/>
        </w:rPr>
        <w:t>语句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6614"/>
      </w:tblGrid>
      <w:tr w:rsidR="0019154D" w:rsidRPr="0019154D" w:rsidTr="004603DC">
        <w:trPr>
          <w:jc w:val="center"/>
        </w:trPr>
        <w:tc>
          <w:tcPr>
            <w:tcW w:w="1908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6614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ttt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以真北为参考基准的地面航向（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000~359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度）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c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航向标志位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 xml:space="preserve">, 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通常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c=T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ttt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以磁北为参考基准的地面航向（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000~359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度）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c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航向标志位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 xml:space="preserve">, 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通常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c=M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ggg.gg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地面速率（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000~999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节）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u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速率单位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 xml:space="preserve">, u = N = 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海里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/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小时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ggg.gg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地面速率（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000~999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公里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/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小时）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u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速率单位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 xml:space="preserve">, u = K = 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公里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/</w:t>
            </w:r>
            <w:r w:rsidRPr="0019154D">
              <w:rPr>
                <w:rFonts w:ascii="Arial" w:eastAsia="宋体" w:hAnsi="Arial" w:cs="Times New Roman"/>
                <w:sz w:val="22"/>
                <w:szCs w:val="20"/>
              </w:rPr>
              <w:t>小时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*cc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校验和</w:t>
            </w:r>
          </w:p>
        </w:tc>
      </w:tr>
      <w:tr w:rsidR="0019154D" w:rsidRPr="0019154D" w:rsidTr="004603DC">
        <w:trPr>
          <w:jc w:val="center"/>
        </w:trPr>
        <w:tc>
          <w:tcPr>
            <w:tcW w:w="1908" w:type="dxa"/>
            <w:shd w:val="clear" w:color="auto" w:fill="E6E6E6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Cs w:val="20"/>
              </w:rPr>
              <w:t>&lt;CR&gt;&lt;LF&gt;</w:t>
            </w:r>
          </w:p>
        </w:tc>
        <w:tc>
          <w:tcPr>
            <w:tcW w:w="6614" w:type="dxa"/>
          </w:tcPr>
          <w:p w:rsidR="0019154D" w:rsidRPr="0019154D" w:rsidRDefault="0019154D" w:rsidP="0019154D">
            <w:pPr>
              <w:spacing w:line="360" w:lineRule="auto"/>
              <w:rPr>
                <w:rFonts w:ascii="Arial" w:eastAsia="宋体" w:hAnsi="Arial" w:cs="Times New Roman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Cs w:val="20"/>
              </w:rPr>
              <w:t>终止符</w:t>
            </w:r>
          </w:p>
        </w:tc>
      </w:tr>
    </w:tbl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设置接收机通过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当前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端口，以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1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0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Hz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VTG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19154D" w:rsidRPr="0019154D" w:rsidRDefault="0019154D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$JASC,GPVTG,10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19154D" w:rsidRPr="0019154D" w:rsidRDefault="0019154D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bookmarkStart w:id="8" w:name="_Toc399244841"/>
      <w:r w:rsidRPr="0019154D">
        <w:rPr>
          <w:rFonts w:ascii="Times New Roman" w:eastAsia="宋体" w:hAnsi="Times New Roman" w:cs="Times New Roman"/>
          <w:b/>
          <w:sz w:val="32"/>
          <w:szCs w:val="20"/>
        </w:rPr>
        <w:t>GPZDA</w:t>
      </w:r>
      <w:bookmarkEnd w:id="8"/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GPZDA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语句包含时间信息。消息格式为：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$GPZDA,HHMMSS.SS,DD,MM,YYYY,XX,YY*CC&lt;CR&gt;&lt;LF&gt;</w:t>
      </w: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消息响应含义如表</w:t>
      </w:r>
      <w:r w:rsidR="007F52FE">
        <w:rPr>
          <w:rFonts w:ascii="Arial" w:eastAsia="宋体" w:hAnsi="Arial" w:cs="Times New Roman" w:hint="eastAsia"/>
          <w:kern w:val="0"/>
          <w:sz w:val="24"/>
          <w:szCs w:val="20"/>
        </w:rPr>
        <w:t>10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19154D" w:rsidRPr="0019154D" w:rsidRDefault="0019154D" w:rsidP="0019154D">
      <w:pPr>
        <w:autoSpaceDE w:val="0"/>
        <w:autoSpaceDN w:val="0"/>
        <w:adjustRightInd w:val="0"/>
        <w:spacing w:before="156" w:after="156" w:line="360" w:lineRule="auto"/>
        <w:jc w:val="center"/>
        <w:rPr>
          <w:rFonts w:ascii="Arial" w:eastAsia="宋体" w:hAnsi="Arial" w:cs="Times New Roman"/>
          <w:sz w:val="22"/>
          <w:szCs w:val="20"/>
        </w:rPr>
      </w:pPr>
      <w:r w:rsidRPr="0019154D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10</w:t>
      </w:r>
      <w:r w:rsidRPr="0019154D">
        <w:rPr>
          <w:rFonts w:ascii="Arial" w:eastAsia="宋体" w:hAnsi="Arial" w:cs="Times New Roman"/>
          <w:sz w:val="22"/>
          <w:szCs w:val="20"/>
        </w:rPr>
        <w:t xml:space="preserve"> GPZDA</w:t>
      </w:r>
      <w:r w:rsidRPr="0019154D">
        <w:rPr>
          <w:rFonts w:ascii="Arial" w:eastAsia="宋体" w:hAnsi="Arial" w:cs="Times New Roman"/>
          <w:sz w:val="22"/>
          <w:szCs w:val="20"/>
        </w:rPr>
        <w:t>语句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5400"/>
      </w:tblGrid>
      <w:tr w:rsidR="0019154D" w:rsidRPr="0019154D" w:rsidTr="004603DC">
        <w:trPr>
          <w:jc w:val="center"/>
        </w:trPr>
        <w:tc>
          <w:tcPr>
            <w:tcW w:w="2088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5400" w:type="dxa"/>
            <w:shd w:val="clear" w:color="auto" w:fill="99CCFF"/>
          </w:tcPr>
          <w:p w:rsidR="0019154D" w:rsidRPr="0019154D" w:rsidRDefault="0019154D" w:rsidP="0019154D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19154D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hhmmss.ss</w:t>
            </w:r>
          </w:p>
        </w:tc>
        <w:tc>
          <w:tcPr>
            <w:tcW w:w="540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UTC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时间（时分秒格式）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dd</w:t>
            </w:r>
          </w:p>
        </w:tc>
        <w:tc>
          <w:tcPr>
            <w:tcW w:w="540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日期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, dd = 0~31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mm</w:t>
            </w:r>
          </w:p>
        </w:tc>
        <w:tc>
          <w:tcPr>
            <w:tcW w:w="540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月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, mm = 1~12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yyyy</w:t>
            </w:r>
          </w:p>
        </w:tc>
        <w:tc>
          <w:tcPr>
            <w:tcW w:w="540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年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xx</w:t>
            </w:r>
          </w:p>
        </w:tc>
        <w:tc>
          <w:tcPr>
            <w:tcW w:w="540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当地时域描述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(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小时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), xx = -13~13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yy</w:t>
            </w:r>
          </w:p>
        </w:tc>
        <w:tc>
          <w:tcPr>
            <w:tcW w:w="540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当地时域描述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(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分</w:t>
            </w: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), yy = 0~59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*cc</w:t>
            </w:r>
          </w:p>
        </w:tc>
        <w:tc>
          <w:tcPr>
            <w:tcW w:w="540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校验和</w:t>
            </w:r>
          </w:p>
        </w:tc>
      </w:tr>
      <w:tr w:rsidR="0019154D" w:rsidRPr="0019154D" w:rsidTr="004603DC">
        <w:trPr>
          <w:jc w:val="center"/>
        </w:trPr>
        <w:tc>
          <w:tcPr>
            <w:tcW w:w="2088" w:type="dxa"/>
            <w:shd w:val="clear" w:color="auto" w:fill="E6E6E6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&lt;CR&gt;&lt;LF&gt;</w:t>
            </w:r>
          </w:p>
        </w:tc>
        <w:tc>
          <w:tcPr>
            <w:tcW w:w="5400" w:type="dxa"/>
          </w:tcPr>
          <w:p w:rsidR="0019154D" w:rsidRPr="0019154D" w:rsidRDefault="0019154D" w:rsidP="0019154D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宋体" w:hAnsi="Arial" w:cs="Times New Roman"/>
                <w:kern w:val="0"/>
                <w:sz w:val="22"/>
                <w:szCs w:val="20"/>
              </w:rPr>
            </w:pPr>
            <w:r w:rsidRPr="0019154D">
              <w:rPr>
                <w:rFonts w:ascii="Arial" w:eastAsia="宋体" w:hAnsi="Arial" w:cs="Times New Roman"/>
                <w:kern w:val="0"/>
                <w:sz w:val="22"/>
                <w:szCs w:val="20"/>
              </w:rPr>
              <w:t>终止符</w:t>
            </w:r>
          </w:p>
        </w:tc>
      </w:tr>
    </w:tbl>
    <w:p w:rsidR="0019154D" w:rsidRPr="0019154D" w:rsidRDefault="0019154D" w:rsidP="0019154D">
      <w:pPr>
        <w:spacing w:line="360" w:lineRule="auto"/>
        <w:rPr>
          <w:rFonts w:ascii="Arial" w:eastAsia="宋体" w:hAnsi="Arial" w:cs="Times New Roman"/>
          <w:sz w:val="24"/>
          <w:szCs w:val="20"/>
        </w:rPr>
      </w:pPr>
    </w:p>
    <w:p w:rsidR="0019154D" w:rsidRPr="0019154D" w:rsidRDefault="0019154D" w:rsidP="0019154D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设置接收机通过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当前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端口，以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5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Hz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19154D">
        <w:rPr>
          <w:rFonts w:ascii="Arial" w:eastAsia="宋体" w:hAnsi="Arial" w:cs="Times New Roman" w:hint="eastAsia"/>
          <w:kern w:val="0"/>
          <w:sz w:val="24"/>
          <w:szCs w:val="20"/>
        </w:rPr>
        <w:t>ZDA</w:t>
      </w:r>
      <w:r w:rsidRPr="0019154D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19154D" w:rsidRDefault="0019154D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19154D">
        <w:rPr>
          <w:rFonts w:ascii="Arial" w:eastAsia="宋体" w:hAnsi="Arial" w:cs="Times New Roman"/>
          <w:kern w:val="0"/>
          <w:sz w:val="24"/>
          <w:szCs w:val="20"/>
        </w:rPr>
        <w:t>$JASC,GPZDA,5</w:t>
      </w:r>
    </w:p>
    <w:p w:rsidR="0064234E" w:rsidRPr="0030660B" w:rsidRDefault="0030660B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r>
        <w:rPr>
          <w:rFonts w:ascii="Times New Roman" w:eastAsia="宋体" w:hAnsi="Times New Roman" w:cs="Times New Roman" w:hint="eastAsia"/>
          <w:b/>
          <w:sz w:val="32"/>
          <w:szCs w:val="20"/>
        </w:rPr>
        <w:t>PASHR</w:t>
      </w:r>
    </w:p>
    <w:p w:rsidR="0019154D" w:rsidRPr="00687467" w:rsidRDefault="0019154D" w:rsidP="00687467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PASHR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语句包含时间和姿态信息。消息格式为：</w:t>
      </w:r>
    </w:p>
    <w:p w:rsidR="0019154D" w:rsidRPr="00687467" w:rsidRDefault="0019154D" w:rsidP="00687467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$PASHR,hhmmss.ss,HHH.HH,T,RRR.RR,PPP.PP,heave,rr.rrr,pp.ppp,hh.hhh,QF*CC&lt;CR&gt;&lt;LF&gt;</w:t>
      </w:r>
    </w:p>
    <w:p w:rsidR="0019154D" w:rsidRDefault="0019154D" w:rsidP="00687467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消息响应含义如表</w:t>
      </w:r>
      <w:r w:rsidR="00687467">
        <w:rPr>
          <w:rFonts w:ascii="Arial" w:eastAsia="宋体" w:hAnsi="Arial" w:cs="Times New Roman" w:hint="eastAsia"/>
          <w:kern w:val="0"/>
          <w:sz w:val="24"/>
          <w:szCs w:val="20"/>
        </w:rPr>
        <w:t>11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687467" w:rsidRPr="00687467" w:rsidRDefault="00687467" w:rsidP="00687467">
      <w:pPr>
        <w:autoSpaceDE w:val="0"/>
        <w:autoSpaceDN w:val="0"/>
        <w:adjustRightInd w:val="0"/>
        <w:spacing w:before="156" w:after="156" w:line="360" w:lineRule="auto"/>
        <w:jc w:val="center"/>
        <w:rPr>
          <w:rFonts w:ascii="Arial" w:eastAsia="宋体" w:hAnsi="Arial" w:cs="Times New Roman"/>
          <w:kern w:val="0"/>
          <w:sz w:val="22"/>
          <w:szCs w:val="20"/>
        </w:rPr>
      </w:pPr>
      <w:r w:rsidRPr="00687467">
        <w:rPr>
          <w:rFonts w:ascii="Arial" w:eastAsia="宋体" w:hAnsi="Arial" w:cs="Times New Roman"/>
          <w:sz w:val="22"/>
          <w:szCs w:val="20"/>
        </w:rPr>
        <w:t>表</w:t>
      </w:r>
      <w:r w:rsidR="007F52FE">
        <w:rPr>
          <w:rFonts w:ascii="Arial" w:eastAsia="宋体" w:hAnsi="Arial" w:cs="Times New Roman" w:hint="eastAsia"/>
          <w:sz w:val="22"/>
          <w:szCs w:val="20"/>
        </w:rPr>
        <w:t>11</w:t>
      </w:r>
      <w:r w:rsidRPr="00687467">
        <w:rPr>
          <w:rFonts w:ascii="Arial" w:eastAsia="宋体" w:hAnsi="Arial" w:cs="Times New Roman"/>
          <w:sz w:val="22"/>
          <w:szCs w:val="20"/>
        </w:rPr>
        <w:t xml:space="preserve"> </w:t>
      </w:r>
      <w:r>
        <w:rPr>
          <w:rFonts w:ascii="Arial" w:eastAsia="宋体" w:hAnsi="Arial" w:cs="Times New Roman" w:hint="eastAsia"/>
          <w:sz w:val="22"/>
          <w:szCs w:val="20"/>
        </w:rPr>
        <w:t>PASHR</w:t>
      </w:r>
      <w:r w:rsidRPr="00687467">
        <w:rPr>
          <w:rFonts w:ascii="Arial" w:eastAsia="宋体" w:hAnsi="Arial" w:cs="Times New Roman"/>
          <w:sz w:val="22"/>
          <w:szCs w:val="20"/>
        </w:rPr>
        <w:t>语句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6614"/>
      </w:tblGrid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99CCFF"/>
          </w:tcPr>
          <w:p w:rsidR="004603DC" w:rsidRPr="004603DC" w:rsidRDefault="004603DC" w:rsidP="004603DC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4603DC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6614" w:type="dxa"/>
            <w:shd w:val="clear" w:color="auto" w:fill="99CCFF"/>
          </w:tcPr>
          <w:p w:rsidR="004603DC" w:rsidRPr="004603DC" w:rsidRDefault="004603DC" w:rsidP="004603DC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4603DC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lastRenderedPageBreak/>
              <w:t>hhmmss.ss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color w:val="000000"/>
                <w:sz w:val="22"/>
              </w:rPr>
              <w:t>UTC</w:t>
            </w:r>
            <w:r w:rsidRPr="00954A37">
              <w:rPr>
                <w:rFonts w:ascii="Times New Roman" w:cs="Times New Roman"/>
                <w:color w:val="000000"/>
                <w:sz w:val="22"/>
              </w:rPr>
              <w:t>时间（时分秒格式）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t>HHH.HH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cs="Times New Roman"/>
                <w:sz w:val="22"/>
              </w:rPr>
              <w:t>航向角（单位度，与正北方向夹角，由主天线指副天线）</w:t>
            </w:r>
            <w:r w:rsidRPr="00954A37">
              <w:rPr>
                <w:rFonts w:ascii="Times New Roman" w:cs="Times New Roman" w:hint="eastAsia"/>
                <w:sz w:val="22"/>
              </w:rPr>
              <w:t>（</w:t>
            </w:r>
            <w:r w:rsidRPr="00954A37">
              <w:rPr>
                <w:rFonts w:ascii="Times New Roman" w:cs="Times New Roman" w:hint="eastAsia"/>
                <w:sz w:val="22"/>
              </w:rPr>
              <w:t>GNSS</w:t>
            </w:r>
            <w:r w:rsidRPr="00954A37">
              <w:rPr>
                <w:rFonts w:ascii="Times New Roman" w:cs="Times New Roman" w:hint="eastAsia"/>
                <w:sz w:val="22"/>
              </w:rPr>
              <w:t>定向时，由</w:t>
            </w:r>
            <w:r w:rsidRPr="00954A37">
              <w:rPr>
                <w:rFonts w:ascii="Times New Roman" w:cs="Times New Roman" w:hint="eastAsia"/>
                <w:sz w:val="22"/>
              </w:rPr>
              <w:t>GNSS</w:t>
            </w:r>
            <w:r w:rsidRPr="00954A37">
              <w:rPr>
                <w:rFonts w:ascii="Times New Roman" w:cs="Times New Roman" w:hint="eastAsia"/>
                <w:sz w:val="22"/>
              </w:rPr>
              <w:t>提供；</w:t>
            </w:r>
            <w:r w:rsidRPr="00954A37">
              <w:rPr>
                <w:rFonts w:ascii="Times New Roman" w:cs="Times New Roman" w:hint="eastAsia"/>
                <w:sz w:val="22"/>
              </w:rPr>
              <w:t>GNSS</w:t>
            </w:r>
            <w:r w:rsidRPr="00954A37">
              <w:rPr>
                <w:rFonts w:ascii="Times New Roman" w:cs="Times New Roman" w:hint="eastAsia"/>
                <w:sz w:val="22"/>
              </w:rPr>
              <w:t>失锁，陀螺有效时，由陀螺提供）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t>T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/>
                <w:sz w:val="22"/>
              </w:rPr>
              <w:t>航向标志位</w:t>
            </w:r>
            <w:r>
              <w:rPr>
                <w:rFonts w:ascii="Arial" w:hAnsi="Arial" w:hint="eastAsia"/>
                <w:sz w:val="22"/>
              </w:rPr>
              <w:t>，</w:t>
            </w:r>
            <w:r>
              <w:rPr>
                <w:rFonts w:ascii="Arial" w:hAnsi="Arial" w:hint="eastAsia"/>
                <w:sz w:val="22"/>
              </w:rPr>
              <w:t>T</w:t>
            </w:r>
            <w:r>
              <w:rPr>
                <w:rFonts w:ascii="Arial" w:hAnsi="Arial" w:hint="eastAsia"/>
                <w:sz w:val="22"/>
              </w:rPr>
              <w:t>表示</w:t>
            </w:r>
            <w:r w:rsidRPr="00954A37">
              <w:rPr>
                <w:rFonts w:ascii="Times New Roman" w:hAnsi="Times New Roman" w:cs="Times New Roman" w:hint="eastAsia"/>
                <w:sz w:val="22"/>
              </w:rPr>
              <w:t>航向</w:t>
            </w:r>
            <w:r>
              <w:rPr>
                <w:rFonts w:ascii="Times New Roman" w:hAnsi="Times New Roman" w:cs="Times New Roman" w:hint="eastAsia"/>
                <w:sz w:val="22"/>
              </w:rPr>
              <w:t>以</w:t>
            </w:r>
            <w:r w:rsidRPr="00954A37">
              <w:rPr>
                <w:rFonts w:ascii="Times New Roman" w:hAnsi="Times New Roman" w:cs="Times New Roman" w:hint="eastAsia"/>
                <w:sz w:val="22"/>
              </w:rPr>
              <w:t>真北方向</w:t>
            </w:r>
            <w:r>
              <w:rPr>
                <w:rFonts w:ascii="Times New Roman" w:hAnsi="Times New Roman" w:cs="Times New Roman" w:hint="eastAsia"/>
                <w:sz w:val="22"/>
              </w:rPr>
              <w:t>为参考基准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54A37">
              <w:rPr>
                <w:rFonts w:ascii="Times New Roman" w:hAnsi="Times New Roman" w:cs="Times New Roman"/>
                <w:sz w:val="22"/>
                <w:szCs w:val="22"/>
              </w:rPr>
              <w:t>RRR.RR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spacing w:line="360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cs="Times New Roman"/>
                <w:sz w:val="22"/>
              </w:rPr>
              <w:t>横滚角（单位度，</w:t>
            </w:r>
            <w:r w:rsidRPr="00954A37">
              <w:rPr>
                <w:rFonts w:ascii="Times New Roman" w:cs="Times New Roman" w:hint="eastAsia"/>
                <w:sz w:val="22"/>
              </w:rPr>
              <w:t>由倾斜传感器提供</w:t>
            </w:r>
            <w:r w:rsidRPr="00954A37">
              <w:rPr>
                <w:rFonts w:ascii="Times New Roman" w:cs="Times New Roman"/>
                <w:sz w:val="22"/>
              </w:rPr>
              <w:t>）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t>PPP.PP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cs="Times New Roman"/>
                <w:sz w:val="22"/>
              </w:rPr>
              <w:t>俯仰角（单位度，</w:t>
            </w:r>
            <w:r w:rsidRPr="00954A37">
              <w:rPr>
                <w:rFonts w:ascii="Times New Roman" w:cs="Times New Roman" w:hint="eastAsia"/>
                <w:sz w:val="22"/>
              </w:rPr>
              <w:t>由倾斜传感器提供</w:t>
            </w:r>
            <w:r w:rsidRPr="00954A37">
              <w:rPr>
                <w:rFonts w:ascii="Times New Roman" w:cs="Times New Roman"/>
                <w:sz w:val="22"/>
              </w:rPr>
              <w:t>）</w:t>
            </w:r>
            <w:r w:rsidRPr="00954A37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54A37">
              <w:rPr>
                <w:rFonts w:ascii="Times New Roman" w:hAnsi="Times New Roman" w:cs="Times New Roman"/>
                <w:sz w:val="22"/>
                <w:szCs w:val="22"/>
              </w:rPr>
              <w:t>heave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 w:hint="eastAsia"/>
                <w:sz w:val="22"/>
              </w:rPr>
              <w:t>高度差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t>rr.rrr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cs="Times New Roman"/>
                <w:sz w:val="22"/>
              </w:rPr>
              <w:t>横滚角标准偏差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t>pp.ppp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cs="Times New Roman"/>
                <w:sz w:val="22"/>
              </w:rPr>
              <w:t>俯仰角标准偏差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t>hh.hhh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cs="Times New Roman"/>
                <w:sz w:val="22"/>
              </w:rPr>
              <w:t>航向角标准偏差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t>QF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cs="Times New Roman"/>
                <w:sz w:val="22"/>
              </w:rPr>
              <w:t>定位标识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t>*CC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cs="Times New Roman"/>
                <w:sz w:val="22"/>
              </w:rPr>
              <w:t>校验和</w:t>
            </w:r>
          </w:p>
        </w:tc>
      </w:tr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4603DC" w:rsidRPr="00954A37" w:rsidRDefault="004603DC" w:rsidP="004603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hAnsi="Times New Roman" w:cs="Times New Roman"/>
                <w:sz w:val="22"/>
              </w:rPr>
              <w:t>&lt;CR&gt;&lt;LF&gt;</w:t>
            </w:r>
          </w:p>
        </w:tc>
        <w:tc>
          <w:tcPr>
            <w:tcW w:w="6614" w:type="dxa"/>
            <w:vAlign w:val="center"/>
          </w:tcPr>
          <w:p w:rsidR="004603DC" w:rsidRPr="00954A37" w:rsidRDefault="004603DC" w:rsidP="004603DC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54A37">
              <w:rPr>
                <w:rFonts w:ascii="Times New Roman" w:cs="Times New Roman"/>
                <w:sz w:val="22"/>
              </w:rPr>
              <w:t>回车换行符</w:t>
            </w:r>
          </w:p>
        </w:tc>
      </w:tr>
    </w:tbl>
    <w:p w:rsidR="00687467" w:rsidRPr="00687467" w:rsidRDefault="00687467" w:rsidP="00687467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设置接收机通过</w:t>
      </w:r>
      <w:r w:rsidRPr="00687467">
        <w:rPr>
          <w:rFonts w:ascii="Arial" w:eastAsia="宋体" w:hAnsi="Arial" w:cs="Times New Roman" w:hint="eastAsia"/>
          <w:kern w:val="0"/>
          <w:sz w:val="24"/>
          <w:szCs w:val="20"/>
        </w:rPr>
        <w:t>当前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端口，以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1Hz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>
        <w:rPr>
          <w:rFonts w:ascii="Arial" w:eastAsia="宋体" w:hAnsi="Arial" w:cs="Times New Roman" w:hint="eastAsia"/>
          <w:sz w:val="22"/>
          <w:szCs w:val="20"/>
        </w:rPr>
        <w:t>PASHR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687467" w:rsidRPr="00687467" w:rsidRDefault="00687467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$JASC,</w:t>
      </w:r>
      <w:r>
        <w:rPr>
          <w:rFonts w:ascii="Arial" w:eastAsia="宋体" w:hAnsi="Arial" w:cs="Times New Roman" w:hint="eastAsia"/>
          <w:kern w:val="0"/>
          <w:sz w:val="24"/>
          <w:szCs w:val="20"/>
        </w:rPr>
        <w:t>PASHR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,1</w:t>
      </w:r>
    </w:p>
    <w:p w:rsidR="004603DC" w:rsidRPr="0030660B" w:rsidRDefault="0030660B" w:rsidP="0030660B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r>
        <w:rPr>
          <w:rFonts w:ascii="Times New Roman" w:eastAsia="宋体" w:hAnsi="Times New Roman" w:cs="Times New Roman" w:hint="eastAsia"/>
          <w:b/>
          <w:sz w:val="32"/>
          <w:szCs w:val="20"/>
        </w:rPr>
        <w:t>GPHPR</w:t>
      </w:r>
    </w:p>
    <w:p w:rsidR="0019154D" w:rsidRPr="00687467" w:rsidRDefault="0019154D" w:rsidP="00687467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HPR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语句包含时间和姿态信息。消息格式为：</w:t>
      </w:r>
    </w:p>
    <w:p w:rsidR="0019154D" w:rsidRPr="00687467" w:rsidRDefault="0019154D" w:rsidP="00687467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$PSAT,HPR, hhmmss.ss,HHH.HH, PPP.PP, RRR.RR,Q*CC&lt;CR&gt;&lt;LF&gt;</w:t>
      </w:r>
    </w:p>
    <w:p w:rsidR="00687467" w:rsidRPr="00687467" w:rsidRDefault="00687467" w:rsidP="00687467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消息响应含义如表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1</w:t>
      </w:r>
      <w:r w:rsidRPr="00687467">
        <w:rPr>
          <w:rFonts w:ascii="Arial" w:eastAsia="宋体" w:hAnsi="Arial" w:cs="Times New Roman" w:hint="eastAsia"/>
          <w:kern w:val="0"/>
          <w:sz w:val="24"/>
          <w:szCs w:val="20"/>
        </w:rPr>
        <w:t>2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687467" w:rsidRPr="00687467" w:rsidRDefault="00687467" w:rsidP="00687467">
      <w:pPr>
        <w:autoSpaceDE w:val="0"/>
        <w:autoSpaceDN w:val="0"/>
        <w:adjustRightInd w:val="0"/>
        <w:spacing w:before="156" w:after="156" w:line="360" w:lineRule="auto"/>
        <w:jc w:val="center"/>
        <w:rPr>
          <w:rFonts w:ascii="Arial" w:eastAsia="宋体" w:hAnsi="Arial" w:cs="Times New Roman"/>
          <w:kern w:val="0"/>
          <w:sz w:val="22"/>
          <w:szCs w:val="20"/>
        </w:rPr>
      </w:pPr>
      <w:r w:rsidRPr="00687467">
        <w:rPr>
          <w:rFonts w:ascii="Arial" w:eastAsia="宋体" w:hAnsi="Arial" w:cs="Times New Roman"/>
          <w:sz w:val="22"/>
          <w:szCs w:val="20"/>
        </w:rPr>
        <w:t>表</w:t>
      </w:r>
      <w:r w:rsidRPr="00687467">
        <w:rPr>
          <w:rFonts w:ascii="Arial" w:eastAsia="宋体" w:hAnsi="Arial" w:cs="Times New Roman"/>
          <w:sz w:val="22"/>
          <w:szCs w:val="20"/>
        </w:rPr>
        <w:t>1</w:t>
      </w:r>
      <w:r w:rsidRPr="00687467">
        <w:rPr>
          <w:rFonts w:ascii="Arial" w:eastAsia="宋体" w:hAnsi="Arial" w:cs="Times New Roman" w:hint="eastAsia"/>
          <w:sz w:val="22"/>
          <w:szCs w:val="20"/>
        </w:rPr>
        <w:t>2</w:t>
      </w:r>
      <w:r w:rsidRPr="00687467">
        <w:rPr>
          <w:rFonts w:ascii="Arial" w:eastAsia="宋体" w:hAnsi="Arial" w:cs="Times New Roman"/>
          <w:sz w:val="22"/>
          <w:szCs w:val="20"/>
        </w:rPr>
        <w:t xml:space="preserve"> GP</w:t>
      </w:r>
      <w:r>
        <w:rPr>
          <w:rFonts w:ascii="Arial" w:eastAsia="宋体" w:hAnsi="Arial" w:cs="Times New Roman" w:hint="eastAsia"/>
          <w:sz w:val="22"/>
          <w:szCs w:val="20"/>
        </w:rPr>
        <w:t>HPR</w:t>
      </w:r>
      <w:r w:rsidRPr="00687467">
        <w:rPr>
          <w:rFonts w:ascii="Arial" w:eastAsia="宋体" w:hAnsi="Arial" w:cs="Times New Roman"/>
          <w:sz w:val="22"/>
          <w:szCs w:val="20"/>
        </w:rPr>
        <w:t>语句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6614"/>
      </w:tblGrid>
      <w:tr w:rsidR="004603DC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99CCFF"/>
          </w:tcPr>
          <w:p w:rsidR="004603DC" w:rsidRPr="004603DC" w:rsidRDefault="004603DC" w:rsidP="004603DC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4603DC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6614" w:type="dxa"/>
            <w:shd w:val="clear" w:color="auto" w:fill="99CCFF"/>
          </w:tcPr>
          <w:p w:rsidR="004603DC" w:rsidRPr="004603DC" w:rsidRDefault="004603DC" w:rsidP="004603DC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4603DC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64234E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hAnsi="Times New Roman" w:cs="Times New Roman"/>
                <w:szCs w:val="21"/>
              </w:rPr>
              <w:t>hhmmss.ss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hAnsi="Times New Roman" w:cs="Times New Roman"/>
                <w:color w:val="000000"/>
                <w:szCs w:val="21"/>
              </w:rPr>
              <w:t>UTC</w:t>
            </w:r>
            <w:r w:rsidRPr="00756C71">
              <w:rPr>
                <w:rFonts w:ascii="Times New Roman" w:cs="Times New Roman"/>
                <w:color w:val="000000"/>
                <w:szCs w:val="21"/>
              </w:rPr>
              <w:t>时间（时分秒格式）</w:t>
            </w:r>
          </w:p>
        </w:tc>
      </w:tr>
      <w:tr w:rsidR="0064234E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hAnsi="Times New Roman" w:cs="Times New Roman"/>
                <w:szCs w:val="21"/>
              </w:rPr>
              <w:t>HHH.HH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cs="Times New Roman"/>
                <w:szCs w:val="21"/>
              </w:rPr>
              <w:t>航向角（单位度，与正北方向夹角，由主天线指副天线）</w:t>
            </w:r>
            <w:r>
              <w:rPr>
                <w:rFonts w:ascii="Times New Roman" w:cs="Times New Roman" w:hint="eastAsia"/>
                <w:szCs w:val="21"/>
              </w:rPr>
              <w:t>（</w:t>
            </w:r>
            <w:r>
              <w:rPr>
                <w:rFonts w:ascii="Times New Roman" w:cs="Times New Roman" w:hint="eastAsia"/>
                <w:szCs w:val="21"/>
              </w:rPr>
              <w:t>GNSS</w:t>
            </w:r>
            <w:r>
              <w:rPr>
                <w:rFonts w:ascii="Times New Roman" w:cs="Times New Roman" w:hint="eastAsia"/>
                <w:szCs w:val="21"/>
              </w:rPr>
              <w:t>定向时，由</w:t>
            </w:r>
            <w:r>
              <w:rPr>
                <w:rFonts w:ascii="Times New Roman" w:cs="Times New Roman" w:hint="eastAsia"/>
                <w:szCs w:val="21"/>
              </w:rPr>
              <w:t>GNSS</w:t>
            </w:r>
            <w:r>
              <w:rPr>
                <w:rFonts w:ascii="Times New Roman" w:cs="Times New Roman" w:hint="eastAsia"/>
                <w:szCs w:val="21"/>
              </w:rPr>
              <w:t>提供；</w:t>
            </w:r>
            <w:r>
              <w:rPr>
                <w:rFonts w:ascii="Times New Roman" w:cs="Times New Roman" w:hint="eastAsia"/>
                <w:szCs w:val="21"/>
              </w:rPr>
              <w:t>GNSS</w:t>
            </w:r>
            <w:r>
              <w:rPr>
                <w:rFonts w:ascii="Times New Roman" w:cs="Times New Roman" w:hint="eastAsia"/>
                <w:szCs w:val="21"/>
              </w:rPr>
              <w:t>失锁，陀螺有效时，由陀螺提供）</w:t>
            </w:r>
          </w:p>
        </w:tc>
      </w:tr>
      <w:tr w:rsidR="0064234E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hAnsi="Times New Roman" w:cs="Times New Roman"/>
                <w:szCs w:val="21"/>
              </w:rPr>
              <w:t>PPP.PP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cs="Times New Roman"/>
                <w:szCs w:val="21"/>
              </w:rPr>
              <w:t>俯仰角（单位度，</w:t>
            </w:r>
            <w:r>
              <w:rPr>
                <w:rFonts w:ascii="Times New Roman" w:cs="Times New Roman" w:hint="eastAsia"/>
                <w:szCs w:val="21"/>
              </w:rPr>
              <w:t xml:space="preserve"> GNSS</w:t>
            </w:r>
            <w:r>
              <w:rPr>
                <w:rFonts w:ascii="Times New Roman" w:cs="Times New Roman" w:hint="eastAsia"/>
                <w:szCs w:val="21"/>
              </w:rPr>
              <w:t>定向时，由</w:t>
            </w:r>
            <w:r>
              <w:rPr>
                <w:rFonts w:ascii="Times New Roman" w:cs="Times New Roman" w:hint="eastAsia"/>
                <w:szCs w:val="21"/>
              </w:rPr>
              <w:t>GNSS</w:t>
            </w:r>
            <w:r>
              <w:rPr>
                <w:rFonts w:ascii="Times New Roman" w:cs="Times New Roman" w:hint="eastAsia"/>
                <w:szCs w:val="21"/>
              </w:rPr>
              <w:t>提供；</w:t>
            </w:r>
            <w:r>
              <w:rPr>
                <w:rFonts w:ascii="Times New Roman" w:cs="Times New Roman" w:hint="eastAsia"/>
                <w:szCs w:val="21"/>
              </w:rPr>
              <w:t>GNSS</w:t>
            </w:r>
            <w:r>
              <w:rPr>
                <w:rFonts w:ascii="Times New Roman" w:cs="Times New Roman" w:hint="eastAsia"/>
                <w:szCs w:val="21"/>
              </w:rPr>
              <w:t>失锁，倾斜传感器有效时，由倾斜传感器提供</w:t>
            </w:r>
            <w:r w:rsidRPr="00756C71">
              <w:rPr>
                <w:rFonts w:ascii="Times New Roman" w:cs="Times New Roman"/>
                <w:szCs w:val="21"/>
              </w:rPr>
              <w:t>）</w:t>
            </w:r>
            <w:r w:rsidRPr="00756C71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64234E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pStyle w:val="tabletex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56C71">
              <w:rPr>
                <w:rFonts w:ascii="Times New Roman" w:hAnsi="Times New Roman" w:cs="Times New Roman"/>
                <w:sz w:val="21"/>
                <w:szCs w:val="21"/>
              </w:rPr>
              <w:t>RRR.RR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cs="Times New Roman"/>
                <w:szCs w:val="21"/>
              </w:rPr>
              <w:t>横滚角（单位度，</w:t>
            </w:r>
            <w:r>
              <w:rPr>
                <w:rFonts w:ascii="Times New Roman" w:cs="Times New Roman" w:hint="eastAsia"/>
                <w:szCs w:val="21"/>
              </w:rPr>
              <w:t>由倾斜传感器提供</w:t>
            </w:r>
            <w:r w:rsidRPr="00756C71">
              <w:rPr>
                <w:rFonts w:ascii="Times New Roman" w:cs="Times New Roman"/>
                <w:szCs w:val="21"/>
              </w:rPr>
              <w:t>）</w:t>
            </w:r>
          </w:p>
        </w:tc>
      </w:tr>
      <w:tr w:rsidR="0064234E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hAnsi="Times New Roman" w:cs="Times New Roman"/>
                <w:szCs w:val="21"/>
              </w:rPr>
              <w:t>Q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cs="Times New Roman"/>
                <w:szCs w:val="21"/>
              </w:rPr>
              <w:t>定向标识，</w:t>
            </w:r>
            <w:r w:rsidRPr="00756C71">
              <w:rPr>
                <w:rFonts w:ascii="Times New Roman" w:hAnsi="Times New Roman" w:cs="Times New Roman"/>
                <w:szCs w:val="21"/>
              </w:rPr>
              <w:t>N=</w:t>
            </w:r>
            <w:r w:rsidRPr="00756C71">
              <w:rPr>
                <w:rFonts w:ascii="Times New Roman" w:cs="Times New Roman"/>
                <w:szCs w:val="21"/>
              </w:rPr>
              <w:t>卫星定向，</w:t>
            </w:r>
            <w:r w:rsidRPr="00756C71">
              <w:rPr>
                <w:rFonts w:ascii="Times New Roman" w:hAnsi="Times New Roman" w:cs="Times New Roman"/>
                <w:szCs w:val="21"/>
              </w:rPr>
              <w:t>G=</w:t>
            </w:r>
            <w:r w:rsidRPr="00756C71">
              <w:rPr>
                <w:rFonts w:ascii="Times New Roman" w:cs="Times New Roman"/>
                <w:szCs w:val="21"/>
              </w:rPr>
              <w:t>陀螺定向</w:t>
            </w:r>
          </w:p>
        </w:tc>
      </w:tr>
      <w:tr w:rsidR="0064234E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hAnsi="Times New Roman" w:cs="Times New Roman"/>
                <w:szCs w:val="21"/>
              </w:rPr>
              <w:t>*CC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cs="Times New Roman"/>
                <w:szCs w:val="21"/>
              </w:rPr>
              <w:t>校验和</w:t>
            </w:r>
          </w:p>
        </w:tc>
      </w:tr>
      <w:tr w:rsidR="0064234E" w:rsidRPr="004603DC" w:rsidTr="004603DC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hAnsi="Times New Roman" w:cs="Times New Roman"/>
                <w:szCs w:val="21"/>
              </w:rPr>
              <w:lastRenderedPageBreak/>
              <w:t>&lt;CR&gt;&lt;LF&gt;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56C71">
              <w:rPr>
                <w:rFonts w:ascii="Times New Roman" w:cs="Times New Roman"/>
                <w:szCs w:val="21"/>
              </w:rPr>
              <w:t>回车换行符</w:t>
            </w:r>
          </w:p>
        </w:tc>
      </w:tr>
    </w:tbl>
    <w:p w:rsidR="004603DC" w:rsidRDefault="004603DC" w:rsidP="0019154D">
      <w:pPr>
        <w:jc w:val="center"/>
        <w:rPr>
          <w:rFonts w:ascii="Times New Roman" w:hAnsi="Times New Roman" w:cs="Times New Roman"/>
          <w:szCs w:val="21"/>
        </w:rPr>
      </w:pPr>
    </w:p>
    <w:p w:rsidR="00687467" w:rsidRPr="00687467" w:rsidRDefault="00687467" w:rsidP="00687467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设置接收机通过</w:t>
      </w:r>
      <w:r w:rsidRPr="00687467">
        <w:rPr>
          <w:rFonts w:ascii="Arial" w:eastAsia="宋体" w:hAnsi="Arial" w:cs="Times New Roman" w:hint="eastAsia"/>
          <w:kern w:val="0"/>
          <w:sz w:val="24"/>
          <w:szCs w:val="20"/>
        </w:rPr>
        <w:t>当前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端口，以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1Hz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="00000201">
        <w:rPr>
          <w:rFonts w:ascii="Arial" w:eastAsia="宋体" w:hAnsi="Arial" w:cs="Times New Roman" w:hint="eastAsia"/>
          <w:kern w:val="0"/>
          <w:sz w:val="24"/>
          <w:szCs w:val="20"/>
        </w:rPr>
        <w:t>GPHPR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687467" w:rsidRPr="00687467" w:rsidRDefault="00687467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$JASC,GP</w:t>
      </w:r>
      <w:r>
        <w:rPr>
          <w:rFonts w:ascii="Arial" w:eastAsia="宋体" w:hAnsi="Arial" w:cs="Times New Roman" w:hint="eastAsia"/>
          <w:kern w:val="0"/>
          <w:sz w:val="24"/>
          <w:szCs w:val="20"/>
        </w:rPr>
        <w:t>HPR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,1</w:t>
      </w:r>
    </w:p>
    <w:p w:rsidR="0019154D" w:rsidRDefault="0019154D" w:rsidP="00687467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r w:rsidRPr="00687467">
        <w:rPr>
          <w:rFonts w:ascii="Times New Roman" w:eastAsia="宋体" w:hAnsi="Times New Roman" w:cs="Times New Roman"/>
          <w:b/>
          <w:sz w:val="32"/>
          <w:szCs w:val="20"/>
        </w:rPr>
        <w:t>PSAT,RTKSTAT</w:t>
      </w:r>
    </w:p>
    <w:p w:rsidR="00687467" w:rsidRPr="00687467" w:rsidRDefault="00687467" w:rsidP="00687467">
      <w:pPr>
        <w:widowControl/>
        <w:spacing w:line="360" w:lineRule="auto"/>
        <w:jc w:val="left"/>
        <w:rPr>
          <w:rFonts w:ascii="Arial" w:hAnsi="Arial"/>
          <w:sz w:val="24"/>
        </w:rPr>
      </w:pPr>
      <w:r w:rsidRPr="00687467">
        <w:rPr>
          <w:rFonts w:ascii="Arial" w:hAnsi="Arial" w:hint="eastAsia"/>
          <w:sz w:val="24"/>
        </w:rPr>
        <w:t>PSAT,RTKSTAT</w:t>
      </w:r>
      <w:r w:rsidRPr="00687467">
        <w:rPr>
          <w:rFonts w:ascii="Arial" w:hAnsi="Arial"/>
          <w:sz w:val="24"/>
        </w:rPr>
        <w:t>语句包含</w:t>
      </w:r>
      <w:r w:rsidRPr="00687467">
        <w:rPr>
          <w:rFonts w:ascii="Arial" w:hAnsi="Arial" w:hint="eastAsia"/>
          <w:sz w:val="24"/>
        </w:rPr>
        <w:t>定位天线收星</w:t>
      </w:r>
      <w:r w:rsidRPr="00687467">
        <w:rPr>
          <w:rFonts w:ascii="Arial" w:hAnsi="Arial"/>
          <w:sz w:val="24"/>
        </w:rPr>
        <w:t>信息。消息格式为：</w:t>
      </w:r>
    </w:p>
    <w:p w:rsidR="00687467" w:rsidRDefault="0019154D" w:rsidP="00687467">
      <w:pPr>
        <w:widowControl/>
        <w:spacing w:line="360" w:lineRule="auto"/>
        <w:jc w:val="center"/>
        <w:rPr>
          <w:rFonts w:ascii="Arial" w:hAnsi="Arial"/>
          <w:sz w:val="24"/>
        </w:rPr>
      </w:pPr>
      <w:r w:rsidRPr="00687467">
        <w:rPr>
          <w:rFonts w:ascii="Arial" w:hAnsi="Arial"/>
          <w:sz w:val="24"/>
        </w:rPr>
        <w:t>$PSAT,RTKSTAT,MODE,TYP,AGE,SUBOPT,DIST,SYS,NUM,SNR,RSF,BSF,</w:t>
      </w:r>
    </w:p>
    <w:p w:rsidR="0019154D" w:rsidRDefault="0019154D" w:rsidP="00687467">
      <w:pPr>
        <w:widowControl/>
        <w:spacing w:line="360" w:lineRule="auto"/>
        <w:jc w:val="center"/>
        <w:rPr>
          <w:rFonts w:ascii="Times New Roman" w:hAnsi="Times New Roman" w:cs="Times New Roman"/>
          <w:color w:val="000000"/>
          <w:sz w:val="24"/>
        </w:rPr>
      </w:pPr>
      <w:r w:rsidRPr="00687467">
        <w:rPr>
          <w:rFonts w:ascii="Arial" w:hAnsi="Arial"/>
          <w:sz w:val="24"/>
        </w:rPr>
        <w:t>HAG,ACCSTAT,</w:t>
      </w:r>
      <w:r w:rsidRPr="00687467">
        <w:rPr>
          <w:rFonts w:ascii="Times New Roman" w:hAnsi="Times New Roman" w:cs="Times New Roman"/>
          <w:color w:val="000000"/>
          <w:sz w:val="24"/>
        </w:rPr>
        <w:t>SNT*CC&lt;CR&gt;&lt;LF&gt;</w:t>
      </w:r>
    </w:p>
    <w:p w:rsidR="00687467" w:rsidRPr="00687467" w:rsidRDefault="00687467" w:rsidP="00687467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消息响应含义如表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1</w:t>
      </w:r>
      <w:r>
        <w:rPr>
          <w:rFonts w:ascii="Arial" w:eastAsia="宋体" w:hAnsi="Arial" w:cs="Times New Roman" w:hint="eastAsia"/>
          <w:kern w:val="0"/>
          <w:sz w:val="24"/>
          <w:szCs w:val="20"/>
        </w:rPr>
        <w:t>3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687467" w:rsidRPr="00000201" w:rsidRDefault="00687467" w:rsidP="00687467">
      <w:pPr>
        <w:autoSpaceDE w:val="0"/>
        <w:autoSpaceDN w:val="0"/>
        <w:adjustRightInd w:val="0"/>
        <w:spacing w:before="156" w:after="156" w:line="360" w:lineRule="auto"/>
        <w:jc w:val="center"/>
        <w:rPr>
          <w:rFonts w:ascii="Arial" w:eastAsia="宋体" w:hAnsi="Arial" w:cs="Times New Roman"/>
          <w:sz w:val="22"/>
        </w:rPr>
      </w:pPr>
      <w:r w:rsidRPr="00687467">
        <w:rPr>
          <w:rFonts w:ascii="Arial" w:eastAsia="宋体" w:hAnsi="Arial" w:cs="Times New Roman"/>
          <w:sz w:val="22"/>
        </w:rPr>
        <w:t>表</w:t>
      </w:r>
      <w:r w:rsidRPr="00687467">
        <w:rPr>
          <w:rFonts w:ascii="Arial" w:eastAsia="宋体" w:hAnsi="Arial" w:cs="Times New Roman"/>
          <w:sz w:val="22"/>
        </w:rPr>
        <w:t>1</w:t>
      </w:r>
      <w:r w:rsidR="00000201">
        <w:rPr>
          <w:rFonts w:ascii="Arial" w:eastAsia="宋体" w:hAnsi="Arial" w:cs="Times New Roman" w:hint="eastAsia"/>
          <w:sz w:val="22"/>
        </w:rPr>
        <w:t>3</w:t>
      </w:r>
      <w:r w:rsidRPr="00687467">
        <w:rPr>
          <w:rFonts w:ascii="Arial" w:eastAsia="宋体" w:hAnsi="Arial" w:cs="Times New Roman"/>
          <w:sz w:val="22"/>
        </w:rPr>
        <w:t xml:space="preserve"> </w:t>
      </w:r>
      <w:r w:rsidR="00000201" w:rsidRPr="00000201">
        <w:rPr>
          <w:rFonts w:ascii="Arial" w:hAnsi="Arial" w:hint="eastAsia"/>
          <w:sz w:val="22"/>
        </w:rPr>
        <w:t>PSAT,RTKSTAT</w:t>
      </w:r>
      <w:r w:rsidRPr="00687467">
        <w:rPr>
          <w:rFonts w:ascii="Arial" w:eastAsia="宋体" w:hAnsi="Arial" w:cs="Times New Roman"/>
          <w:sz w:val="22"/>
        </w:rPr>
        <w:t>语句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6614"/>
      </w:tblGrid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99CCFF"/>
          </w:tcPr>
          <w:p w:rsidR="0064234E" w:rsidRPr="004603DC" w:rsidRDefault="0064234E" w:rsidP="00BF4AE7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4603DC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6614" w:type="dxa"/>
            <w:shd w:val="clear" w:color="auto" w:fill="99CCFF"/>
          </w:tcPr>
          <w:p w:rsidR="0064234E" w:rsidRPr="004603DC" w:rsidRDefault="0064234E" w:rsidP="00BF4AE7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4603DC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定位模式（</w:t>
            </w:r>
            <w:r>
              <w:t>FIX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固定解</w:t>
            </w:r>
            <w:r>
              <w:t>,FLT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符点解</w:t>
            </w:r>
            <w:r>
              <w:t>,DIF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差分定解</w:t>
            </w:r>
            <w:r>
              <w:t>,AUT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单点解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TYP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差分格式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pStyle w:val="tabletext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差分龄期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pStyle w:val="tabletex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SUBOPT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授权信息（十六进制）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与基站的间距（单位</w:t>
            </w:r>
            <w:r>
              <w:rPr>
                <w:rFonts w:ascii="Times New Roman" w:hAnsi="Times New Roman" w:cs="Times New Roman" w:hint="eastAsia"/>
                <w:szCs w:val="21"/>
              </w:rPr>
              <w:t>km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9622A" w:rsidRDefault="0064234E" w:rsidP="00BF4AE7">
            <w:pPr>
              <w:pStyle w:val="tabletex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SYS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可应用的卫星系统与频点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NUM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各频点参与定位的卫星数量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SNR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各频点的卫星信号质量（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为量佳，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为最差）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RSF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移动站平滑标志（非零表示在最后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分钟内有校验错误，有利于干扰和晶振的检测）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BSF</w:t>
            </w:r>
          </w:p>
        </w:tc>
        <w:tc>
          <w:tcPr>
            <w:tcW w:w="6614" w:type="dxa"/>
            <w:vAlign w:val="center"/>
          </w:tcPr>
          <w:p w:rsidR="0064234E" w:rsidRPr="00862078" w:rsidRDefault="0064234E" w:rsidP="00BF4AE7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基准站平滑标志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HAG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水平定位精度估值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ACCSTAT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RTK</w:t>
            </w:r>
            <w:r>
              <w:rPr>
                <w:rFonts w:ascii="Times New Roman" w:hAnsi="Times New Roman" w:cs="Times New Roman" w:hint="eastAsia"/>
                <w:szCs w:val="21"/>
              </w:rPr>
              <w:t>精度状态（十六进制）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404AB" w:rsidRDefault="0064234E" w:rsidP="00BF4AE7">
            <w:pPr>
              <w:jc w:val="center"/>
              <w:rPr>
                <w:rFonts w:ascii="Times New Roman" w:hAnsi="Times New Roman" w:cs="Times New Roman"/>
              </w:rPr>
            </w:pPr>
            <w:r w:rsidRPr="003404AB">
              <w:rPr>
                <w:rFonts w:ascii="Times New Roman" w:hAnsi="Times New Roman" w:cs="Times New Roman"/>
              </w:rPr>
              <w:t>SNT</w:t>
            </w:r>
          </w:p>
        </w:tc>
        <w:tc>
          <w:tcPr>
            <w:tcW w:w="6614" w:type="dxa"/>
            <w:vAlign w:val="center"/>
          </w:tcPr>
          <w:p w:rsidR="0064234E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电离层闪烁状态</w:t>
            </w:r>
          </w:p>
          <w:p w:rsidR="0064234E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0=</w:t>
            </w:r>
            <w:r>
              <w:rPr>
                <w:rFonts w:ascii="Times New Roman" w:hAnsi="Times New Roman" w:cs="Times New Roman" w:hint="eastAsia"/>
                <w:szCs w:val="21"/>
              </w:rPr>
              <w:t>无闪烁或闪烁较小，不影响</w:t>
            </w:r>
            <w:r>
              <w:rPr>
                <w:rFonts w:ascii="Times New Roman" w:hAnsi="Times New Roman" w:cs="Times New Roman" w:hint="eastAsia"/>
                <w:szCs w:val="21"/>
              </w:rPr>
              <w:t>RTK</w:t>
            </w:r>
            <w:r>
              <w:rPr>
                <w:rFonts w:ascii="Times New Roman" w:hAnsi="Times New Roman" w:cs="Times New Roman" w:hint="eastAsia"/>
                <w:szCs w:val="21"/>
              </w:rPr>
              <w:t>解算</w:t>
            </w:r>
          </w:p>
          <w:p w:rsidR="0064234E" w:rsidRPr="00E71BFF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1-100=</w:t>
            </w:r>
            <w:r>
              <w:rPr>
                <w:rFonts w:ascii="Times New Roman" w:hAnsi="Times New Roman" w:cs="Times New Roman" w:hint="eastAsia"/>
                <w:szCs w:val="21"/>
              </w:rPr>
              <w:t>闪烁较严重，不利于</w:t>
            </w:r>
            <w:r>
              <w:rPr>
                <w:rFonts w:ascii="Times New Roman" w:hAnsi="Times New Roman" w:cs="Times New Roman" w:hint="eastAsia"/>
                <w:szCs w:val="21"/>
              </w:rPr>
              <w:t>RTK</w:t>
            </w:r>
            <w:r>
              <w:rPr>
                <w:rFonts w:ascii="Times New Roman" w:hAnsi="Times New Roman" w:cs="Times New Roman" w:hint="eastAsia"/>
                <w:szCs w:val="21"/>
              </w:rPr>
              <w:t>解算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404AB" w:rsidRDefault="0064234E" w:rsidP="00BF4AE7">
            <w:pPr>
              <w:jc w:val="center"/>
              <w:rPr>
                <w:rFonts w:ascii="Times New Roman" w:hAnsi="Times New Roman" w:cs="Times New Roman"/>
              </w:rPr>
            </w:pPr>
            <w:r w:rsidRPr="003404AB">
              <w:rPr>
                <w:rFonts w:ascii="Times New Roman" w:hAnsi="Times New Roman" w:cs="Times New Roman"/>
              </w:rPr>
              <w:t>*CC</w:t>
            </w:r>
          </w:p>
        </w:tc>
        <w:tc>
          <w:tcPr>
            <w:tcW w:w="6614" w:type="dxa"/>
            <w:vAlign w:val="center"/>
          </w:tcPr>
          <w:p w:rsidR="0064234E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校验和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404AB" w:rsidRDefault="0064234E" w:rsidP="00BF4AE7">
            <w:pPr>
              <w:jc w:val="center"/>
              <w:rPr>
                <w:rFonts w:ascii="Times New Roman" w:hAnsi="Times New Roman" w:cs="Times New Roman"/>
              </w:rPr>
            </w:pPr>
            <w:r w:rsidRPr="003404AB">
              <w:rPr>
                <w:rFonts w:ascii="Times New Roman" w:hAnsi="Times New Roman" w:cs="Times New Roman"/>
              </w:rPr>
              <w:lastRenderedPageBreak/>
              <w:t>&lt;CR&gt;&lt;LF&gt;</w:t>
            </w:r>
          </w:p>
        </w:tc>
        <w:tc>
          <w:tcPr>
            <w:tcW w:w="6614" w:type="dxa"/>
            <w:vAlign w:val="center"/>
          </w:tcPr>
          <w:p w:rsidR="0064234E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回车换行符</w:t>
            </w:r>
          </w:p>
        </w:tc>
      </w:tr>
    </w:tbl>
    <w:p w:rsidR="00000201" w:rsidRPr="00687467" w:rsidRDefault="00000201" w:rsidP="00000201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设置接收机通过</w:t>
      </w:r>
      <w:r w:rsidRPr="00687467">
        <w:rPr>
          <w:rFonts w:ascii="Arial" w:eastAsia="宋体" w:hAnsi="Arial" w:cs="Times New Roman" w:hint="eastAsia"/>
          <w:kern w:val="0"/>
          <w:sz w:val="24"/>
          <w:szCs w:val="20"/>
        </w:rPr>
        <w:t>当前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端口，以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1Hz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687467">
        <w:rPr>
          <w:rFonts w:ascii="Arial" w:hAnsi="Arial"/>
          <w:sz w:val="24"/>
        </w:rPr>
        <w:t>PSAT,RTKSTAT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语句，可以发送指令：</w:t>
      </w:r>
    </w:p>
    <w:p w:rsidR="00000201" w:rsidRPr="00687467" w:rsidRDefault="00000201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$JASC,</w:t>
      </w:r>
      <w:r w:rsidRPr="00000201">
        <w:rPr>
          <w:rFonts w:ascii="Arial" w:hAnsi="Arial"/>
          <w:sz w:val="24"/>
        </w:rPr>
        <w:t xml:space="preserve"> </w:t>
      </w:r>
      <w:r w:rsidRPr="00687467">
        <w:rPr>
          <w:rFonts w:ascii="Arial" w:hAnsi="Arial"/>
          <w:sz w:val="24"/>
        </w:rPr>
        <w:t>PSAT,RTKSTAT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,1</w:t>
      </w:r>
    </w:p>
    <w:p w:rsidR="00687467" w:rsidRDefault="00687467" w:rsidP="00687467">
      <w:pPr>
        <w:pStyle w:val="a6"/>
        <w:keepNext/>
        <w:keepLines/>
        <w:numPr>
          <w:ilvl w:val="0"/>
          <w:numId w:val="1"/>
        </w:numPr>
        <w:spacing w:before="260" w:after="260" w:line="413" w:lineRule="auto"/>
        <w:ind w:firstLineChars="0"/>
        <w:outlineLvl w:val="2"/>
        <w:rPr>
          <w:rFonts w:ascii="Times New Roman" w:eastAsia="宋体" w:hAnsi="Times New Roman" w:cs="Times New Roman"/>
          <w:b/>
          <w:sz w:val="32"/>
          <w:szCs w:val="20"/>
        </w:rPr>
      </w:pPr>
      <w:r w:rsidRPr="00687467">
        <w:rPr>
          <w:rFonts w:ascii="Times New Roman" w:eastAsia="宋体" w:hAnsi="Times New Roman" w:cs="Times New Roman"/>
          <w:b/>
          <w:sz w:val="32"/>
          <w:szCs w:val="20"/>
        </w:rPr>
        <w:t>PSAT,</w:t>
      </w:r>
      <w:r w:rsidR="003D3173">
        <w:rPr>
          <w:rFonts w:ascii="Times New Roman" w:eastAsia="宋体" w:hAnsi="Times New Roman" w:cs="Times New Roman" w:hint="eastAsia"/>
          <w:b/>
          <w:sz w:val="32"/>
          <w:szCs w:val="20"/>
        </w:rPr>
        <w:t>ATT</w:t>
      </w:r>
      <w:r w:rsidRPr="00687467">
        <w:rPr>
          <w:rFonts w:ascii="Times New Roman" w:eastAsia="宋体" w:hAnsi="Times New Roman" w:cs="Times New Roman"/>
          <w:b/>
          <w:sz w:val="32"/>
          <w:szCs w:val="20"/>
        </w:rPr>
        <w:t>STAT</w:t>
      </w:r>
    </w:p>
    <w:p w:rsidR="0019154D" w:rsidRPr="00000201" w:rsidRDefault="00687467" w:rsidP="0019154D">
      <w:pPr>
        <w:widowControl/>
        <w:jc w:val="left"/>
        <w:rPr>
          <w:rFonts w:ascii="Arial" w:hAnsi="Arial"/>
          <w:sz w:val="24"/>
        </w:rPr>
      </w:pPr>
      <w:r w:rsidRPr="00000201">
        <w:rPr>
          <w:rFonts w:ascii="Arial" w:hAnsi="Arial"/>
          <w:sz w:val="24"/>
        </w:rPr>
        <w:t>PSAT,ATTSTAT</w:t>
      </w:r>
      <w:r w:rsidRPr="00000201">
        <w:rPr>
          <w:rFonts w:ascii="Arial" w:hAnsi="Arial"/>
          <w:sz w:val="24"/>
        </w:rPr>
        <w:t>语句包含</w:t>
      </w:r>
      <w:r w:rsidR="003D3173">
        <w:rPr>
          <w:rFonts w:ascii="Arial" w:hAnsi="Arial" w:hint="eastAsia"/>
          <w:sz w:val="24"/>
        </w:rPr>
        <w:t>测向副</w:t>
      </w:r>
      <w:r w:rsidRPr="00000201">
        <w:rPr>
          <w:rFonts w:ascii="Arial" w:hAnsi="Arial" w:hint="eastAsia"/>
          <w:sz w:val="24"/>
        </w:rPr>
        <w:t>天线收星</w:t>
      </w:r>
      <w:r w:rsidRPr="00000201">
        <w:rPr>
          <w:rFonts w:ascii="Arial" w:hAnsi="Arial"/>
          <w:sz w:val="24"/>
        </w:rPr>
        <w:t>信息。消息格式为：</w:t>
      </w:r>
    </w:p>
    <w:p w:rsidR="0019154D" w:rsidRPr="00000201" w:rsidRDefault="0019154D" w:rsidP="00687467">
      <w:pPr>
        <w:widowControl/>
        <w:spacing w:line="360" w:lineRule="auto"/>
        <w:jc w:val="center"/>
        <w:rPr>
          <w:rFonts w:ascii="Arial" w:hAnsi="Arial"/>
          <w:sz w:val="24"/>
        </w:rPr>
      </w:pPr>
      <w:r w:rsidRPr="00000201">
        <w:rPr>
          <w:rFonts w:ascii="Arial" w:hAnsi="Arial"/>
          <w:sz w:val="24"/>
        </w:rPr>
        <w:t>$PSAT,ATTSTAT,</w:t>
      </w:r>
      <w:r w:rsidRPr="00000201">
        <w:rPr>
          <w:rFonts w:ascii="Arial" w:hAnsi="Arial" w:hint="eastAsia"/>
          <w:sz w:val="24"/>
        </w:rPr>
        <w:t>S</w:t>
      </w:r>
      <w:r w:rsidRPr="00000201">
        <w:rPr>
          <w:rFonts w:ascii="Arial" w:hAnsi="Arial"/>
          <w:sz w:val="24"/>
        </w:rPr>
        <w:t>,</w:t>
      </w:r>
      <w:r w:rsidRPr="00000201">
        <w:rPr>
          <w:rFonts w:ascii="Arial" w:hAnsi="Arial" w:hint="eastAsia"/>
          <w:sz w:val="24"/>
        </w:rPr>
        <w:t>MSEP</w:t>
      </w:r>
      <w:r w:rsidRPr="00000201">
        <w:rPr>
          <w:rFonts w:ascii="Arial" w:hAnsi="Arial"/>
          <w:sz w:val="24"/>
        </w:rPr>
        <w:t>,</w:t>
      </w:r>
      <w:r w:rsidRPr="00000201">
        <w:rPr>
          <w:rFonts w:ascii="Arial" w:hAnsi="Arial" w:hint="eastAsia"/>
          <w:sz w:val="24"/>
        </w:rPr>
        <w:t>CSEP</w:t>
      </w:r>
      <w:r w:rsidRPr="00000201">
        <w:rPr>
          <w:rFonts w:ascii="Arial" w:hAnsi="Arial"/>
          <w:sz w:val="24"/>
        </w:rPr>
        <w:t>, Heading,</w:t>
      </w:r>
      <w:r w:rsidRPr="00000201">
        <w:rPr>
          <w:rFonts w:ascii="Arial" w:hAnsi="Arial" w:hint="eastAsia"/>
          <w:sz w:val="24"/>
        </w:rPr>
        <w:t>TYPE</w:t>
      </w:r>
      <w:r w:rsidRPr="00000201">
        <w:rPr>
          <w:rFonts w:ascii="Arial" w:hAnsi="Arial"/>
          <w:sz w:val="24"/>
        </w:rPr>
        <w:t>,</w:t>
      </w:r>
      <w:r w:rsidRPr="00000201">
        <w:rPr>
          <w:rFonts w:ascii="Arial" w:hAnsi="Arial" w:hint="eastAsia"/>
          <w:sz w:val="24"/>
        </w:rPr>
        <w:t>Pitch</w:t>
      </w:r>
      <w:r w:rsidRPr="00000201">
        <w:rPr>
          <w:rFonts w:ascii="Arial" w:hAnsi="Arial"/>
          <w:sz w:val="24"/>
        </w:rPr>
        <w:t>,</w:t>
      </w:r>
      <w:r w:rsidRPr="00000201">
        <w:rPr>
          <w:rFonts w:ascii="Arial" w:hAnsi="Arial" w:hint="eastAsia"/>
          <w:sz w:val="24"/>
        </w:rPr>
        <w:t>Roll</w:t>
      </w:r>
      <w:r w:rsidRPr="00000201">
        <w:rPr>
          <w:rFonts w:ascii="Arial" w:hAnsi="Arial"/>
          <w:sz w:val="24"/>
        </w:rPr>
        <w:t>,</w:t>
      </w:r>
      <w:r w:rsidRPr="00000201">
        <w:rPr>
          <w:rFonts w:ascii="Arial" w:hAnsi="Arial" w:hint="eastAsia"/>
          <w:sz w:val="24"/>
        </w:rPr>
        <w:t>Q</w:t>
      </w:r>
      <w:r w:rsidRPr="00000201">
        <w:rPr>
          <w:rFonts w:ascii="Arial" w:hAnsi="Arial"/>
          <w:sz w:val="24"/>
        </w:rPr>
        <w:t>,</w:t>
      </w:r>
      <w:r w:rsidRPr="00000201">
        <w:rPr>
          <w:rFonts w:ascii="Arial" w:hAnsi="Arial" w:hint="eastAsia"/>
          <w:sz w:val="24"/>
        </w:rPr>
        <w:t>N</w:t>
      </w:r>
      <w:r w:rsidRPr="00000201">
        <w:rPr>
          <w:rFonts w:ascii="Arial" w:hAnsi="Arial"/>
          <w:sz w:val="24"/>
        </w:rPr>
        <w:t>,</w:t>
      </w:r>
      <w:r w:rsidRPr="00000201">
        <w:rPr>
          <w:rFonts w:ascii="Arial" w:hAnsi="Arial" w:hint="eastAsia"/>
          <w:sz w:val="24"/>
        </w:rPr>
        <w:t>SYS,NUM,</w:t>
      </w:r>
      <w:r w:rsidRPr="00000201">
        <w:rPr>
          <w:rFonts w:ascii="Arial" w:hAnsi="Arial"/>
          <w:sz w:val="24"/>
        </w:rPr>
        <w:t xml:space="preserve"> </w:t>
      </w:r>
      <w:r w:rsidRPr="00000201">
        <w:rPr>
          <w:rFonts w:ascii="Arial" w:hAnsi="Arial" w:hint="eastAsia"/>
          <w:sz w:val="24"/>
        </w:rPr>
        <w:t>SNR</w:t>
      </w:r>
      <w:r w:rsidRPr="00000201">
        <w:rPr>
          <w:rFonts w:ascii="Arial" w:hAnsi="Arial"/>
          <w:sz w:val="24"/>
        </w:rPr>
        <w:t>*CC&lt;CR&gt;&lt;LF&gt;</w:t>
      </w:r>
    </w:p>
    <w:p w:rsidR="007F52FE" w:rsidRDefault="00000201" w:rsidP="007F52FE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消息响应含义如表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1</w:t>
      </w:r>
      <w:r>
        <w:rPr>
          <w:rFonts w:ascii="Arial" w:eastAsia="宋体" w:hAnsi="Arial" w:cs="Times New Roman" w:hint="eastAsia"/>
          <w:kern w:val="0"/>
          <w:sz w:val="24"/>
          <w:szCs w:val="20"/>
        </w:rPr>
        <w:t>4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所示。</w:t>
      </w:r>
    </w:p>
    <w:p w:rsidR="00000201" w:rsidRPr="00000201" w:rsidRDefault="00000201" w:rsidP="007F52FE">
      <w:pPr>
        <w:autoSpaceDE w:val="0"/>
        <w:autoSpaceDN w:val="0"/>
        <w:adjustRightInd w:val="0"/>
        <w:spacing w:line="360" w:lineRule="auto"/>
        <w:jc w:val="center"/>
        <w:rPr>
          <w:rFonts w:ascii="Arial" w:eastAsia="宋体" w:hAnsi="Arial" w:cs="Times New Roman"/>
          <w:sz w:val="22"/>
        </w:rPr>
      </w:pPr>
      <w:r w:rsidRPr="00687467">
        <w:rPr>
          <w:rFonts w:ascii="Arial" w:eastAsia="宋体" w:hAnsi="Arial" w:cs="Times New Roman"/>
          <w:sz w:val="22"/>
        </w:rPr>
        <w:t>表</w:t>
      </w:r>
      <w:r w:rsidRPr="00687467">
        <w:rPr>
          <w:rFonts w:ascii="Arial" w:eastAsia="宋体" w:hAnsi="Arial" w:cs="Times New Roman"/>
          <w:sz w:val="22"/>
        </w:rPr>
        <w:t>1</w:t>
      </w:r>
      <w:r>
        <w:rPr>
          <w:rFonts w:ascii="Arial" w:eastAsia="宋体" w:hAnsi="Arial" w:cs="Times New Roman" w:hint="eastAsia"/>
          <w:sz w:val="22"/>
        </w:rPr>
        <w:t>4</w:t>
      </w:r>
      <w:r w:rsidRPr="00687467">
        <w:rPr>
          <w:rFonts w:ascii="Arial" w:eastAsia="宋体" w:hAnsi="Arial" w:cs="Times New Roman"/>
          <w:sz w:val="22"/>
        </w:rPr>
        <w:t xml:space="preserve"> </w:t>
      </w:r>
      <w:r w:rsidRPr="00000201">
        <w:rPr>
          <w:rFonts w:ascii="Arial" w:hAnsi="Arial" w:hint="eastAsia"/>
          <w:sz w:val="22"/>
        </w:rPr>
        <w:t>PSAT,</w:t>
      </w:r>
      <w:r>
        <w:rPr>
          <w:rFonts w:ascii="Arial" w:hAnsi="Arial" w:hint="eastAsia"/>
          <w:sz w:val="22"/>
        </w:rPr>
        <w:t>ATT</w:t>
      </w:r>
      <w:r w:rsidRPr="00000201">
        <w:rPr>
          <w:rFonts w:ascii="Arial" w:hAnsi="Arial" w:hint="eastAsia"/>
          <w:sz w:val="22"/>
        </w:rPr>
        <w:t>STAT</w:t>
      </w:r>
      <w:r w:rsidRPr="00687467">
        <w:rPr>
          <w:rFonts w:ascii="Arial" w:eastAsia="宋体" w:hAnsi="Arial" w:cs="Times New Roman"/>
          <w:sz w:val="22"/>
        </w:rPr>
        <w:t>语句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6614"/>
      </w:tblGrid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99CCFF"/>
          </w:tcPr>
          <w:p w:rsidR="0064234E" w:rsidRPr="004603DC" w:rsidRDefault="0064234E" w:rsidP="00BF4AE7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kern w:val="0"/>
                <w:sz w:val="24"/>
                <w:szCs w:val="20"/>
              </w:rPr>
            </w:pPr>
            <w:r w:rsidRPr="004603DC">
              <w:rPr>
                <w:rFonts w:ascii="Arial" w:eastAsia="宋体" w:hAnsi="Arial" w:cs="Times New Roman" w:hint="eastAsia"/>
                <w:b/>
                <w:kern w:val="0"/>
                <w:sz w:val="24"/>
                <w:szCs w:val="20"/>
              </w:rPr>
              <w:t>字段</w:t>
            </w:r>
          </w:p>
        </w:tc>
        <w:tc>
          <w:tcPr>
            <w:tcW w:w="6614" w:type="dxa"/>
            <w:shd w:val="clear" w:color="auto" w:fill="99CCFF"/>
          </w:tcPr>
          <w:p w:rsidR="0064234E" w:rsidRPr="004603DC" w:rsidRDefault="0064234E" w:rsidP="00BF4AE7">
            <w:pPr>
              <w:spacing w:line="360" w:lineRule="auto"/>
              <w:jc w:val="center"/>
              <w:rPr>
                <w:rFonts w:ascii="Arial" w:eastAsia="宋体" w:hAnsi="Arial" w:cs="Times New Roman"/>
                <w:b/>
                <w:sz w:val="24"/>
                <w:szCs w:val="20"/>
              </w:rPr>
            </w:pPr>
            <w:r w:rsidRPr="004603DC">
              <w:rPr>
                <w:rFonts w:ascii="Arial" w:eastAsia="宋体" w:hAnsi="Arial" w:cs="Times New Roman" w:hint="eastAsia"/>
                <w:b/>
                <w:sz w:val="24"/>
                <w:szCs w:val="20"/>
              </w:rPr>
              <w:t>描述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 w:hint="eastAsia"/>
                <w:szCs w:val="21"/>
              </w:rPr>
              <w:t>S</w:t>
            </w:r>
          </w:p>
        </w:tc>
        <w:tc>
          <w:tcPr>
            <w:tcW w:w="6614" w:type="dxa"/>
            <w:vAlign w:val="center"/>
          </w:tcPr>
          <w:p w:rsidR="0064234E" w:rsidRPr="00302566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 w:hint="eastAsia"/>
                <w:szCs w:val="21"/>
              </w:rPr>
              <w:t>副天线</w:t>
            </w:r>
            <w:r w:rsidRPr="00302566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/>
                <w:szCs w:val="21"/>
              </w:rPr>
              <w:t>M</w:t>
            </w:r>
            <w:r w:rsidRPr="00302566">
              <w:rPr>
                <w:rFonts w:ascii="Times New Roman" w:hAnsi="Times New Roman" w:cs="Times New Roman" w:hint="eastAsia"/>
                <w:szCs w:val="21"/>
              </w:rPr>
              <w:t>SEP</w:t>
            </w:r>
          </w:p>
        </w:tc>
        <w:tc>
          <w:tcPr>
            <w:tcW w:w="6614" w:type="dxa"/>
            <w:vAlign w:val="center"/>
          </w:tcPr>
          <w:p w:rsidR="0064234E" w:rsidRPr="00302566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 w:hint="eastAsia"/>
                <w:szCs w:val="21"/>
              </w:rPr>
              <w:t>设置的基线长度（单位米，</w:t>
            </w:r>
            <w:r w:rsidRPr="00302566">
              <w:rPr>
                <w:rFonts w:ascii="Times New Roman" w:hAnsi="Times New Roman" w:cs="Times New Roman" w:hint="eastAsia"/>
                <w:szCs w:val="21"/>
              </w:rPr>
              <w:t>MOV</w:t>
            </w:r>
            <w:r w:rsidRPr="00302566">
              <w:rPr>
                <w:rFonts w:ascii="Times New Roman" w:hAnsi="Times New Roman" w:cs="Times New Roman" w:hint="eastAsia"/>
                <w:szCs w:val="21"/>
              </w:rPr>
              <w:t>为</w:t>
            </w:r>
            <w:r w:rsidRPr="00302566">
              <w:rPr>
                <w:rFonts w:ascii="Times New Roman" w:hAnsi="Times New Roman" w:cs="Times New Roman" w:hint="eastAsia"/>
                <w:szCs w:val="21"/>
              </w:rPr>
              <w:t>MOVEBASE</w:t>
            </w:r>
            <w:r w:rsidRPr="00302566">
              <w:rPr>
                <w:rFonts w:ascii="Times New Roman" w:hAnsi="Times New Roman" w:cs="Times New Roman" w:hint="eastAsia"/>
                <w:szCs w:val="21"/>
              </w:rPr>
              <w:t>打开，自动解算模式）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pStyle w:val="tabletext"/>
              <w:jc w:val="center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 w:hint="eastAsia"/>
                <w:szCs w:val="21"/>
              </w:rPr>
              <w:t>CSEP</w:t>
            </w:r>
          </w:p>
        </w:tc>
        <w:tc>
          <w:tcPr>
            <w:tcW w:w="6614" w:type="dxa"/>
            <w:vAlign w:val="center"/>
          </w:tcPr>
          <w:p w:rsidR="0064234E" w:rsidRPr="00302566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 w:hint="eastAsia"/>
                <w:szCs w:val="21"/>
              </w:rPr>
              <w:t>自动解算的基线长度（单位米）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pStyle w:val="tabletex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02566">
              <w:rPr>
                <w:rFonts w:ascii="Times New Roman" w:hAnsi="Times New Roman" w:cs="Times New Roman"/>
                <w:sz w:val="21"/>
                <w:szCs w:val="21"/>
              </w:rPr>
              <w:t>Heading</w:t>
            </w:r>
          </w:p>
        </w:tc>
        <w:tc>
          <w:tcPr>
            <w:tcW w:w="6614" w:type="dxa"/>
            <w:vAlign w:val="center"/>
          </w:tcPr>
          <w:p w:rsidR="0064234E" w:rsidRPr="00302566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 w:hint="eastAsia"/>
                <w:szCs w:val="21"/>
              </w:rPr>
              <w:t>航向</w:t>
            </w:r>
            <w:r w:rsidR="008D2649" w:rsidRPr="00954A37">
              <w:rPr>
                <w:rFonts w:ascii="Times New Roman" w:cs="Times New Roman" w:hint="eastAsia"/>
                <w:sz w:val="22"/>
              </w:rPr>
              <w:t>（</w:t>
            </w:r>
            <w:r w:rsidR="008D2649" w:rsidRPr="00954A37">
              <w:rPr>
                <w:rFonts w:ascii="Times New Roman" w:cs="Times New Roman" w:hint="eastAsia"/>
                <w:sz w:val="22"/>
              </w:rPr>
              <w:t>GNSS</w:t>
            </w:r>
            <w:r w:rsidR="008D2649" w:rsidRPr="00954A37">
              <w:rPr>
                <w:rFonts w:ascii="Times New Roman" w:cs="Times New Roman" w:hint="eastAsia"/>
                <w:sz w:val="22"/>
              </w:rPr>
              <w:t>定向时，由</w:t>
            </w:r>
            <w:r w:rsidR="008D2649" w:rsidRPr="00954A37">
              <w:rPr>
                <w:rFonts w:ascii="Times New Roman" w:cs="Times New Roman" w:hint="eastAsia"/>
                <w:sz w:val="22"/>
              </w:rPr>
              <w:t>GNSS</w:t>
            </w:r>
            <w:r w:rsidR="008D2649" w:rsidRPr="00954A37">
              <w:rPr>
                <w:rFonts w:ascii="Times New Roman" w:cs="Times New Roman" w:hint="eastAsia"/>
                <w:sz w:val="22"/>
              </w:rPr>
              <w:t>提供；</w:t>
            </w:r>
            <w:r w:rsidR="008D2649" w:rsidRPr="00954A37">
              <w:rPr>
                <w:rFonts w:ascii="Times New Roman" w:cs="Times New Roman" w:hint="eastAsia"/>
                <w:sz w:val="22"/>
              </w:rPr>
              <w:t>GNSS</w:t>
            </w:r>
            <w:r w:rsidR="008D2649" w:rsidRPr="00954A37">
              <w:rPr>
                <w:rFonts w:ascii="Times New Roman" w:cs="Times New Roman" w:hint="eastAsia"/>
                <w:sz w:val="22"/>
              </w:rPr>
              <w:t>失锁，陀螺有效时，由陀螺提供）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 w:hint="eastAsia"/>
                <w:szCs w:val="21"/>
              </w:rPr>
              <w:t>TYPE</w:t>
            </w:r>
          </w:p>
        </w:tc>
        <w:tc>
          <w:tcPr>
            <w:tcW w:w="6614" w:type="dxa"/>
            <w:vAlign w:val="center"/>
          </w:tcPr>
          <w:p w:rsidR="0064234E" w:rsidRPr="00302566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cs="Times New Roman"/>
                <w:szCs w:val="21"/>
              </w:rPr>
              <w:t>定向标识，</w:t>
            </w:r>
            <w:r w:rsidRPr="00302566">
              <w:rPr>
                <w:rFonts w:ascii="Times New Roman" w:hAnsi="Times New Roman" w:cs="Times New Roman"/>
                <w:szCs w:val="21"/>
              </w:rPr>
              <w:t>N=</w:t>
            </w:r>
            <w:r w:rsidRPr="00302566">
              <w:rPr>
                <w:rFonts w:ascii="Times New Roman" w:cs="Times New Roman"/>
                <w:szCs w:val="21"/>
              </w:rPr>
              <w:t>卫星定向，</w:t>
            </w:r>
            <w:r w:rsidRPr="00302566">
              <w:rPr>
                <w:rFonts w:ascii="Times New Roman" w:hAnsi="Times New Roman" w:cs="Times New Roman"/>
                <w:szCs w:val="21"/>
              </w:rPr>
              <w:t>G=</w:t>
            </w:r>
            <w:r w:rsidRPr="00302566">
              <w:rPr>
                <w:rFonts w:ascii="Times New Roman" w:cs="Times New Roman"/>
                <w:szCs w:val="21"/>
              </w:rPr>
              <w:t>陀螺定向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pStyle w:val="tabletex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Pitch</w:t>
            </w:r>
          </w:p>
        </w:tc>
        <w:tc>
          <w:tcPr>
            <w:tcW w:w="6614" w:type="dxa"/>
            <w:vAlign w:val="center"/>
          </w:tcPr>
          <w:p w:rsidR="0064234E" w:rsidRPr="007A458C" w:rsidRDefault="0064234E" w:rsidP="00BF4AE7">
            <w:pPr>
              <w:jc w:val="left"/>
              <w:rPr>
                <w:rFonts w:ascii="Times New Roman" w:cs="Times New Roman"/>
                <w:szCs w:val="21"/>
              </w:rPr>
            </w:pPr>
            <w:r w:rsidRPr="007A458C">
              <w:rPr>
                <w:rFonts w:ascii="Times New Roman" w:cs="Times New Roman" w:hint="eastAsia"/>
                <w:szCs w:val="21"/>
              </w:rPr>
              <w:t>俯仰角</w:t>
            </w:r>
            <w:r>
              <w:rPr>
                <w:rFonts w:ascii="Times New Roman" w:cs="Times New Roman" w:hint="eastAsia"/>
                <w:szCs w:val="21"/>
              </w:rPr>
              <w:t>（由倾斜传感器提供</w:t>
            </w:r>
            <w:r w:rsidRPr="00756C71">
              <w:rPr>
                <w:rFonts w:ascii="Times New Roman" w:cs="Times New Roman"/>
                <w:szCs w:val="21"/>
              </w:rPr>
              <w:t>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Roll</w:t>
            </w:r>
          </w:p>
        </w:tc>
        <w:tc>
          <w:tcPr>
            <w:tcW w:w="6614" w:type="dxa"/>
            <w:vAlign w:val="center"/>
          </w:tcPr>
          <w:p w:rsidR="0064234E" w:rsidRPr="005D2949" w:rsidRDefault="0064234E" w:rsidP="00BF4AE7">
            <w:pPr>
              <w:jc w:val="left"/>
              <w:rPr>
                <w:rFonts w:ascii="Times New Roman" w:cs="Times New Roman"/>
                <w:szCs w:val="21"/>
              </w:rPr>
            </w:pPr>
            <w:r w:rsidRPr="005D2949">
              <w:rPr>
                <w:rFonts w:ascii="Times New Roman" w:cs="Times New Roman" w:hint="eastAsia"/>
                <w:szCs w:val="21"/>
              </w:rPr>
              <w:t>横滚角</w:t>
            </w:r>
            <w:r>
              <w:rPr>
                <w:rFonts w:ascii="Times New Roman" w:cs="Times New Roman" w:hint="eastAsia"/>
                <w:szCs w:val="21"/>
              </w:rPr>
              <w:t>（由倾斜传感器提供</w:t>
            </w:r>
            <w:r w:rsidRPr="00756C71">
              <w:rPr>
                <w:rFonts w:ascii="Times New Roman" w:cs="Times New Roman"/>
                <w:szCs w:val="21"/>
              </w:rPr>
              <w:t>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</w:p>
        </w:tc>
        <w:tc>
          <w:tcPr>
            <w:tcW w:w="6614" w:type="dxa"/>
            <w:vAlign w:val="center"/>
          </w:tcPr>
          <w:p w:rsidR="0064234E" w:rsidRPr="007A458C" w:rsidRDefault="0064234E" w:rsidP="00BF4AE7">
            <w:pPr>
              <w:jc w:val="left"/>
              <w:rPr>
                <w:rFonts w:ascii="Times New Roman" w:cs="Times New Roman"/>
                <w:szCs w:val="21"/>
              </w:rPr>
            </w:pPr>
            <w:r w:rsidRPr="007A458C">
              <w:rPr>
                <w:rFonts w:ascii="Times New Roman" w:cs="Times New Roman" w:hint="eastAsia"/>
                <w:szCs w:val="21"/>
              </w:rPr>
              <w:t>当前天线方向配置</w:t>
            </w:r>
          </w:p>
          <w:p w:rsidR="0064234E" w:rsidRPr="007A458C" w:rsidRDefault="0064234E" w:rsidP="00BF4AE7">
            <w:pPr>
              <w:jc w:val="left"/>
              <w:rPr>
                <w:rFonts w:ascii="Times New Roman" w:cs="Times New Roman"/>
                <w:szCs w:val="21"/>
              </w:rPr>
            </w:pPr>
            <w:r w:rsidRPr="007A458C">
              <w:rPr>
                <w:rFonts w:ascii="Times New Roman" w:cs="Times New Roman" w:hint="eastAsia"/>
                <w:szCs w:val="21"/>
              </w:rPr>
              <w:t>P=</w:t>
            </w:r>
            <w:r w:rsidRPr="007A458C">
              <w:rPr>
                <w:rFonts w:ascii="Times New Roman" w:cs="Times New Roman" w:hint="eastAsia"/>
                <w:szCs w:val="21"/>
              </w:rPr>
              <w:t>天线前后放置时设置为</w:t>
            </w:r>
            <w:r w:rsidRPr="007A458C">
              <w:rPr>
                <w:rFonts w:ascii="Times New Roman" w:cs="Times New Roman" w:hint="eastAsia"/>
                <w:szCs w:val="21"/>
              </w:rPr>
              <w:t>P</w:t>
            </w:r>
            <w:r>
              <w:rPr>
                <w:rFonts w:ascii="Times New Roman" w:cs="Times New Roman" w:hint="eastAsia"/>
                <w:szCs w:val="21"/>
              </w:rPr>
              <w:t>，</w:t>
            </w:r>
            <w:r w:rsidRPr="007A458C">
              <w:rPr>
                <w:rFonts w:ascii="Times New Roman" w:cs="Times New Roman" w:hint="eastAsia"/>
                <w:szCs w:val="21"/>
              </w:rPr>
              <w:t>可由</w:t>
            </w:r>
            <w:r w:rsidRPr="007A458C">
              <w:rPr>
                <w:rFonts w:ascii="Times New Roman" w:cs="Times New Roman" w:hint="eastAsia"/>
                <w:szCs w:val="21"/>
              </w:rPr>
              <w:t>GNSS</w:t>
            </w:r>
            <w:r w:rsidRPr="007A458C">
              <w:rPr>
                <w:rFonts w:ascii="Times New Roman" w:cs="Times New Roman" w:hint="eastAsia"/>
                <w:szCs w:val="21"/>
              </w:rPr>
              <w:t>确定俯仰角</w:t>
            </w:r>
          </w:p>
          <w:p w:rsidR="0064234E" w:rsidRPr="007A458C" w:rsidRDefault="0064234E" w:rsidP="00BF4AE7">
            <w:pPr>
              <w:jc w:val="left"/>
              <w:rPr>
                <w:rFonts w:ascii="Times New Roman" w:cs="Times New Roman"/>
                <w:szCs w:val="21"/>
              </w:rPr>
            </w:pPr>
            <w:r w:rsidRPr="007A458C">
              <w:rPr>
                <w:rFonts w:ascii="Times New Roman" w:cs="Times New Roman" w:hint="eastAsia"/>
                <w:szCs w:val="21"/>
              </w:rPr>
              <w:t>R=</w:t>
            </w:r>
            <w:r w:rsidRPr="007A458C">
              <w:rPr>
                <w:rFonts w:ascii="Times New Roman" w:cs="Times New Roman" w:hint="eastAsia"/>
                <w:szCs w:val="21"/>
              </w:rPr>
              <w:t>天线左右放置时设置为</w:t>
            </w:r>
            <w:r w:rsidRPr="007A458C">
              <w:rPr>
                <w:rFonts w:ascii="Times New Roman" w:cs="Times New Roman" w:hint="eastAsia"/>
                <w:szCs w:val="21"/>
              </w:rPr>
              <w:t>R</w:t>
            </w:r>
            <w:r>
              <w:rPr>
                <w:rFonts w:ascii="Times New Roman" w:cs="Times New Roman" w:hint="eastAsia"/>
                <w:szCs w:val="21"/>
              </w:rPr>
              <w:t>，可</w:t>
            </w:r>
            <w:r w:rsidRPr="007A458C">
              <w:rPr>
                <w:rFonts w:ascii="Times New Roman" w:cs="Times New Roman" w:hint="eastAsia"/>
                <w:szCs w:val="21"/>
              </w:rPr>
              <w:t>由</w:t>
            </w:r>
            <w:r w:rsidRPr="007A458C">
              <w:rPr>
                <w:rFonts w:ascii="Times New Roman" w:cs="Times New Roman" w:hint="eastAsia"/>
                <w:szCs w:val="21"/>
              </w:rPr>
              <w:t>GNSS</w:t>
            </w:r>
            <w:r w:rsidRPr="007A458C">
              <w:rPr>
                <w:rFonts w:ascii="Times New Roman" w:cs="Times New Roman" w:hint="eastAsia"/>
                <w:szCs w:val="21"/>
              </w:rPr>
              <w:t>确定横滚角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6614" w:type="dxa"/>
            <w:vAlign w:val="center"/>
          </w:tcPr>
          <w:p w:rsidR="0064234E" w:rsidRPr="007A458C" w:rsidRDefault="0064234E" w:rsidP="00BF4AE7">
            <w:pPr>
              <w:jc w:val="left"/>
              <w:rPr>
                <w:rFonts w:ascii="Times New Roman" w:cs="Times New Roman"/>
                <w:szCs w:val="21"/>
              </w:rPr>
            </w:pPr>
            <w:r w:rsidRPr="007A458C">
              <w:rPr>
                <w:rFonts w:ascii="Times New Roman" w:cs="Times New Roman" w:hint="eastAsia"/>
                <w:szCs w:val="21"/>
              </w:rPr>
              <w:t>主副天线共用卫星数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9622A" w:rsidRDefault="0064234E" w:rsidP="00BF4AE7">
            <w:pPr>
              <w:pStyle w:val="tabletex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SYS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可应用的卫星系统与频点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NUM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各频点参与定位的卫星数量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756C71" w:rsidRDefault="0064234E" w:rsidP="00BF4AE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404AB">
              <w:rPr>
                <w:rFonts w:ascii="Times New Roman" w:hAnsi="Times New Roman" w:cs="Times New Roman"/>
              </w:rPr>
              <w:t>SNR</w:t>
            </w:r>
          </w:p>
        </w:tc>
        <w:tc>
          <w:tcPr>
            <w:tcW w:w="6614" w:type="dxa"/>
            <w:vAlign w:val="center"/>
          </w:tcPr>
          <w:p w:rsidR="0064234E" w:rsidRPr="00756C71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各频点的卫星信号质量（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为量佳，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为最差）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jc w:val="center"/>
              <w:rPr>
                <w:rFonts w:ascii="Times New Roman" w:hAnsi="Times New Roman" w:cs="Times New Roman"/>
              </w:rPr>
            </w:pPr>
            <w:r w:rsidRPr="00302566">
              <w:rPr>
                <w:rFonts w:ascii="Times New Roman" w:hAnsi="Times New Roman" w:cs="Times New Roman"/>
              </w:rPr>
              <w:t>*CC</w:t>
            </w:r>
          </w:p>
        </w:tc>
        <w:tc>
          <w:tcPr>
            <w:tcW w:w="6614" w:type="dxa"/>
            <w:vAlign w:val="center"/>
          </w:tcPr>
          <w:p w:rsidR="0064234E" w:rsidRPr="00302566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 w:hint="eastAsia"/>
                <w:szCs w:val="21"/>
              </w:rPr>
              <w:t>校验和</w:t>
            </w:r>
          </w:p>
        </w:tc>
      </w:tr>
      <w:tr w:rsidR="0064234E" w:rsidRPr="004603DC" w:rsidTr="00BF4AE7">
        <w:trPr>
          <w:trHeight w:val="454"/>
          <w:jc w:val="center"/>
        </w:trPr>
        <w:tc>
          <w:tcPr>
            <w:tcW w:w="1908" w:type="dxa"/>
            <w:shd w:val="clear" w:color="auto" w:fill="E6E6E6"/>
            <w:vAlign w:val="center"/>
          </w:tcPr>
          <w:p w:rsidR="0064234E" w:rsidRPr="00302566" w:rsidRDefault="0064234E" w:rsidP="00BF4AE7">
            <w:pPr>
              <w:jc w:val="center"/>
              <w:rPr>
                <w:rFonts w:ascii="Times New Roman" w:hAnsi="Times New Roman" w:cs="Times New Roman"/>
              </w:rPr>
            </w:pPr>
            <w:r w:rsidRPr="00302566">
              <w:rPr>
                <w:rFonts w:ascii="Times New Roman" w:hAnsi="Times New Roman" w:cs="Times New Roman"/>
              </w:rPr>
              <w:t>&lt;CR&gt;&lt;LF&gt;</w:t>
            </w:r>
          </w:p>
        </w:tc>
        <w:tc>
          <w:tcPr>
            <w:tcW w:w="6614" w:type="dxa"/>
            <w:vAlign w:val="center"/>
          </w:tcPr>
          <w:p w:rsidR="0064234E" w:rsidRPr="00302566" w:rsidRDefault="0064234E" w:rsidP="00BF4AE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02566">
              <w:rPr>
                <w:rFonts w:ascii="Times New Roman" w:hAnsi="Times New Roman" w:cs="Times New Roman" w:hint="eastAsia"/>
                <w:szCs w:val="21"/>
              </w:rPr>
              <w:t>回车换行符</w:t>
            </w:r>
          </w:p>
        </w:tc>
      </w:tr>
    </w:tbl>
    <w:p w:rsidR="0064234E" w:rsidRDefault="0064234E" w:rsidP="0019154D">
      <w:pPr>
        <w:jc w:val="left"/>
        <w:rPr>
          <w:rFonts w:ascii="Times New Roman" w:hAnsi="Times New Roman" w:cs="Times New Roman"/>
        </w:rPr>
      </w:pPr>
    </w:p>
    <w:p w:rsidR="00000201" w:rsidRPr="00687467" w:rsidRDefault="00000201" w:rsidP="00000201">
      <w:pPr>
        <w:autoSpaceDE w:val="0"/>
        <w:autoSpaceDN w:val="0"/>
        <w:adjustRightInd w:val="0"/>
        <w:spacing w:line="360" w:lineRule="auto"/>
        <w:rPr>
          <w:rFonts w:ascii="Arial" w:eastAsia="宋体" w:hAnsi="Arial" w:cs="Times New Roman"/>
          <w:b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b/>
          <w:kern w:val="0"/>
          <w:sz w:val="24"/>
          <w:szCs w:val="20"/>
        </w:rPr>
        <w:t>举例：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设置接收机通过</w:t>
      </w:r>
      <w:r w:rsidRPr="00687467">
        <w:rPr>
          <w:rFonts w:ascii="Arial" w:eastAsia="宋体" w:hAnsi="Arial" w:cs="Times New Roman" w:hint="eastAsia"/>
          <w:kern w:val="0"/>
          <w:sz w:val="24"/>
          <w:szCs w:val="20"/>
        </w:rPr>
        <w:t>当前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端口，以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1Hz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的速率输出</w:t>
      </w:r>
      <w:r w:rsidRPr="00687467">
        <w:rPr>
          <w:rFonts w:ascii="Arial" w:hAnsi="Arial"/>
          <w:sz w:val="24"/>
        </w:rPr>
        <w:t>PSAT,</w:t>
      </w:r>
      <w:r w:rsidR="003D3173">
        <w:rPr>
          <w:rFonts w:ascii="Arial" w:hAnsi="Arial" w:hint="eastAsia"/>
          <w:sz w:val="24"/>
        </w:rPr>
        <w:t>ATT</w:t>
      </w:r>
      <w:r w:rsidRPr="00687467">
        <w:rPr>
          <w:rFonts w:ascii="Arial" w:hAnsi="Arial"/>
          <w:sz w:val="24"/>
        </w:rPr>
        <w:t>STAT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语句，可以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lastRenderedPageBreak/>
        <w:t>发送指令：</w:t>
      </w:r>
    </w:p>
    <w:p w:rsidR="00000201" w:rsidRPr="00687467" w:rsidRDefault="00000201" w:rsidP="003D3173">
      <w:pPr>
        <w:autoSpaceDE w:val="0"/>
        <w:autoSpaceDN w:val="0"/>
        <w:adjustRightInd w:val="0"/>
        <w:spacing w:beforeLines="50" w:afterLines="50" w:line="360" w:lineRule="auto"/>
        <w:jc w:val="center"/>
        <w:textAlignment w:val="baseline"/>
        <w:rPr>
          <w:rFonts w:ascii="Arial" w:eastAsia="宋体" w:hAnsi="Arial" w:cs="Times New Roman"/>
          <w:kern w:val="0"/>
          <w:sz w:val="24"/>
          <w:szCs w:val="20"/>
        </w:rPr>
      </w:pPr>
      <w:r w:rsidRPr="00687467">
        <w:rPr>
          <w:rFonts w:ascii="Arial" w:eastAsia="宋体" w:hAnsi="Arial" w:cs="Times New Roman"/>
          <w:kern w:val="0"/>
          <w:sz w:val="24"/>
          <w:szCs w:val="20"/>
        </w:rPr>
        <w:t>$JASC,</w:t>
      </w:r>
      <w:r w:rsidRPr="00000201">
        <w:rPr>
          <w:rFonts w:ascii="Arial" w:hAnsi="Arial"/>
          <w:sz w:val="24"/>
        </w:rPr>
        <w:t xml:space="preserve"> </w:t>
      </w:r>
      <w:r w:rsidRPr="00687467">
        <w:rPr>
          <w:rFonts w:ascii="Arial" w:hAnsi="Arial"/>
          <w:sz w:val="24"/>
        </w:rPr>
        <w:t>PSAT,</w:t>
      </w:r>
      <w:r>
        <w:rPr>
          <w:rFonts w:ascii="Arial" w:hAnsi="Arial" w:hint="eastAsia"/>
          <w:sz w:val="24"/>
        </w:rPr>
        <w:t>ATT</w:t>
      </w:r>
      <w:r w:rsidRPr="00687467">
        <w:rPr>
          <w:rFonts w:ascii="Arial" w:hAnsi="Arial"/>
          <w:sz w:val="24"/>
        </w:rPr>
        <w:t>STAT</w:t>
      </w:r>
      <w:r w:rsidRPr="00687467">
        <w:rPr>
          <w:rFonts w:ascii="Arial" w:eastAsia="宋体" w:hAnsi="Arial" w:cs="Times New Roman"/>
          <w:kern w:val="0"/>
          <w:sz w:val="24"/>
          <w:szCs w:val="20"/>
        </w:rPr>
        <w:t>,1</w:t>
      </w:r>
    </w:p>
    <w:p w:rsidR="0064234E" w:rsidRPr="00EE0F57" w:rsidRDefault="0064234E" w:rsidP="0019154D">
      <w:pPr>
        <w:jc w:val="left"/>
        <w:rPr>
          <w:rFonts w:ascii="Times New Roman" w:hAnsi="Times New Roman" w:cs="Times New Roman"/>
          <w:color w:val="000000"/>
          <w:szCs w:val="21"/>
        </w:rPr>
      </w:pPr>
    </w:p>
    <w:p w:rsidR="0019154D" w:rsidRPr="003404AB" w:rsidRDefault="0019154D" w:rsidP="0019154D">
      <w:pPr>
        <w:jc w:val="left"/>
        <w:rPr>
          <w:rFonts w:ascii="Times New Roman" w:hAnsi="Times New Roman" w:cs="Times New Roman"/>
          <w:color w:val="000000"/>
          <w:szCs w:val="21"/>
        </w:rPr>
      </w:pPr>
    </w:p>
    <w:p w:rsidR="0019154D" w:rsidRDefault="0019154D"/>
    <w:sectPr w:rsidR="0019154D" w:rsidSect="00837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721" w:rsidRDefault="00FF1721" w:rsidP="0019154D">
      <w:r>
        <w:separator/>
      </w:r>
    </w:p>
  </w:endnote>
  <w:endnote w:type="continuationSeparator" w:id="1">
    <w:p w:rsidR="00FF1721" w:rsidRDefault="00FF1721" w:rsidP="00191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721" w:rsidRDefault="00FF1721" w:rsidP="0019154D">
      <w:r>
        <w:separator/>
      </w:r>
    </w:p>
  </w:footnote>
  <w:footnote w:type="continuationSeparator" w:id="1">
    <w:p w:rsidR="00FF1721" w:rsidRDefault="00FF1721" w:rsidP="001915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A77"/>
    <w:multiLevelType w:val="hybridMultilevel"/>
    <w:tmpl w:val="355A2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54D"/>
    <w:rsid w:val="00000201"/>
    <w:rsid w:val="0019154D"/>
    <w:rsid w:val="0030660B"/>
    <w:rsid w:val="003D3173"/>
    <w:rsid w:val="004603DC"/>
    <w:rsid w:val="0064234E"/>
    <w:rsid w:val="00687467"/>
    <w:rsid w:val="007F52FE"/>
    <w:rsid w:val="00837FCB"/>
    <w:rsid w:val="008D2649"/>
    <w:rsid w:val="00954A37"/>
    <w:rsid w:val="009C5DDE"/>
    <w:rsid w:val="00FF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F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5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54D"/>
    <w:rPr>
      <w:sz w:val="18"/>
      <w:szCs w:val="18"/>
    </w:rPr>
  </w:style>
  <w:style w:type="table" w:styleId="a5">
    <w:name w:val="Table Grid"/>
    <w:basedOn w:val="a1"/>
    <w:uiPriority w:val="59"/>
    <w:rsid w:val="001915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a"/>
    <w:rsid w:val="00191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66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zhangxiaolin</dc:creator>
  <cp:keywords/>
  <dc:description/>
  <cp:lastModifiedBy>zhangxiaolin</cp:lastModifiedBy>
  <cp:revision>7</cp:revision>
  <cp:lastPrinted>2015-07-30T04:01:00Z</cp:lastPrinted>
  <dcterms:created xsi:type="dcterms:W3CDTF">2015-07-30T02:57:00Z</dcterms:created>
  <dcterms:modified xsi:type="dcterms:W3CDTF">2015-07-30T04:09:00Z</dcterms:modified>
</cp:coreProperties>
</file>