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187E0" w14:textId="10FFD14C" w:rsidR="00896C0B" w:rsidRPr="000778C8" w:rsidRDefault="000530EE">
      <w:pPr>
        <w:rPr>
          <w:sz w:val="20"/>
          <w:szCs w:val="20"/>
        </w:rPr>
      </w:pPr>
      <w:r w:rsidRPr="000778C8">
        <w:rPr>
          <w:sz w:val="20"/>
          <w:szCs w:val="20"/>
        </w:rPr>
        <w:t>Day One – Intro to Data Science</w:t>
      </w:r>
    </w:p>
    <w:p w14:paraId="5D724390" w14:textId="07A310E5" w:rsidR="000530EE" w:rsidRPr="000778C8" w:rsidRDefault="000530EE">
      <w:pPr>
        <w:rPr>
          <w:sz w:val="20"/>
          <w:szCs w:val="20"/>
        </w:rPr>
      </w:pPr>
      <w:r w:rsidRPr="000778C8">
        <w:rPr>
          <w:sz w:val="20"/>
          <w:szCs w:val="20"/>
        </w:rPr>
        <w:t>Data comes from:</w:t>
      </w:r>
    </w:p>
    <w:p w14:paraId="0E39195E" w14:textId="68D8B1B4" w:rsidR="000530EE" w:rsidRPr="000778C8" w:rsidRDefault="000530EE" w:rsidP="000530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Functional Area Support Systems</w:t>
      </w:r>
    </w:p>
    <w:p w14:paraId="5C26234D" w14:textId="5D48ACF0" w:rsidR="000530EE" w:rsidRPr="000778C8" w:rsidRDefault="000530EE" w:rsidP="000530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Corporate Databases</w:t>
      </w:r>
    </w:p>
    <w:p w14:paraId="481F5E2F" w14:textId="23199A91" w:rsidR="000530EE" w:rsidRPr="000778C8" w:rsidRDefault="000530EE" w:rsidP="000530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Government Websites</w:t>
      </w:r>
    </w:p>
    <w:p w14:paraId="284B6480" w14:textId="39FCCF4F" w:rsidR="000530EE" w:rsidRPr="000778C8" w:rsidRDefault="000530EE" w:rsidP="000530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Commercial Providers</w:t>
      </w:r>
    </w:p>
    <w:p w14:paraId="32A9E989" w14:textId="46735776" w:rsidR="000530EE" w:rsidRPr="000778C8" w:rsidRDefault="000530EE" w:rsidP="000530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Academic/Research Institutions</w:t>
      </w:r>
    </w:p>
    <w:p w14:paraId="51EF18EA" w14:textId="32D01F92" w:rsidR="000530EE" w:rsidRPr="000778C8" w:rsidRDefault="000530EE" w:rsidP="000530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Myriad Electronics Devices (IoT)</w:t>
      </w:r>
    </w:p>
    <w:p w14:paraId="7557F722" w14:textId="68D80019" w:rsidR="000530EE" w:rsidRPr="000778C8" w:rsidRDefault="000530EE" w:rsidP="000530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DIY</w:t>
      </w:r>
    </w:p>
    <w:p w14:paraId="4188BD7C" w14:textId="7583D210" w:rsidR="000530EE" w:rsidRPr="000778C8" w:rsidRDefault="000530EE" w:rsidP="000530EE">
      <w:pPr>
        <w:rPr>
          <w:sz w:val="20"/>
          <w:szCs w:val="20"/>
        </w:rPr>
      </w:pPr>
      <w:r w:rsidRPr="000778C8">
        <w:rPr>
          <w:sz w:val="20"/>
          <w:szCs w:val="20"/>
        </w:rPr>
        <w:t>Quantitative vs. Qualitative</w:t>
      </w:r>
    </w:p>
    <w:p w14:paraId="5D1EA200" w14:textId="6524E699" w:rsidR="000530EE" w:rsidRPr="000778C8" w:rsidRDefault="000530EE" w:rsidP="000530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Quantitative – Measured Objectively</w:t>
      </w:r>
    </w:p>
    <w:p w14:paraId="53AF6169" w14:textId="0B651BAB" w:rsidR="000530EE" w:rsidRPr="000778C8" w:rsidRDefault="000530EE" w:rsidP="000530E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 xml:space="preserve">Discrete – Limited to certain values </w:t>
      </w:r>
      <w:proofErr w:type="spellStart"/>
      <w:r w:rsidRPr="000778C8">
        <w:rPr>
          <w:sz w:val="20"/>
          <w:szCs w:val="20"/>
        </w:rPr>
        <w:t>ie</w:t>
      </w:r>
      <w:proofErr w:type="spellEnd"/>
      <w:r w:rsidRPr="000778C8">
        <w:rPr>
          <w:sz w:val="20"/>
          <w:szCs w:val="20"/>
        </w:rPr>
        <w:t>. # of students in a class</w:t>
      </w:r>
    </w:p>
    <w:p w14:paraId="40E3193B" w14:textId="0282383A" w:rsidR="000530EE" w:rsidRPr="000778C8" w:rsidRDefault="000530EE" w:rsidP="000530E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Counts and Proportions</w:t>
      </w:r>
    </w:p>
    <w:p w14:paraId="58B3A7DD" w14:textId="0E7B4075" w:rsidR="000530EE" w:rsidRPr="000778C8" w:rsidRDefault="000530EE" w:rsidP="000530E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Nominal Variables – Unordered: Gender, Location</w:t>
      </w:r>
    </w:p>
    <w:p w14:paraId="08C508DA" w14:textId="7FB48064" w:rsidR="000530EE" w:rsidRPr="000778C8" w:rsidRDefault="000530EE" w:rsidP="000530E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Ordinal Variables – Ordered: Grade Level, Income Brackets</w:t>
      </w:r>
    </w:p>
    <w:p w14:paraId="4AAE6B4C" w14:textId="32AB997D" w:rsidR="000530EE" w:rsidRPr="000778C8" w:rsidRDefault="000530EE" w:rsidP="000530E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Continuous Variables – Grouped into Small # of Categories: (interval, bins) Blood Pressure Levels; normal, high-normal, high</w:t>
      </w:r>
    </w:p>
    <w:p w14:paraId="7C2C253A" w14:textId="0589C030" w:rsidR="000530EE" w:rsidRPr="000778C8" w:rsidRDefault="000530EE" w:rsidP="000530E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Continuous – Unfixed number of possible measurements between 2 realistic points</w:t>
      </w:r>
    </w:p>
    <w:p w14:paraId="109E9F39" w14:textId="11529681" w:rsidR="000530EE" w:rsidRPr="000778C8" w:rsidRDefault="000530EE" w:rsidP="000530E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Interval Data – Ordered units with same difference: -10, -5, 0, 5, 10</w:t>
      </w:r>
    </w:p>
    <w:p w14:paraId="2864928E" w14:textId="190AC45B" w:rsidR="000530EE" w:rsidRPr="000778C8" w:rsidRDefault="000530EE" w:rsidP="000530E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Ratio Values – Ordered units with same difference but with a “true” zero</w:t>
      </w:r>
    </w:p>
    <w:p w14:paraId="4D1BA821" w14:textId="353DB49B" w:rsidR="000530EE" w:rsidRPr="000778C8" w:rsidRDefault="000530EE" w:rsidP="000530E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Measurement Hierarchy</w:t>
      </w:r>
    </w:p>
    <w:p w14:paraId="3498EBDB" w14:textId="12CF1779" w:rsidR="000530EE" w:rsidRPr="000778C8" w:rsidRDefault="000530EE" w:rsidP="000530E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Nominal &lt; Ordinal &lt; Interval</w:t>
      </w:r>
    </w:p>
    <w:p w14:paraId="0C28366A" w14:textId="77777777" w:rsidR="000778C8" w:rsidRPr="000778C8" w:rsidRDefault="000530EE" w:rsidP="000778C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Methods for nominal data can be used for interval but not the other way around</w:t>
      </w:r>
    </w:p>
    <w:p w14:paraId="2F53369E" w14:textId="7DBC2AEA" w:rsidR="000530EE" w:rsidRPr="000778C8" w:rsidRDefault="000530EE" w:rsidP="000778C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Contingency Tables – Used to summarize discrete data</w:t>
      </w:r>
    </w:p>
    <w:p w14:paraId="36C74BDE" w14:textId="23E09288" w:rsidR="000778C8" w:rsidRPr="000778C8" w:rsidRDefault="000778C8" w:rsidP="000778C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Qualitative – Categorize data, not numerical in nature</w:t>
      </w:r>
    </w:p>
    <w:p w14:paraId="796227A5" w14:textId="32A19C2D" w:rsidR="000778C8" w:rsidRPr="000778C8" w:rsidRDefault="000778C8" w:rsidP="000778C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Obtaining qualitative data</w:t>
      </w:r>
    </w:p>
    <w:p w14:paraId="198DC573" w14:textId="19BDF912" w:rsidR="000778C8" w:rsidRPr="000778C8" w:rsidRDefault="000778C8" w:rsidP="000778C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Interviews</w:t>
      </w:r>
    </w:p>
    <w:p w14:paraId="2808F8EA" w14:textId="1FFB225F" w:rsidR="000778C8" w:rsidRPr="000778C8" w:rsidRDefault="000778C8" w:rsidP="000778C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Focus Groups</w:t>
      </w:r>
    </w:p>
    <w:p w14:paraId="006253A8" w14:textId="33AF5DF4" w:rsidR="000778C8" w:rsidRPr="000778C8" w:rsidRDefault="000778C8" w:rsidP="000778C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Observation</w:t>
      </w:r>
    </w:p>
    <w:p w14:paraId="69B42E62" w14:textId="2CCE3865" w:rsidR="000778C8" w:rsidRPr="000778C8" w:rsidRDefault="000778C8" w:rsidP="000778C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Longitudinal Studies</w:t>
      </w:r>
    </w:p>
    <w:p w14:paraId="7E56477D" w14:textId="7F34B332" w:rsidR="000778C8" w:rsidRPr="000778C8" w:rsidRDefault="000778C8" w:rsidP="000778C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Case Studies</w:t>
      </w:r>
    </w:p>
    <w:p w14:paraId="23CB8392" w14:textId="738A8661" w:rsidR="000778C8" w:rsidRPr="000778C8" w:rsidRDefault="000778C8" w:rsidP="000778C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Deductive vs. Inductive Reasoning</w:t>
      </w:r>
    </w:p>
    <w:p w14:paraId="5BB61160" w14:textId="2C0F9151" w:rsidR="000778C8" w:rsidRPr="000778C8" w:rsidRDefault="000778C8" w:rsidP="000778C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Deductive – Based on predetermined structures to analyze data</w:t>
      </w:r>
    </w:p>
    <w:p w14:paraId="6C46A086" w14:textId="3CABA7F5" w:rsidR="000778C8" w:rsidRPr="000778C8" w:rsidRDefault="000778C8" w:rsidP="000778C8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Generalized Principles &gt; Specific Cases</w:t>
      </w:r>
    </w:p>
    <w:p w14:paraId="20572E95" w14:textId="6D58C758" w:rsidR="000778C8" w:rsidRPr="000778C8" w:rsidRDefault="000778C8" w:rsidP="000778C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Inductive- Not based on predetermined structures</w:t>
      </w:r>
    </w:p>
    <w:p w14:paraId="01E46E23" w14:textId="4F1F4644" w:rsidR="000778C8" w:rsidRPr="000778C8" w:rsidRDefault="000778C8" w:rsidP="000778C8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Specific Cases &gt; Generalized Principles</w:t>
      </w:r>
    </w:p>
    <w:p w14:paraId="7DD79071" w14:textId="736606A7" w:rsidR="000778C8" w:rsidRPr="000778C8" w:rsidRDefault="000778C8" w:rsidP="000778C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Advantages of Qualitative Data: Helps with in-depth analysis, Rich Data</w:t>
      </w:r>
    </w:p>
    <w:p w14:paraId="2C1A19E6" w14:textId="1D856A09" w:rsidR="000778C8" w:rsidRPr="000778C8" w:rsidRDefault="000778C8" w:rsidP="000778C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Disadvantages of Qualitative Data: Time consuming, hard to generalize, Skill-dependent</w:t>
      </w:r>
    </w:p>
    <w:p w14:paraId="6FF9903D" w14:textId="74D5ABF1" w:rsidR="000778C8" w:rsidRPr="000778C8" w:rsidRDefault="000778C8" w:rsidP="000778C8">
      <w:pPr>
        <w:rPr>
          <w:sz w:val="20"/>
          <w:szCs w:val="20"/>
        </w:rPr>
      </w:pPr>
      <w:r w:rsidRPr="000778C8">
        <w:rPr>
          <w:sz w:val="20"/>
          <w:szCs w:val="20"/>
        </w:rPr>
        <w:t>Biases</w:t>
      </w:r>
    </w:p>
    <w:p w14:paraId="44323A5B" w14:textId="3E75894C" w:rsidR="000778C8" w:rsidRPr="000778C8" w:rsidRDefault="000778C8" w:rsidP="000778C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Selection bias</w:t>
      </w:r>
    </w:p>
    <w:p w14:paraId="3E20EED1" w14:textId="699852EE" w:rsidR="000778C8" w:rsidRPr="000778C8" w:rsidRDefault="000778C8" w:rsidP="000778C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Non-response bias</w:t>
      </w:r>
    </w:p>
    <w:p w14:paraId="7675CACB" w14:textId="6E8AF4E0" w:rsidR="000530EE" w:rsidRPr="000778C8" w:rsidRDefault="000778C8" w:rsidP="000778C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78C8">
        <w:rPr>
          <w:sz w:val="20"/>
          <w:szCs w:val="20"/>
        </w:rPr>
        <w:t>Social desirability bias</w:t>
      </w:r>
    </w:p>
    <w:sectPr w:rsidR="000530EE" w:rsidRPr="0007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A67FF"/>
    <w:multiLevelType w:val="hybridMultilevel"/>
    <w:tmpl w:val="874AB78A"/>
    <w:lvl w:ilvl="0" w:tplc="DE9A5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EE"/>
    <w:rsid w:val="000530EE"/>
    <w:rsid w:val="000778C8"/>
    <w:rsid w:val="0089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3621"/>
  <w15:chartTrackingRefBased/>
  <w15:docId w15:val="{0A0E93EB-FEFA-4E4B-AE96-E2C00222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Crawford</dc:creator>
  <cp:keywords/>
  <dc:description/>
  <cp:lastModifiedBy>Dustin Crawford</cp:lastModifiedBy>
  <cp:revision>1</cp:revision>
  <dcterms:created xsi:type="dcterms:W3CDTF">2020-11-20T14:08:00Z</dcterms:created>
  <dcterms:modified xsi:type="dcterms:W3CDTF">2020-11-20T14:23:00Z</dcterms:modified>
</cp:coreProperties>
</file>