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5C38" w14:textId="77777777" w:rsidR="00E32477" w:rsidRDefault="004C2DA6">
      <w:pPr>
        <w:spacing w:after="0" w:line="240" w:lineRule="auto"/>
        <w:jc w:val="center"/>
      </w:pPr>
      <w:r>
        <w:rPr>
          <w:b/>
          <w:color w:val="1F4E79"/>
          <w:sz w:val="40"/>
        </w:rPr>
        <w:t>Michael D. Green</w:t>
      </w:r>
    </w:p>
    <w:p w14:paraId="66792A2C" w14:textId="77777777" w:rsidR="00E32477" w:rsidRDefault="004C2DA6">
      <w:pPr>
        <w:spacing w:after="20" w:line="240" w:lineRule="auto"/>
        <w:jc w:val="center"/>
      </w:pPr>
      <w:r>
        <w:rPr>
          <w:b/>
          <w:sz w:val="21"/>
        </w:rPr>
        <w:t>Principal AI &amp; Data Platform Architect | Customer-Facing Engineering | Azure, Fabric, DevOps, Production AI Systems</w:t>
      </w:r>
    </w:p>
    <w:p w14:paraId="02CF3787" w14:textId="77777777" w:rsidR="00E32477" w:rsidRDefault="004C2DA6">
      <w:pPr>
        <w:spacing w:after="80" w:line="240" w:lineRule="auto"/>
        <w:jc w:val="center"/>
      </w:pPr>
      <w:r>
        <w:rPr>
          <w:sz w:val="17"/>
        </w:rPr>
        <w:t>Dallas/Fort Worth, TX | michael@michaeldeongreen.com | linkedin.com/in/michael-d-green | blog.michaeldeongreen.com | github.com/michaeldeongreen</w:t>
      </w:r>
    </w:p>
    <w:p w14:paraId="07DAC14A" w14:textId="77777777" w:rsidR="00E32477" w:rsidRDefault="004C2DA6">
      <w:pPr>
        <w:pStyle w:val="Heading2"/>
        <w:pBdr>
          <w:bottom w:val="single" w:sz="8" w:space="1" w:color="4F81BD"/>
        </w:pBdr>
        <w:spacing w:before="120" w:after="60" w:line="240" w:lineRule="auto"/>
      </w:pPr>
      <w:r>
        <w:t>PROFESSIONAL SUMMARY</w:t>
      </w:r>
    </w:p>
    <w:p w14:paraId="6F37129B" w14:textId="77777777" w:rsidR="00E32477" w:rsidRDefault="004C2DA6">
      <w:pPr>
        <w:spacing w:after="40" w:line="240" w:lineRule="auto"/>
      </w:pPr>
      <w:r>
        <w:t>Principal Cloud Solution Architect focused on customer-facing AI and data platform engineering. Hands-on architect and engineer with deep experience helping Microsoft customers and partners turn AI, data, and cloud platform concepts into production-ready systems that are secure, observable, maintainable, and built for real enterprise constraints.</w:t>
      </w:r>
    </w:p>
    <w:p w14:paraId="3B2BF9F4" w14:textId="77777777" w:rsidR="00E32477" w:rsidRDefault="004C2DA6">
      <w:pPr>
        <w:spacing w:after="40" w:line="240" w:lineRule="auto"/>
      </w:pPr>
      <w:r>
        <w:t>Known for operating at the intersection of cloud architecture, software engineering, DevOps, product feedback, and AI-assisted delivery. Experienced across Azure, Microsoft Fabric, Azure OpenAI, Azure Container Apps, Cosmos DB, Databricks, GitHub Actions, CI/CD, observability, governance, and reusable solution patterns.</w:t>
      </w:r>
    </w:p>
    <w:p w14:paraId="6478A9B5" w14:textId="77777777" w:rsidR="00E32477" w:rsidRDefault="004C2DA6">
      <w:pPr>
        <w:pStyle w:val="Heading2"/>
        <w:pBdr>
          <w:bottom w:val="single" w:sz="8" w:space="1" w:color="4F81BD"/>
        </w:pBdr>
        <w:spacing w:before="120" w:after="60" w:line="240" w:lineRule="auto"/>
      </w:pPr>
      <w:r>
        <w:t>CORE SKILLS</w:t>
      </w:r>
    </w:p>
    <w:p w14:paraId="4C3B13FC" w14:textId="77777777" w:rsidR="00E32477" w:rsidRDefault="004C2DA6">
      <w:pPr>
        <w:spacing w:after="20" w:line="240" w:lineRule="auto"/>
      </w:pPr>
      <w:r>
        <w:rPr>
          <w:b/>
          <w:sz w:val="18"/>
        </w:rPr>
        <w:t xml:space="preserve">AI &amp; Data Platforms: </w:t>
      </w:r>
      <w:r>
        <w:rPr>
          <w:sz w:val="18"/>
        </w:rPr>
        <w:t>Azure OpenAI, Azure AI Foundry, Azure AI Search, Microsoft Fabric, Databricks, agent-based applications, production AI systems</w:t>
      </w:r>
    </w:p>
    <w:p w14:paraId="2810DA8A" w14:textId="77777777" w:rsidR="00E32477" w:rsidRDefault="004C2DA6">
      <w:pPr>
        <w:spacing w:after="20" w:line="240" w:lineRule="auto"/>
      </w:pPr>
      <w:r>
        <w:rPr>
          <w:b/>
          <w:sz w:val="18"/>
        </w:rPr>
        <w:t xml:space="preserve">Cloud &amp; Architecture: </w:t>
      </w:r>
      <w:r>
        <w:rPr>
          <w:sz w:val="18"/>
        </w:rPr>
        <w:t>Azure compute, storage, networking, identity, security, Azure Container Apps, Well-Architected Framework, Cloud Adoption Framework</w:t>
      </w:r>
    </w:p>
    <w:p w14:paraId="262F572B" w14:textId="77777777" w:rsidR="00E32477" w:rsidRDefault="004C2DA6">
      <w:pPr>
        <w:spacing w:after="20" w:line="240" w:lineRule="auto"/>
      </w:pPr>
      <w:r>
        <w:rPr>
          <w:b/>
          <w:sz w:val="18"/>
        </w:rPr>
        <w:t xml:space="preserve">DevOps &amp; Delivery: </w:t>
      </w:r>
      <w:r>
        <w:rPr>
          <w:sz w:val="18"/>
        </w:rPr>
        <w:t>GitHub Actions, CI/CD, Git-based workflows, branch strategy, Bicep, Terraform, DevSecOps, observability, release management</w:t>
      </w:r>
    </w:p>
    <w:p w14:paraId="03AFD384" w14:textId="77777777" w:rsidR="00E32477" w:rsidRDefault="004C2DA6">
      <w:pPr>
        <w:spacing w:after="20" w:line="240" w:lineRule="auto"/>
      </w:pPr>
      <w:r>
        <w:rPr>
          <w:b/>
          <w:sz w:val="18"/>
        </w:rPr>
        <w:t xml:space="preserve">Engineering: </w:t>
      </w:r>
      <w:r>
        <w:rPr>
          <w:sz w:val="18"/>
        </w:rPr>
        <w:t>C#, Python, TypeScript/JavaScript, SQL, Bash, FastAPI, REST APIs, distributed systems, backend services</w:t>
      </w:r>
    </w:p>
    <w:p w14:paraId="68DD8191" w14:textId="77777777" w:rsidR="00E32477" w:rsidRDefault="004C2DA6">
      <w:pPr>
        <w:spacing w:after="20" w:line="240" w:lineRule="auto"/>
      </w:pPr>
      <w:r>
        <w:rPr>
          <w:b/>
          <w:sz w:val="18"/>
        </w:rPr>
        <w:t xml:space="preserve">Databases: </w:t>
      </w:r>
      <w:r>
        <w:rPr>
          <w:sz w:val="18"/>
        </w:rPr>
        <w:t>Azure SQL, Azure Cosmos DB, Azure Table Storage, semantic models, lakehouse patterns</w:t>
      </w:r>
    </w:p>
    <w:p w14:paraId="65E42E2E" w14:textId="77777777" w:rsidR="00E32477" w:rsidRDefault="004C2DA6">
      <w:pPr>
        <w:spacing w:after="20" w:line="240" w:lineRule="auto"/>
      </w:pPr>
      <w:r>
        <w:rPr>
          <w:b/>
          <w:sz w:val="18"/>
        </w:rPr>
        <w:t xml:space="preserve">AI-Assisted Engineering: </w:t>
      </w:r>
      <w:r>
        <w:rPr>
          <w:sz w:val="18"/>
        </w:rPr>
        <w:t>GitHub Copilot, GitHub Copilot CLI, AI-assisted coding, documentation, technical artifact creation</w:t>
      </w:r>
    </w:p>
    <w:p w14:paraId="736F75C3" w14:textId="77777777" w:rsidR="00E32477" w:rsidRDefault="004C2DA6">
      <w:pPr>
        <w:spacing w:after="20" w:line="240" w:lineRule="auto"/>
      </w:pPr>
      <w:r>
        <w:rPr>
          <w:b/>
          <w:sz w:val="18"/>
        </w:rPr>
        <w:t xml:space="preserve">Customer &amp; Product Engagement: </w:t>
      </w:r>
      <w:r>
        <w:rPr>
          <w:sz w:val="18"/>
        </w:rPr>
        <w:t>Customer-facing engineering, partner strategy, Product Group feedback, technical advisory, reusable solution accelerators</w:t>
      </w:r>
    </w:p>
    <w:p w14:paraId="168A1AEF" w14:textId="77777777" w:rsidR="00E32477" w:rsidRDefault="004C2DA6">
      <w:pPr>
        <w:pStyle w:val="Heading2"/>
        <w:pBdr>
          <w:bottom w:val="single" w:sz="8" w:space="1" w:color="4F81BD"/>
        </w:pBdr>
        <w:spacing w:before="120" w:after="60" w:line="240" w:lineRule="auto"/>
      </w:pPr>
      <w:r>
        <w:t>PROFESSIONAL EXPERIENCE</w:t>
      </w:r>
    </w:p>
    <w:p w14:paraId="5D09130B" w14:textId="77777777" w:rsidR="00E32477" w:rsidRDefault="004C2DA6">
      <w:pPr>
        <w:tabs>
          <w:tab w:val="left" w:pos="10080"/>
        </w:tabs>
        <w:spacing w:before="60" w:after="0" w:line="240" w:lineRule="auto"/>
      </w:pPr>
      <w:r>
        <w:rPr>
          <w:b/>
          <w:sz w:val="20"/>
        </w:rPr>
        <w:t>Microsoft — MCAPS LATAM DevSquad | Principal Cloud Solution Architect</w:t>
      </w:r>
      <w:r>
        <w:tab/>
      </w:r>
      <w:r>
        <w:rPr>
          <w:b/>
        </w:rPr>
        <w:t>Apr 2026 – Present</w:t>
      </w:r>
    </w:p>
    <w:p w14:paraId="70C2B456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Work on LATAM DevSquad, a customer-facing engineering team that operates in a forward-deployed style with Microsoft customers and partners to implement, validate, and scale practical patterns across Azure, AI, data, and DevOps scenarios.</w:t>
      </w:r>
    </w:p>
    <w:p w14:paraId="5ABB931E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Implement customer-facing AI and data platform capabilities across Azure, Microsoft Fabric, Azure Container Apps, Azure OpenAI, Cosmos DB, and DevOps-based delivery workflows.</w:t>
      </w:r>
    </w:p>
    <w:p w14:paraId="4B2F8445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Contribute to production AI system layers around agent-based applications, including backend APIs, identity integration, persistence flows, structured error handling, telemetry, correlation IDs, and memory/state support.</w:t>
      </w:r>
    </w:p>
    <w:p w14:paraId="6927740E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Help develop and scale reusable Microsoft Fabric SDLC and CI/CD patterns, translating customer and partner constraints into practical guidance for governance, deployment, environment strategy, and repeatable delivery.</w:t>
      </w:r>
    </w:p>
    <w:p w14:paraId="035496BC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Bridge field execution and Microsoft Product Groups by providing scenario-driven engineering feedback from customer and partner implementations, helping surface product gaps and enterprise delivery needs.</w:t>
      </w:r>
    </w:p>
    <w:p w14:paraId="2ACA2FED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Use GitHub Copilot and GitHub Copilot CLI as part of an AI-assisted engineering workflow to accelerate implementation, iterate on design options, and produce stronger code, documentation, and technical artifacts.</w:t>
      </w:r>
    </w:p>
    <w:p w14:paraId="00174952" w14:textId="77777777" w:rsidR="00E32477" w:rsidRDefault="004C2DA6">
      <w:pPr>
        <w:tabs>
          <w:tab w:val="left" w:pos="10080"/>
        </w:tabs>
        <w:spacing w:before="60" w:after="0" w:line="240" w:lineRule="auto"/>
      </w:pPr>
      <w:r>
        <w:rPr>
          <w:b/>
          <w:sz w:val="20"/>
        </w:rPr>
        <w:t>Microsoft — WSS CTO Office Tech Team | Principal Partner Solution Architect</w:t>
      </w:r>
      <w:r>
        <w:tab/>
      </w:r>
      <w:r>
        <w:rPr>
          <w:b/>
        </w:rPr>
        <w:t>Jul 2024 – Mar 2026</w:t>
      </w:r>
    </w:p>
    <w:p w14:paraId="373C210B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Partnered with global ISVs and Microsoft engineering teams to design, implement, and improve secure, scalable, and cost-optimized AI and cloud solutions.</w:t>
      </w:r>
    </w:p>
    <w:p w14:paraId="508E55CA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Troubleshot and optimized GenAI backend architecture using agentic workflows, Azure Blob Storage, and Azure AI Search, helping partners improve reliability and platform alignment.</w:t>
      </w:r>
    </w:p>
    <w:p w14:paraId="1A5445A1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Built an AI-driven solution accelerator integrating Databricks and Azure AI to support fraud and anti-money laundering scenarios for enterprise partners.</w:t>
      </w:r>
    </w:p>
    <w:p w14:paraId="1E08691B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Championed AI-assisted development through GitHub Copilot demos, blogs, and hands-on implementation, helping technical teams adopt modern engineering workflows.</w:t>
      </w:r>
    </w:p>
    <w:p w14:paraId="2B3D452F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Collaborated with Azure API Management and Microsoft Fabric Product Groups on partner implementation patterns, MCP server security, and multi-tenant Fabric solution accelerator guidance.</w:t>
      </w:r>
    </w:p>
    <w:p w14:paraId="355A5B8E" w14:textId="77777777" w:rsidR="00E32477" w:rsidRDefault="004C2DA6">
      <w:pPr>
        <w:tabs>
          <w:tab w:val="left" w:pos="10080"/>
        </w:tabs>
        <w:spacing w:before="60" w:after="0" w:line="240" w:lineRule="auto"/>
      </w:pPr>
      <w:r>
        <w:rPr>
          <w:b/>
          <w:sz w:val="20"/>
        </w:rPr>
        <w:t>Microsoft — Global Partner Solutions | Senior Partner Technology Strategist</w:t>
      </w:r>
      <w:r>
        <w:tab/>
      </w:r>
      <w:r>
        <w:rPr>
          <w:b/>
        </w:rPr>
        <w:t>Sep 2021 – Jun 2024</w:t>
      </w:r>
    </w:p>
    <w:p w14:paraId="3626C96B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Served as a virtual CTO and trusted technical advisor for Microsoft’s largest Global ISV partners, driving cloud, AI, Marketplace, security, governance, and technical roadmap alignment.</w:t>
      </w:r>
    </w:p>
    <w:p w14:paraId="51951BC0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Advised on technical strategy and transactable Marketplace architecture supporting delivery for an $800M+ MACC agreement.</w:t>
      </w:r>
    </w:p>
    <w:p w14:paraId="41763F9A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Orchestrated cross-team delivery of a GISV serverless offering and Marketplace AI plugin, contributing to major Microsoft partner awards and event showcases.</w:t>
      </w:r>
    </w:p>
    <w:p w14:paraId="35E83853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lastRenderedPageBreak/>
        <w:t>Acted as technical liaison for Cross-Tenant Bring Your Own Key, coordinating seven engineering teams, removing release blockers for high-value customers, and co-authoring executive-facing postmortem content.</w:t>
      </w:r>
    </w:p>
    <w:p w14:paraId="14C5D904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Built a PSA Data &amp; AI operating model and Azure DevOps reporting approach to scale AI Design Wins tracking across GISV AI, Product Groups, FastTrack, and Global PDMs.</w:t>
      </w:r>
    </w:p>
    <w:p w14:paraId="419B6DDE" w14:textId="77777777" w:rsidR="00E32477" w:rsidRDefault="004C2DA6">
      <w:pPr>
        <w:tabs>
          <w:tab w:val="left" w:pos="10080"/>
        </w:tabs>
        <w:spacing w:before="60" w:after="0" w:line="240" w:lineRule="auto"/>
      </w:pPr>
      <w:r>
        <w:rPr>
          <w:b/>
          <w:sz w:val="20"/>
        </w:rPr>
        <w:t>Microsoft — Commercial Software Engineering | Senior Software Engineer</w:t>
      </w:r>
      <w:r>
        <w:tab/>
      </w:r>
      <w:r>
        <w:rPr>
          <w:b/>
        </w:rPr>
        <w:t>Nov 2018 – Sep 2021</w:t>
      </w:r>
    </w:p>
    <w:p w14:paraId="5E7DE565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Designed and built cloud-native backend services for a major sports provider’s fan experience mobile application and supported large-scale media migration workloads to Azure.</w:t>
      </w:r>
    </w:p>
    <w:p w14:paraId="3DB1557B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Operationalized global live streaming using Haivision SRT and contributed to in-car Microsoft Teams streaming through RTC protocol integration for a major automotive scenario.</w:t>
      </w:r>
    </w:p>
    <w:p w14:paraId="7049809C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Co-created Production Fundamentals OpenHack for Microsoft’s Commercial Software Engineering organization, teaching hands-on practices for security, logging, monitoring, observability, and production readiness.</w:t>
      </w:r>
    </w:p>
    <w:p w14:paraId="4DFFC21A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Built and contributed to startup and crisis-response solutions, including a film festival streaming platform and a real-time collaboration application for supply chain operations during COVID.</w:t>
      </w:r>
    </w:p>
    <w:p w14:paraId="6D824F7A" w14:textId="77777777" w:rsidR="00E32477" w:rsidRDefault="004C2DA6">
      <w:pPr>
        <w:tabs>
          <w:tab w:val="left" w:pos="10080"/>
        </w:tabs>
        <w:spacing w:before="60" w:after="0" w:line="240" w:lineRule="auto"/>
      </w:pPr>
      <w:r>
        <w:rPr>
          <w:b/>
          <w:sz w:val="20"/>
        </w:rPr>
        <w:t>Grenitaus Consulting LLC — Principal Architect Consultant</w:t>
      </w:r>
      <w:r>
        <w:tab/>
      </w:r>
      <w:r>
        <w:rPr>
          <w:b/>
        </w:rPr>
        <w:t>Feb 2017 – Oct 2018</w:t>
      </w:r>
    </w:p>
    <w:p w14:paraId="55307CF1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Served as hands-on architect for healthcare and finance clients, modernizing SDLC practices including unit testing, Git standards, CI/CD, SOLID design, and cloud-native architecture.</w:t>
      </w:r>
    </w:p>
    <w:p w14:paraId="5BABE686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Led design and implementation of Azure-based enterprise applications, including a Purchased Services platform and greenfield Contract Management System for supplier contract workflows.</w:t>
      </w:r>
    </w:p>
    <w:p w14:paraId="25A49862" w14:textId="77777777" w:rsidR="00E32477" w:rsidRDefault="004C2DA6">
      <w:pPr>
        <w:tabs>
          <w:tab w:val="left" w:pos="10080"/>
        </w:tabs>
        <w:spacing w:before="60" w:after="0" w:line="240" w:lineRule="auto"/>
      </w:pPr>
      <w:r>
        <w:rPr>
          <w:b/>
          <w:sz w:val="20"/>
        </w:rPr>
        <w:t>Architecting Innovation — Principal Architect Consultant</w:t>
      </w:r>
      <w:r>
        <w:tab/>
      </w:r>
      <w:r>
        <w:rPr>
          <w:b/>
        </w:rPr>
        <w:t>Aug 2014 – Nov 2016</w:t>
      </w:r>
    </w:p>
    <w:p w14:paraId="0D202CD0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Directed architecture, release strategy, and delivery for enterprise applications including executive dashboards, healthcare claims platforms, and state tax collection systems.</w:t>
      </w:r>
    </w:p>
    <w:p w14:paraId="7ECD7147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Led a team of three developers while maintaining hands-on ownership of architecture, delivery planning, and technical execution.</w:t>
      </w:r>
    </w:p>
    <w:p w14:paraId="6448A14E" w14:textId="77777777" w:rsidR="00E32477" w:rsidRDefault="004C2DA6">
      <w:pPr>
        <w:tabs>
          <w:tab w:val="left" w:pos="10080"/>
        </w:tabs>
        <w:spacing w:before="60" w:after="0" w:line="240" w:lineRule="auto"/>
      </w:pPr>
      <w:r>
        <w:rPr>
          <w:b/>
          <w:sz w:val="20"/>
        </w:rPr>
        <w:t>Slalom Consulting — Senior Consultant</w:t>
      </w:r>
      <w:r>
        <w:tab/>
      </w:r>
      <w:r>
        <w:rPr>
          <w:b/>
        </w:rPr>
        <w:t>Sep 2013 – Apr 2014</w:t>
      </w:r>
    </w:p>
    <w:p w14:paraId="07D7DA0E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Partnered with Dallas/Fort Worth enterprise clients to architect and engineer mission-critical distributed applications on the Microsoft technology stack.</w:t>
      </w:r>
    </w:p>
    <w:p w14:paraId="3AF89812" w14:textId="77777777" w:rsidR="00E32477" w:rsidRPr="00E97009" w:rsidRDefault="004C2DA6">
      <w:pPr>
        <w:tabs>
          <w:tab w:val="left" w:pos="10080"/>
        </w:tabs>
        <w:spacing w:before="60" w:after="0" w:line="240" w:lineRule="auto"/>
        <w:rPr>
          <w:lang w:val="es-ES"/>
        </w:rPr>
      </w:pPr>
      <w:r w:rsidRPr="00E97009">
        <w:rPr>
          <w:b/>
          <w:sz w:val="20"/>
          <w:lang w:val="es-ES"/>
        </w:rPr>
        <w:t>Sogeti USA LLC — Senior Consultant</w:t>
      </w:r>
      <w:r w:rsidRPr="00E97009">
        <w:rPr>
          <w:lang w:val="es-ES"/>
        </w:rPr>
        <w:tab/>
      </w:r>
      <w:r w:rsidRPr="00E97009">
        <w:rPr>
          <w:b/>
          <w:lang w:val="es-ES"/>
        </w:rPr>
        <w:t>2010 – 2013</w:t>
      </w:r>
    </w:p>
    <w:p w14:paraId="2ADF2306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Delivered hands-on application development and technical consulting for enterprise clients across the Dallas/Fort Worth metroplex.</w:t>
      </w:r>
    </w:p>
    <w:p w14:paraId="0EDEF77A" w14:textId="77777777" w:rsidR="00E32477" w:rsidRDefault="004C2DA6">
      <w:pPr>
        <w:pStyle w:val="Heading2"/>
        <w:pBdr>
          <w:bottom w:val="single" w:sz="8" w:space="1" w:color="4F81BD"/>
        </w:pBdr>
        <w:spacing w:before="120" w:after="60" w:line="240" w:lineRule="auto"/>
      </w:pPr>
      <w:r>
        <w:t>SELECTED PROJECTS &amp; OPEN SOURCE</w:t>
      </w:r>
    </w:p>
    <w:p w14:paraId="27A9B726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Microsoft Fabric SDLC Patterns: Reference implementation and solution accelerator for Git-based Fabric development workflows, CI/CD, governance, and Dev/Test/Prod deployment patterns using GitHub Actions and fabric-cicd.</w:t>
      </w:r>
    </w:p>
    <w:p w14:paraId="7F50E48F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Behavior-Preserving Data Sanitization Pattern: Reusable pattern exploring how to preserve behavioral characteristics in data while addressing privacy, governance, and production-like testing constraints.</w:t>
      </w:r>
    </w:p>
    <w:p w14:paraId="276E7BD9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EventGrid Viewer Blazor, BatchGuy, ng-amp-diagnostics-logger, Azure Key Vault &amp; Jenkins sample contributions.</w:t>
      </w:r>
    </w:p>
    <w:p w14:paraId="546917AE" w14:textId="77777777" w:rsidR="00E32477" w:rsidRDefault="004C2DA6">
      <w:pPr>
        <w:pStyle w:val="Heading2"/>
        <w:pBdr>
          <w:bottom w:val="single" w:sz="8" w:space="1" w:color="4F81BD"/>
        </w:pBdr>
        <w:spacing w:before="120" w:after="60" w:line="240" w:lineRule="auto"/>
      </w:pPr>
      <w:r>
        <w:t>CERTIFICATIONS</w:t>
      </w:r>
    </w:p>
    <w:p w14:paraId="7671D965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Microsoft Certified: Azure Solutions Architect Expert</w:t>
      </w:r>
    </w:p>
    <w:p w14:paraId="4305866B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Microsoft Certified: Azure AI Engineer Associate</w:t>
      </w:r>
    </w:p>
    <w:p w14:paraId="51A72BA9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Microsoft Certified: Azure Data Fundamentals</w:t>
      </w:r>
    </w:p>
    <w:p w14:paraId="2BE7234A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Microsoft Certified: Security, Compliance, and Identity Fundamentals</w:t>
      </w:r>
    </w:p>
    <w:p w14:paraId="28AE6421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Microsoft Certified: Power Platform Fundamentals</w:t>
      </w:r>
    </w:p>
    <w:p w14:paraId="12F44E8C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Microsoft 365 Certified: Fundamentals</w:t>
      </w:r>
    </w:p>
    <w:p w14:paraId="2D605FBC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Project Management Professional (PMP), Project Management Institute</w:t>
      </w:r>
    </w:p>
    <w:p w14:paraId="4B496BDA" w14:textId="77777777" w:rsidR="00E32477" w:rsidRDefault="004C2DA6">
      <w:pPr>
        <w:pStyle w:val="ListBullet"/>
        <w:spacing w:after="20" w:line="240" w:lineRule="auto"/>
        <w:ind w:left="288" w:hanging="144"/>
      </w:pPr>
      <w:r>
        <w:rPr>
          <w:sz w:val="18"/>
        </w:rPr>
        <w:t>Certified ScrumMaster (CSM), Scrum Alliance</w:t>
      </w:r>
    </w:p>
    <w:p w14:paraId="07DEE553" w14:textId="77777777" w:rsidR="00E32477" w:rsidRDefault="004C2DA6">
      <w:pPr>
        <w:pStyle w:val="Heading2"/>
        <w:pBdr>
          <w:bottom w:val="single" w:sz="8" w:space="1" w:color="4F81BD"/>
        </w:pBdr>
        <w:spacing w:before="120" w:after="60" w:line="240" w:lineRule="auto"/>
      </w:pPr>
      <w:r>
        <w:t>EDUCATION</w:t>
      </w:r>
    </w:p>
    <w:p w14:paraId="69E5255C" w14:textId="77777777" w:rsidR="00E32477" w:rsidRDefault="004C2DA6">
      <w:pPr>
        <w:spacing w:after="40" w:line="240" w:lineRule="auto"/>
      </w:pPr>
      <w:r>
        <w:t>University of Texas at Arlington — B.S., Management Information Systems</w:t>
      </w:r>
    </w:p>
    <w:sectPr w:rsidR="00E32477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737044">
    <w:abstractNumId w:val="8"/>
  </w:num>
  <w:num w:numId="2" w16cid:durableId="2025783429">
    <w:abstractNumId w:val="6"/>
  </w:num>
  <w:num w:numId="3" w16cid:durableId="867254931">
    <w:abstractNumId w:val="5"/>
  </w:num>
  <w:num w:numId="4" w16cid:durableId="503013868">
    <w:abstractNumId w:val="4"/>
  </w:num>
  <w:num w:numId="5" w16cid:durableId="1791977266">
    <w:abstractNumId w:val="7"/>
  </w:num>
  <w:num w:numId="6" w16cid:durableId="187724496">
    <w:abstractNumId w:val="3"/>
  </w:num>
  <w:num w:numId="7" w16cid:durableId="725565802">
    <w:abstractNumId w:val="2"/>
  </w:num>
  <w:num w:numId="8" w16cid:durableId="1948732318">
    <w:abstractNumId w:val="1"/>
  </w:num>
  <w:num w:numId="9" w16cid:durableId="153734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24E"/>
    <w:rsid w:val="0006063C"/>
    <w:rsid w:val="0015074B"/>
    <w:rsid w:val="0029639D"/>
    <w:rsid w:val="003066E7"/>
    <w:rsid w:val="00326F90"/>
    <w:rsid w:val="004C2DA6"/>
    <w:rsid w:val="009E793F"/>
    <w:rsid w:val="00AA1D8D"/>
    <w:rsid w:val="00B47730"/>
    <w:rsid w:val="00CB0664"/>
    <w:rsid w:val="00D3547F"/>
    <w:rsid w:val="00E32477"/>
    <w:rsid w:val="00E97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0400F2-2A95-451D-A468-E6FC83F9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2D2D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1240</Words>
  <Characters>7074</Characters>
  <Application>Microsoft Office Word</Application>
  <DocSecurity>0</DocSecurity>
  <Lines>58</Lines>
  <Paragraphs>16</Paragraphs>
  <ScaleCrop>false</ScaleCrop>
  <Manager/>
  <Company/>
  <LinksUpToDate>false</LinksUpToDate>
  <CharactersWithSpaces>8298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Green</cp:lastModifiedBy>
  <cp:revision>4</cp:revision>
  <dcterms:created xsi:type="dcterms:W3CDTF">2026-06-15T20:52:00Z</dcterms:created>
  <dcterms:modified xsi:type="dcterms:W3CDTF">2026-06-16T12:57:00Z</dcterms:modified>
  <cp:category/>
</cp:coreProperties>
</file>