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Criar um site que contenha as páginas (escolher temas*):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login.htm (Contenha campo de e-mail e senha, validar campos, ao clicar encaminhar para a página de lista.htm) Exe: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5400040"/>
            <wp:effectExtent b="0" l="0" r="0" t="0"/>
            <wp:docPr descr="http://norton.net.br/wordpress/wp-content/uploads/2018/03/login.png" id="4" name="image13.png"/>
            <a:graphic>
              <a:graphicData uri="http://schemas.openxmlformats.org/drawingml/2006/picture">
                <pic:pic>
                  <pic:nvPicPr>
                    <pic:cNvPr descr="http://norton.net.br/wordpress/wp-content/uploads/2018/03/login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lista.html (lista dos campos do tema escolhido – adicionar itens da lista via jquery.load() do arquivo lista.txt no evento ready da página)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3317266"/>
            <wp:effectExtent b="0" l="0" r="0" t="0"/>
            <wp:docPr descr="http://norton.net.br/wordpress/wp-content/uploads/2018/03/lista.png" id="7" name="image16.png"/>
            <a:graphic>
              <a:graphicData uri="http://schemas.openxmlformats.org/drawingml/2006/picture">
                <pic:pic>
                  <pic:nvPicPr>
                    <pic:cNvPr descr="http://norton.net.br/wordpress/wp-content/uploads/2018/03/lista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3037523"/>
            <wp:effectExtent b="0" l="0" r="0" t="0"/>
            <wp:docPr descr="http://norton.net.br/wordpress/wp-content/uploads/2018/03/lista2.png" id="5" name="image14.png"/>
            <a:graphic>
              <a:graphicData uri="http://schemas.openxmlformats.org/drawingml/2006/picture">
                <pic:pic>
                  <pic:nvPicPr>
                    <pic:cNvPr descr="http://norton.net.br/wordpress/wp-content/uploads/2018/03/lista2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cadastro.htm (escolher temas* validar campos com javascript)  Exe: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4012320"/>
            <wp:effectExtent b="0" l="0" r="0" t="0"/>
            <wp:docPr descr="http://norton.net.br/wordpress/wp-content/uploads/2018/03/cadastroRequerente.png" id="10" name="image21.png"/>
            <a:graphic>
              <a:graphicData uri="http://schemas.openxmlformats.org/drawingml/2006/picture">
                <pic:pic>
                  <pic:nvPicPr>
                    <pic:cNvPr descr="http://norton.net.br/wordpress/wp-content/uploads/2018/03/cadastroRequerente.png"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Devera ser aplicado: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Formulario com validação javascript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utilize CSS com media queries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utilize CSS em cascata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utilize recursos do HTML5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tenha um menu criado em JQUERY q navegue entre as páginas (cadastro e lista) exe: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305175" cy="2533650"/>
            <wp:effectExtent b="0" l="0" r="0" t="0"/>
            <wp:docPr descr="http://norton.net.br/wordpress/wp-content/uploads/2018/03/menu.jpg" id="9" name="image20.jpg"/>
            <a:graphic>
              <a:graphicData uri="http://schemas.openxmlformats.org/drawingml/2006/picture">
                <pic:pic>
                  <pic:nvPicPr>
                    <pic:cNvPr descr="http://norton.net.br/wordpress/wp-content/uploads/2018/03/menu.jpg"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 que será avaliado: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Programa de acordo com o solicitado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Qualidade e detalhamento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Erros e falhas de execução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Criatividade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*temas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bookmarkStart w:colFirst="0" w:colLast="0" w:name="_g58676oyqy7u" w:id="0"/>
      <w:bookmarkEnd w:id="0"/>
      <w:r w:rsidDel="00000000" w:rsidR="00000000" w:rsidRPr="00000000">
        <w:rPr>
          <w:b w:val="1"/>
          <w:rtl w:val="0"/>
        </w:rPr>
        <w:t xml:space="preserve">7. Produto </w:t>
      </w:r>
      <w:r w:rsidDel="00000000" w:rsidR="00000000" w:rsidRPr="00000000">
        <w:rPr>
          <w:rtl w:val="0"/>
        </w:rPr>
        <w:t xml:space="preserve">{código, nome, descritivo, custo, valor, ativo(radio sim ou não), nomeFornecedor(combo)</w:t>
      </w:r>
    </w:p>
    <w:p w:rsidR="00000000" w:rsidDel="00000000" w:rsidP="00000000" w:rsidRDefault="00000000" w:rsidRPr="00000000" w14:paraId="0000001C">
      <w:pPr>
        <w:contextualSpacing w:val="0"/>
        <w:rPr/>
      </w:pPr>
      <w:bookmarkStart w:colFirst="0" w:colLast="0" w:name="_84xc7xt6tbx0" w:id="1"/>
      <w:bookmarkEnd w:id="1"/>
      <w:r w:rsidDel="00000000" w:rsidR="00000000" w:rsidRPr="00000000">
        <w:rPr/>
        <w:drawing>
          <wp:inline distB="114300" distT="114300" distL="114300" distR="114300">
            <wp:extent cx="5400675" cy="2952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bookmarkStart w:colFirst="0" w:colLast="0" w:name="_gjdgxs" w:id="2"/>
      <w:bookmarkEnd w:id="2"/>
      <w:r w:rsidDel="00000000" w:rsidR="00000000" w:rsidRPr="00000000">
        <w:rPr/>
        <w:drawing>
          <wp:inline distB="114300" distT="114300" distL="114300" distR="114300">
            <wp:extent cx="3190875" cy="3524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304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95625" cy="161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6575" cy="180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05150" cy="3524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0.jp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