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F04F" w14:textId="51802CF0" w:rsidR="004B41E8" w:rsidRDefault="004B41E8" w:rsidP="004B41E8">
      <w:pPr>
        <w:pStyle w:val="Heading1"/>
      </w:pPr>
      <w:r>
        <w:t>What is a Word Embedding</w:t>
      </w:r>
    </w:p>
    <w:p w14:paraId="3D48CBD4" w14:textId="73ADBA3B" w:rsidR="004B41E8" w:rsidRPr="004B41E8" w:rsidRDefault="004B41E8" w:rsidP="004B41E8">
      <w:r>
        <w:t xml:space="preserve">A word embedding is a numeric </w:t>
      </w:r>
      <w:r w:rsidR="00CA2665">
        <w:t>array</w:t>
      </w:r>
      <w:r>
        <w:t xml:space="preserve"> representation of an arbitrary collection of words. This representation is required by downstream machine learning models, whose inputs are typically numeric and of a fixed size.</w:t>
      </w:r>
    </w:p>
    <w:p w14:paraId="624B8297" w14:textId="599C351D" w:rsidR="004B41E8" w:rsidRDefault="004B41E8" w:rsidP="004B41E8">
      <w:pPr>
        <w:pStyle w:val="Heading1"/>
      </w:pPr>
      <w:r>
        <w:t>Different Types of Word Embeddings</w:t>
      </w:r>
    </w:p>
    <w:p w14:paraId="4AC047B3" w14:textId="78150FC8" w:rsidR="00F32DE2" w:rsidRDefault="00F32DE2" w:rsidP="004B41E8">
      <w:r>
        <w:t>Generated in an unsupervised fashion by feeding a model a large quantity of text input and allowing it to create a reusable mapping function</w:t>
      </w:r>
    </w:p>
    <w:p w14:paraId="19FE8D7D" w14:textId="5443EF72" w:rsidR="00E56FBF" w:rsidRDefault="004B41E8" w:rsidP="00E56FBF">
      <w:pPr>
        <w:pStyle w:val="Heading2"/>
      </w:pPr>
      <w:r>
        <w:t>Word2Vec</w:t>
      </w:r>
    </w:p>
    <w:p w14:paraId="4D45C6D3" w14:textId="07B7623E" w:rsidR="00CA2665" w:rsidRDefault="00CA2665" w:rsidP="00CA2665">
      <w:r>
        <w:t xml:space="preserve">In [2], </w:t>
      </w:r>
      <w:proofErr w:type="spellStart"/>
      <w:r>
        <w:t>Mikolov</w:t>
      </w:r>
      <w:proofErr w:type="spellEnd"/>
      <w:r>
        <w:t xml:space="preserve"> et al. propose two model architectures for producing continuous vector representations of words from a corpus of </w:t>
      </w:r>
      <w:r w:rsidR="00904AF5">
        <w:t>text</w:t>
      </w:r>
      <w:r>
        <w:t xml:space="preserve">. </w:t>
      </w:r>
      <w:r w:rsidR="00904AF5">
        <w:t xml:space="preserve">These models </w:t>
      </w:r>
      <w:r w:rsidR="00C4672D">
        <w:t>are simpler than the existing NN and RNN based language models of the time and achieved a far lower computational complexity without sacrificing performance.</w:t>
      </w:r>
    </w:p>
    <w:p w14:paraId="5D122621" w14:textId="62BF068E" w:rsidR="00CA2665" w:rsidRPr="00CA2665" w:rsidRDefault="00C4672D" w:rsidP="00DA44B2">
      <w:r>
        <w:t>The first architecture, Continuous Bag of Words</w:t>
      </w:r>
      <w:r w:rsidR="00CA2665">
        <w:t xml:space="preserve"> </w:t>
      </w:r>
    </w:p>
    <w:p w14:paraId="4CC47D99" w14:textId="77A939BC" w:rsidR="00094966" w:rsidRPr="00094966" w:rsidRDefault="00094966" w:rsidP="00094966">
      <w:r>
        <w:t>Word2Vec is a tool designed by Google to take in a text corpus and produce word vectors. The word vectors can be used as features in downstream machine learning models</w:t>
      </w:r>
      <w:r w:rsidR="00CA2665">
        <w:t>.</w:t>
      </w:r>
    </w:p>
    <w:p w14:paraId="55379508" w14:textId="47C312A8" w:rsidR="00094966" w:rsidRDefault="00EE4389" w:rsidP="00094966">
      <w:pPr>
        <w:pStyle w:val="ListParagraph"/>
        <w:numPr>
          <w:ilvl w:val="0"/>
          <w:numId w:val="3"/>
        </w:numPr>
      </w:pPr>
      <w:r>
        <w:t>“</w:t>
      </w:r>
      <w:r w:rsidR="00E56FBF">
        <w:t>Bag of words</w:t>
      </w:r>
      <w:r>
        <w:t>”</w:t>
      </w:r>
      <w:r w:rsidR="00094966">
        <w:t xml:space="preserve"> </w:t>
      </w:r>
    </w:p>
    <w:p w14:paraId="21AF8DCD" w14:textId="59815EAD" w:rsidR="00094966" w:rsidRDefault="00094966" w:rsidP="00094966">
      <w:pPr>
        <w:pStyle w:val="ListParagraph"/>
        <w:numPr>
          <w:ilvl w:val="1"/>
          <w:numId w:val="3"/>
        </w:numPr>
      </w:pPr>
      <w:r>
        <w:t>Order of context words does not influence vector prediction</w:t>
      </w:r>
    </w:p>
    <w:p w14:paraId="680CC0A5" w14:textId="6E13422D" w:rsidR="00EE4389" w:rsidRDefault="00094966" w:rsidP="00E56FBF">
      <w:pPr>
        <w:pStyle w:val="ListParagraph"/>
        <w:numPr>
          <w:ilvl w:val="0"/>
          <w:numId w:val="3"/>
        </w:numPr>
      </w:pPr>
      <w:r>
        <w:t>Model Architectures</w:t>
      </w:r>
    </w:p>
    <w:p w14:paraId="6FED434F" w14:textId="1B504DD0" w:rsidR="00094966" w:rsidRDefault="00094966" w:rsidP="00094966">
      <w:pPr>
        <w:pStyle w:val="ListParagraph"/>
        <w:numPr>
          <w:ilvl w:val="1"/>
          <w:numId w:val="3"/>
        </w:numPr>
      </w:pPr>
      <w:r>
        <w:t>Continuous Bag of Words (CBOW)</w:t>
      </w:r>
    </w:p>
    <w:p w14:paraId="72C5DCE8" w14:textId="531A0437" w:rsidR="00094966" w:rsidRDefault="00094966" w:rsidP="00094966">
      <w:pPr>
        <w:pStyle w:val="ListParagraph"/>
        <w:numPr>
          <w:ilvl w:val="1"/>
          <w:numId w:val="3"/>
        </w:numPr>
      </w:pPr>
      <w:r>
        <w:t>Continuous Skip-Gram (skip grams)</w:t>
      </w:r>
    </w:p>
    <w:p w14:paraId="28208501" w14:textId="3BDA598B" w:rsidR="00094966" w:rsidRDefault="00094966" w:rsidP="00094966">
      <w:pPr>
        <w:pStyle w:val="ListParagraph"/>
        <w:numPr>
          <w:ilvl w:val="2"/>
          <w:numId w:val="3"/>
        </w:numPr>
      </w:pPr>
      <w:r>
        <w:t>Uses current word to predict surrounding words</w:t>
      </w:r>
    </w:p>
    <w:p w14:paraId="42A9FE17" w14:textId="3723BF7A" w:rsidR="00094966" w:rsidRDefault="00094966" w:rsidP="00094966">
      <w:pPr>
        <w:pStyle w:val="ListParagraph"/>
        <w:numPr>
          <w:ilvl w:val="2"/>
          <w:numId w:val="3"/>
        </w:numPr>
      </w:pPr>
      <w:r>
        <w:t>Weighs nearby words more heavily than distant words</w:t>
      </w:r>
    </w:p>
    <w:p w14:paraId="71756EE7" w14:textId="15DAA09E" w:rsidR="00094966" w:rsidRDefault="00094966" w:rsidP="00094966">
      <w:pPr>
        <w:pStyle w:val="ListParagraph"/>
        <w:numPr>
          <w:ilvl w:val="2"/>
          <w:numId w:val="3"/>
        </w:numPr>
      </w:pPr>
      <w:r>
        <w:t>Slower but better job on infrequent words</w:t>
      </w:r>
    </w:p>
    <w:p w14:paraId="4EC6C9FD" w14:textId="5887A630" w:rsidR="00F32DE2" w:rsidRDefault="00F32DE2" w:rsidP="00F32DE2">
      <w:pPr>
        <w:pStyle w:val="ListParagraph"/>
        <w:numPr>
          <w:ilvl w:val="0"/>
          <w:numId w:val="3"/>
        </w:numPr>
      </w:pPr>
      <w:r>
        <w:t>D</w:t>
      </w:r>
      <w:r>
        <w:t xml:space="preserve">oes not take into account the position of words in a sentence. </w:t>
      </w:r>
      <w:r>
        <w:t xml:space="preserve">Word2Vec </w:t>
      </w:r>
    </w:p>
    <w:p w14:paraId="66FF72AD" w14:textId="2ED909B5" w:rsidR="00F32DE2" w:rsidRPr="00E56FBF" w:rsidRDefault="00F32DE2" w:rsidP="00F32DE2">
      <w:pPr>
        <w:pStyle w:val="ListParagraph"/>
        <w:numPr>
          <w:ilvl w:val="0"/>
          <w:numId w:val="3"/>
        </w:numPr>
      </w:pPr>
      <w:r>
        <w:t>Can just use the vector for downstream processes</w:t>
      </w:r>
    </w:p>
    <w:p w14:paraId="7B2E2A3B" w14:textId="7A513F83" w:rsidR="004B41E8" w:rsidRDefault="004B41E8" w:rsidP="00E56FBF">
      <w:pPr>
        <w:pStyle w:val="Heading2"/>
      </w:pPr>
      <w:proofErr w:type="spellStart"/>
      <w:r>
        <w:t>ELMo</w:t>
      </w:r>
      <w:proofErr w:type="spellEnd"/>
    </w:p>
    <w:p w14:paraId="4DFC50A1" w14:textId="69B0A92B" w:rsidR="004B41E8" w:rsidRDefault="004B41E8" w:rsidP="004B41E8">
      <w:pPr>
        <w:pStyle w:val="ListParagraph"/>
        <w:numPr>
          <w:ilvl w:val="0"/>
          <w:numId w:val="1"/>
        </w:numPr>
      </w:pPr>
      <w:r>
        <w:t>Takes account of position of word in sentence</w:t>
      </w:r>
    </w:p>
    <w:p w14:paraId="08BC3402" w14:textId="57562245" w:rsidR="004B41E8" w:rsidRDefault="004B41E8" w:rsidP="004B41E8">
      <w:pPr>
        <w:pStyle w:val="ListParagraph"/>
        <w:numPr>
          <w:ilvl w:val="0"/>
          <w:numId w:val="1"/>
        </w:numPr>
      </w:pPr>
      <w:r>
        <w:t>Attention Mechanism</w:t>
      </w:r>
    </w:p>
    <w:p w14:paraId="1E6D8FC7" w14:textId="5EE93993" w:rsidR="00F32DE2" w:rsidRDefault="00F32DE2" w:rsidP="004B41E8">
      <w:pPr>
        <w:pStyle w:val="ListParagraph"/>
        <w:numPr>
          <w:ilvl w:val="0"/>
          <w:numId w:val="1"/>
        </w:numPr>
      </w:pPr>
      <w:r>
        <w:t>Need to load and use the model for downstream processes, as this is what captures context</w:t>
      </w:r>
    </w:p>
    <w:p w14:paraId="3452A471" w14:textId="0D9711D4" w:rsidR="00F32DE2" w:rsidRPr="004B41E8" w:rsidRDefault="00F32DE2" w:rsidP="004B41E8">
      <w:pPr>
        <w:pStyle w:val="ListParagraph"/>
        <w:numPr>
          <w:ilvl w:val="0"/>
          <w:numId w:val="1"/>
        </w:numPr>
      </w:pPr>
      <w:r>
        <w:t>Word based – takes words as input and outputs word embeddings</w:t>
      </w:r>
    </w:p>
    <w:p w14:paraId="7756534B" w14:textId="11ED7021" w:rsidR="004B41E8" w:rsidRDefault="004B41E8" w:rsidP="004B41E8">
      <w:pPr>
        <w:pStyle w:val="Heading2"/>
      </w:pPr>
      <w:r>
        <w:t>BERT</w:t>
      </w:r>
    </w:p>
    <w:p w14:paraId="5CF3675F" w14:textId="2F7BDF67" w:rsidR="00DA44B2" w:rsidRDefault="00DA44B2" w:rsidP="00DA44B2">
      <w:r>
        <w:t xml:space="preserve">BERT stands for Bi-directional Encoder Representations from Transformers. It improves on previous work where representations are built using trained transformers by introducing the concept of </w:t>
      </w:r>
      <w:bookmarkStart w:id="0" w:name="_GoBack"/>
      <w:bookmarkEnd w:id="0"/>
      <w:r>
        <w:t>bi-directionality. This essentially allows the BERT model to incorporate context from both directions [3]</w:t>
      </w:r>
    </w:p>
    <w:p w14:paraId="3E3636AE" w14:textId="77AF935F" w:rsidR="00434D62" w:rsidRPr="00DA44B2" w:rsidRDefault="00434D62" w:rsidP="00DA44B2">
      <w:r>
        <w:t xml:space="preserve">BERT Models are first pre-trained in an unsupervised fashion by randomly masking around 15% of the words and tasking the model to predict the hidden words based on context. Following this the model will be fine-tuned for a specific </w:t>
      </w:r>
      <w:r w:rsidR="00DE04B2">
        <w:t>by taking the pre-trained model and applying further training, this time supervised, with task specific data and labels.</w:t>
      </w:r>
      <w:r>
        <w:t xml:space="preserve"> </w:t>
      </w:r>
    </w:p>
    <w:p w14:paraId="111C3CB1" w14:textId="1B1633B1" w:rsidR="00E56FBF" w:rsidRDefault="00E56FBF" w:rsidP="00E56FBF">
      <w:pPr>
        <w:pStyle w:val="ListParagraph"/>
        <w:numPr>
          <w:ilvl w:val="0"/>
          <w:numId w:val="2"/>
        </w:numPr>
      </w:pPr>
      <w:r>
        <w:t>Context aware</w:t>
      </w:r>
    </w:p>
    <w:p w14:paraId="3DC9D4C8" w14:textId="0479D32A" w:rsidR="00E56FBF" w:rsidRDefault="00E56FBF" w:rsidP="00E56FBF">
      <w:pPr>
        <w:pStyle w:val="ListParagraph"/>
        <w:numPr>
          <w:ilvl w:val="0"/>
          <w:numId w:val="2"/>
        </w:numPr>
      </w:pPr>
      <w:r>
        <w:t>Different layers generate different vectors</w:t>
      </w:r>
    </w:p>
    <w:p w14:paraId="4D5FBF5B" w14:textId="32F2DACA" w:rsidR="00E56FBF" w:rsidRDefault="00E56FBF" w:rsidP="00E56FBF">
      <w:pPr>
        <w:pStyle w:val="ListParagraph"/>
        <w:numPr>
          <w:ilvl w:val="0"/>
          <w:numId w:val="2"/>
        </w:numPr>
      </w:pPr>
      <w:r>
        <w:t>Sequence model</w:t>
      </w:r>
    </w:p>
    <w:p w14:paraId="50CDD6D4" w14:textId="7793B838" w:rsidR="00F32DE2" w:rsidRDefault="00F32DE2" w:rsidP="00F32DE2">
      <w:pPr>
        <w:pStyle w:val="ListParagraph"/>
        <w:numPr>
          <w:ilvl w:val="0"/>
          <w:numId w:val="2"/>
        </w:numPr>
      </w:pPr>
      <w:r>
        <w:t>Need to load and use the model for downstream processes, as this is what captures context</w:t>
      </w:r>
    </w:p>
    <w:p w14:paraId="27F84647" w14:textId="77777777" w:rsidR="00F32DE2" w:rsidRDefault="00F32DE2" w:rsidP="00F32DE2">
      <w:pPr>
        <w:pStyle w:val="ListParagraph"/>
        <w:numPr>
          <w:ilvl w:val="0"/>
          <w:numId w:val="2"/>
        </w:numPr>
      </w:pPr>
      <w:r>
        <w:t xml:space="preserve">Represents words as </w:t>
      </w:r>
      <w:proofErr w:type="spellStart"/>
      <w:r>
        <w:t>subwords</w:t>
      </w:r>
      <w:proofErr w:type="spellEnd"/>
      <w:r>
        <w:t xml:space="preserve">, vocabulary is region of 30000 for millions of unique words. This is smaller than </w:t>
      </w:r>
      <w:proofErr w:type="spellStart"/>
      <w:r>
        <w:t>ELMo</w:t>
      </w:r>
      <w:proofErr w:type="spellEnd"/>
      <w:r>
        <w:t xml:space="preserve">. </w:t>
      </w:r>
    </w:p>
    <w:p w14:paraId="790F441C" w14:textId="7AACE808" w:rsidR="00F32DE2" w:rsidRDefault="00F32DE2" w:rsidP="00F32DE2">
      <w:pPr>
        <w:pStyle w:val="ListParagraph"/>
        <w:numPr>
          <w:ilvl w:val="0"/>
          <w:numId w:val="2"/>
        </w:numPr>
      </w:pPr>
      <w:r>
        <w:t>Balance between character based and word based representation</w:t>
      </w:r>
    </w:p>
    <w:p w14:paraId="564E7DBB" w14:textId="1FC55B75" w:rsidR="00F32DE2" w:rsidRDefault="00F32DE2" w:rsidP="00F32DE2">
      <w:pPr>
        <w:pStyle w:val="ListParagraph"/>
        <w:numPr>
          <w:ilvl w:val="0"/>
          <w:numId w:val="2"/>
        </w:numPr>
      </w:pPr>
      <w:r>
        <w:t>Avoidance of Out of Vocabulary cases (other models suffer from this)</w:t>
      </w:r>
    </w:p>
    <w:p w14:paraId="715268B9" w14:textId="4E59D29B" w:rsidR="00CB781D" w:rsidRDefault="00CB781D" w:rsidP="00CB781D"/>
    <w:p w14:paraId="66F17599" w14:textId="711A7983" w:rsidR="00CB781D" w:rsidRDefault="00CB781D" w:rsidP="00CB781D">
      <w:pPr>
        <w:pStyle w:val="Heading2"/>
      </w:pPr>
      <w: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835"/>
        <w:gridCol w:w="1683"/>
        <w:gridCol w:w="1683"/>
        <w:gridCol w:w="1683"/>
        <w:gridCol w:w="1684"/>
      </w:tblGrid>
      <w:tr w:rsidR="00F32DE2" w14:paraId="296233C9" w14:textId="77777777" w:rsidTr="00CB781D">
        <w:trPr>
          <w:trHeight w:val="414"/>
        </w:trPr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178117" w14:textId="0EA170EE" w:rsidR="00F32DE2" w:rsidRDefault="00F32DE2" w:rsidP="00CB781D">
            <w:r>
              <w:t>Model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C04643" w14:textId="6E6FAC70" w:rsidR="00F32DE2" w:rsidRDefault="00094966" w:rsidP="00CB781D">
            <w:r>
              <w:t>Order</w:t>
            </w:r>
            <w:r w:rsidR="00F32DE2">
              <w:t xml:space="preserve"> Aware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C4F62C" w14:textId="30044682" w:rsidR="00F32DE2" w:rsidRDefault="00CB781D" w:rsidP="00CB781D">
            <w:r>
              <w:t>Trained Model Required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482BC" w14:textId="619C72F9" w:rsidR="00F32DE2" w:rsidRDefault="00CB781D" w:rsidP="00CB781D">
            <w:r>
              <w:t>Representations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282CA7" w14:textId="77777777" w:rsidR="00F32DE2" w:rsidRDefault="00F32DE2" w:rsidP="00CB781D"/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45F203" w14:textId="77777777" w:rsidR="00F32DE2" w:rsidRDefault="00F32DE2" w:rsidP="00CB781D"/>
        </w:tc>
      </w:tr>
      <w:tr w:rsidR="00F32DE2" w14:paraId="034A3F01" w14:textId="77777777" w:rsidTr="00CB781D">
        <w:tc>
          <w:tcPr>
            <w:tcW w:w="1888" w:type="dxa"/>
            <w:tcBorders>
              <w:top w:val="single" w:sz="4" w:space="0" w:color="auto"/>
            </w:tcBorders>
          </w:tcPr>
          <w:p w14:paraId="37695F91" w14:textId="2CF1DF05" w:rsidR="00F32DE2" w:rsidRDefault="00F32DE2" w:rsidP="00F32DE2">
            <w:r>
              <w:t>Word2Vec</w:t>
            </w:r>
          </w:p>
        </w:tc>
        <w:tc>
          <w:tcPr>
            <w:tcW w:w="1835" w:type="dxa"/>
            <w:tcBorders>
              <w:top w:val="single" w:sz="4" w:space="0" w:color="auto"/>
            </w:tcBorders>
          </w:tcPr>
          <w:p w14:paraId="60840455" w14:textId="2A4AAAAE" w:rsidR="00F32DE2" w:rsidRDefault="00F32DE2" w:rsidP="00F32DE2">
            <w:r>
              <w:t>No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14:paraId="0B7C40DF" w14:textId="3790A18D" w:rsidR="00F32DE2" w:rsidRDefault="00CB781D" w:rsidP="00F32DE2">
            <w:r>
              <w:t>No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14:paraId="43A715BC" w14:textId="67C3D610" w:rsidR="00F32DE2" w:rsidRDefault="00CB781D" w:rsidP="00F32DE2">
            <w:r>
              <w:t>Words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14:paraId="7BF99380" w14:textId="77777777" w:rsidR="00F32DE2" w:rsidRDefault="00F32DE2" w:rsidP="00F32DE2"/>
        </w:tc>
        <w:tc>
          <w:tcPr>
            <w:tcW w:w="1684" w:type="dxa"/>
            <w:tcBorders>
              <w:top w:val="single" w:sz="4" w:space="0" w:color="auto"/>
            </w:tcBorders>
          </w:tcPr>
          <w:p w14:paraId="309C9D45" w14:textId="77777777" w:rsidR="00F32DE2" w:rsidRDefault="00F32DE2" w:rsidP="00F32DE2"/>
        </w:tc>
      </w:tr>
      <w:tr w:rsidR="00F32DE2" w14:paraId="68AE68A7" w14:textId="77777777" w:rsidTr="00F32DE2">
        <w:tc>
          <w:tcPr>
            <w:tcW w:w="1888" w:type="dxa"/>
          </w:tcPr>
          <w:p w14:paraId="525FC228" w14:textId="72F60399" w:rsidR="00F32DE2" w:rsidRDefault="00F32DE2" w:rsidP="00F32DE2">
            <w:proofErr w:type="spellStart"/>
            <w:r>
              <w:t>ELMo</w:t>
            </w:r>
            <w:proofErr w:type="spellEnd"/>
          </w:p>
        </w:tc>
        <w:tc>
          <w:tcPr>
            <w:tcW w:w="1835" w:type="dxa"/>
          </w:tcPr>
          <w:p w14:paraId="3EA86C99" w14:textId="7E662527" w:rsidR="00F32DE2" w:rsidRDefault="00F32DE2" w:rsidP="00F32DE2">
            <w:r>
              <w:t>Yes</w:t>
            </w:r>
          </w:p>
        </w:tc>
        <w:tc>
          <w:tcPr>
            <w:tcW w:w="1683" w:type="dxa"/>
          </w:tcPr>
          <w:p w14:paraId="52D51693" w14:textId="027DEBFE" w:rsidR="00F32DE2" w:rsidRDefault="00CB781D" w:rsidP="00F32DE2">
            <w:r>
              <w:t>Yes</w:t>
            </w:r>
          </w:p>
        </w:tc>
        <w:tc>
          <w:tcPr>
            <w:tcW w:w="1683" w:type="dxa"/>
          </w:tcPr>
          <w:p w14:paraId="5E5B01EC" w14:textId="5857BFAC" w:rsidR="00F32DE2" w:rsidRDefault="00CB781D" w:rsidP="00F32DE2">
            <w:r>
              <w:t>Words</w:t>
            </w:r>
          </w:p>
        </w:tc>
        <w:tc>
          <w:tcPr>
            <w:tcW w:w="1683" w:type="dxa"/>
          </w:tcPr>
          <w:p w14:paraId="64659A7E" w14:textId="77777777" w:rsidR="00F32DE2" w:rsidRDefault="00F32DE2" w:rsidP="00F32DE2"/>
        </w:tc>
        <w:tc>
          <w:tcPr>
            <w:tcW w:w="1684" w:type="dxa"/>
          </w:tcPr>
          <w:p w14:paraId="28E4B2DC" w14:textId="77777777" w:rsidR="00F32DE2" w:rsidRDefault="00F32DE2" w:rsidP="00F32DE2"/>
        </w:tc>
      </w:tr>
      <w:tr w:rsidR="00F32DE2" w14:paraId="400F26E7" w14:textId="77777777" w:rsidTr="00F32DE2">
        <w:tc>
          <w:tcPr>
            <w:tcW w:w="1888" w:type="dxa"/>
          </w:tcPr>
          <w:p w14:paraId="05F1BA7E" w14:textId="57ECBED0" w:rsidR="00F32DE2" w:rsidRDefault="00F32DE2" w:rsidP="00F32DE2">
            <w:r>
              <w:t>BERT</w:t>
            </w:r>
          </w:p>
        </w:tc>
        <w:tc>
          <w:tcPr>
            <w:tcW w:w="1835" w:type="dxa"/>
          </w:tcPr>
          <w:p w14:paraId="258C35DD" w14:textId="18CD9CA2" w:rsidR="00F32DE2" w:rsidRDefault="00F32DE2" w:rsidP="00F32DE2">
            <w:r>
              <w:t>Yes</w:t>
            </w:r>
          </w:p>
        </w:tc>
        <w:tc>
          <w:tcPr>
            <w:tcW w:w="1683" w:type="dxa"/>
          </w:tcPr>
          <w:p w14:paraId="68104691" w14:textId="5BC65C62" w:rsidR="00F32DE2" w:rsidRDefault="00CB781D" w:rsidP="00F32DE2">
            <w:r>
              <w:t>Yes</w:t>
            </w:r>
          </w:p>
        </w:tc>
        <w:tc>
          <w:tcPr>
            <w:tcW w:w="1683" w:type="dxa"/>
          </w:tcPr>
          <w:p w14:paraId="0EFB1AB5" w14:textId="3D839A51" w:rsidR="00F32DE2" w:rsidRDefault="00CB781D" w:rsidP="00F32DE2">
            <w:r>
              <w:t>Sub-words</w:t>
            </w:r>
          </w:p>
        </w:tc>
        <w:tc>
          <w:tcPr>
            <w:tcW w:w="1683" w:type="dxa"/>
          </w:tcPr>
          <w:p w14:paraId="523C46CD" w14:textId="77777777" w:rsidR="00F32DE2" w:rsidRDefault="00F32DE2" w:rsidP="00F32DE2"/>
        </w:tc>
        <w:tc>
          <w:tcPr>
            <w:tcW w:w="1684" w:type="dxa"/>
          </w:tcPr>
          <w:p w14:paraId="6D751763" w14:textId="77777777" w:rsidR="00F32DE2" w:rsidRDefault="00F32DE2" w:rsidP="00F32DE2"/>
        </w:tc>
      </w:tr>
    </w:tbl>
    <w:p w14:paraId="383DE390" w14:textId="77777777" w:rsidR="00F32DE2" w:rsidRPr="004B41E8" w:rsidRDefault="00F32DE2" w:rsidP="00F32DE2"/>
    <w:p w14:paraId="29C0496E" w14:textId="77777777" w:rsidR="00F32DE2" w:rsidRPr="00E56FBF" w:rsidRDefault="00F32DE2" w:rsidP="00F32DE2">
      <w:pPr>
        <w:ind w:left="360"/>
      </w:pPr>
    </w:p>
    <w:p w14:paraId="443C0D69" w14:textId="3464B808" w:rsidR="004B41E8" w:rsidRDefault="004B41E8" w:rsidP="004B41E8">
      <w:pPr>
        <w:pStyle w:val="Heading1"/>
      </w:pPr>
      <w:r>
        <w:t>References</w:t>
      </w:r>
    </w:p>
    <w:p w14:paraId="16F4EC64" w14:textId="30063FF0" w:rsidR="00EE4389" w:rsidRDefault="00EE4389" w:rsidP="00EE4389">
      <w:pPr>
        <w:pStyle w:val="ListParagraph"/>
        <w:numPr>
          <w:ilvl w:val="0"/>
          <w:numId w:val="5"/>
        </w:numPr>
      </w:pPr>
      <w:r w:rsidRPr="00EE4389">
        <w:t>Brief review of word embedding families</w:t>
      </w:r>
      <w:r>
        <w:t xml:space="preserve">, Article, 23 March 2019, </w:t>
      </w:r>
      <w:hyperlink r:id="rId5" w:history="1">
        <w:r w:rsidRPr="00111959">
          <w:rPr>
            <w:rStyle w:val="Hyperlink"/>
          </w:rPr>
          <w:t>https://mc.ai/brief-review-of-word-embedding-families-2019/</w:t>
        </w:r>
      </w:hyperlink>
    </w:p>
    <w:p w14:paraId="7ACFB453" w14:textId="2C73DA1E" w:rsidR="00CA2665" w:rsidRDefault="00CA2665" w:rsidP="00CA2665">
      <w:pPr>
        <w:pStyle w:val="ListParagraph"/>
        <w:numPr>
          <w:ilvl w:val="0"/>
          <w:numId w:val="5"/>
        </w:numPr>
      </w:pPr>
      <w:r>
        <w:t xml:space="preserve">Tomas </w:t>
      </w:r>
      <w:proofErr w:type="spellStart"/>
      <w:r>
        <w:t>Mikolov</w:t>
      </w:r>
      <w:proofErr w:type="spellEnd"/>
      <w:r>
        <w:t xml:space="preserve">, Kai Chen, Greg </w:t>
      </w:r>
      <w:proofErr w:type="spellStart"/>
      <w:r>
        <w:t>Corrado</w:t>
      </w:r>
      <w:proofErr w:type="spellEnd"/>
      <w:r>
        <w:t>, and Jeffrey Dean.</w:t>
      </w:r>
      <w:r w:rsidR="00DA44B2">
        <w:t xml:space="preserve"> </w:t>
      </w:r>
      <w:r w:rsidR="00DA44B2">
        <w:t>2013</w:t>
      </w:r>
      <w:r w:rsidR="00DA44B2">
        <w:t>.</w:t>
      </w:r>
      <w:r>
        <w:t xml:space="preserve"> Efficient estimation of word representations in vector space. ICLR Workshop, </w:t>
      </w:r>
    </w:p>
    <w:p w14:paraId="31D38BEF" w14:textId="539A058C" w:rsidR="00EE4389" w:rsidRDefault="00DA44B2" w:rsidP="00EE4389">
      <w:pPr>
        <w:pStyle w:val="ListParagraph"/>
        <w:numPr>
          <w:ilvl w:val="0"/>
          <w:numId w:val="5"/>
        </w:numPr>
      </w:pPr>
      <w:r>
        <w:t xml:space="preserve">Jacob Devlin, Ming-Wei Chang, Kenton Lee, Kristina Toutanova. BERT: Pre-Training of Deep Bidirectional Transformers for Language Understanding, </w:t>
      </w:r>
      <w:r w:rsidRPr="00DA44B2">
        <w:rPr>
          <w:i/>
          <w:iCs/>
        </w:rPr>
        <w:t>where</w:t>
      </w:r>
    </w:p>
    <w:p w14:paraId="34D95DBA" w14:textId="1CA3323A" w:rsidR="00DA44B2" w:rsidRDefault="00DA44B2" w:rsidP="00DA44B2">
      <w:pPr>
        <w:pStyle w:val="ListParagraph"/>
        <w:numPr>
          <w:ilvl w:val="0"/>
          <w:numId w:val="5"/>
        </w:numPr>
      </w:pPr>
      <w:r>
        <w:t xml:space="preserve">Alec Radford, Karthik Narasimhan, Tim </w:t>
      </w:r>
      <w:proofErr w:type="spellStart"/>
      <w:r>
        <w:t>Salimans</w:t>
      </w:r>
      <w:proofErr w:type="spellEnd"/>
      <w:r>
        <w:t xml:space="preserve">, and Ilya </w:t>
      </w:r>
      <w:proofErr w:type="spellStart"/>
      <w:r>
        <w:t>Sutskever</w:t>
      </w:r>
      <w:proofErr w:type="spellEnd"/>
      <w:r>
        <w:t>. 2018. Improving language understanding</w:t>
      </w:r>
      <w:r w:rsidR="00252E3F">
        <w:t xml:space="preserve"> </w:t>
      </w:r>
      <w:r>
        <w:t xml:space="preserve">with unsupervised learning. Technical report, </w:t>
      </w:r>
      <w:proofErr w:type="spellStart"/>
      <w:r>
        <w:t>OpenAI</w:t>
      </w:r>
      <w:proofErr w:type="spellEnd"/>
      <w:r>
        <w:t>.</w:t>
      </w:r>
    </w:p>
    <w:p w14:paraId="3BCA8D46" w14:textId="634A2BB6" w:rsidR="00434D62" w:rsidRDefault="00434D62" w:rsidP="00DA44B2">
      <w:pPr>
        <w:pStyle w:val="ListParagraph"/>
        <w:numPr>
          <w:ilvl w:val="0"/>
          <w:numId w:val="5"/>
        </w:numPr>
      </w:pPr>
      <w:r>
        <w:t xml:space="preserve">Matthew Peters, Mark Neumann, Mohit </w:t>
      </w:r>
      <w:proofErr w:type="spellStart"/>
      <w:r>
        <w:t>Iyyer</w:t>
      </w:r>
      <w:proofErr w:type="spellEnd"/>
      <w:r>
        <w:t xml:space="preserve">, Matt Gardner, Christopher Clark, Kenton Lee, Luke </w:t>
      </w:r>
      <w:proofErr w:type="spellStart"/>
      <w:r>
        <w:t>Settlemoyer</w:t>
      </w:r>
      <w:proofErr w:type="spellEnd"/>
      <w:r>
        <w:t xml:space="preserve">. 2018. Deep Contextualized Word Representations, </w:t>
      </w:r>
      <w:r w:rsidRPr="00434D62">
        <w:rPr>
          <w:i/>
          <w:iCs/>
        </w:rPr>
        <w:t>where?</w:t>
      </w:r>
    </w:p>
    <w:p w14:paraId="1E500DC5" w14:textId="6663C5AC" w:rsidR="00252E3F" w:rsidRPr="00252E3F" w:rsidRDefault="00434D62" w:rsidP="00252E3F">
      <w:pPr>
        <w:pStyle w:val="ListParagraph"/>
        <w:numPr>
          <w:ilvl w:val="0"/>
          <w:numId w:val="5"/>
        </w:numPr>
      </w:pPr>
      <w:r>
        <w:t>Anirudh</w:t>
      </w:r>
      <w:r w:rsidRPr="00252E3F">
        <w:t xml:space="preserve"> </w:t>
      </w:r>
      <w:r>
        <w:t xml:space="preserve">S. 2019. </w:t>
      </w:r>
      <w:r w:rsidR="00252E3F" w:rsidRPr="00252E3F">
        <w:t>Word Embedding Using BERT In Python</w:t>
      </w:r>
      <w:r>
        <w:t xml:space="preserve">, </w:t>
      </w:r>
      <w:hyperlink r:id="rId6" w:history="1">
        <w:r>
          <w:rPr>
            <w:rStyle w:val="Hyperlink"/>
          </w:rPr>
          <w:t>https://towardsdatascience.com/word-embedding-using-bert-in-python-dd5a86c00342</w:t>
        </w:r>
      </w:hyperlink>
      <w:r>
        <w:t>. Towards Data Science</w:t>
      </w:r>
    </w:p>
    <w:p w14:paraId="1796DE6A" w14:textId="77777777" w:rsidR="00252E3F" w:rsidRDefault="00252E3F" w:rsidP="00DA44B2">
      <w:pPr>
        <w:pStyle w:val="ListParagraph"/>
        <w:numPr>
          <w:ilvl w:val="0"/>
          <w:numId w:val="5"/>
        </w:numPr>
      </w:pPr>
    </w:p>
    <w:sectPr w:rsidR="00252E3F" w:rsidSect="004B4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5556"/>
    <w:multiLevelType w:val="hybridMultilevel"/>
    <w:tmpl w:val="3B6649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2BDD"/>
    <w:multiLevelType w:val="hybridMultilevel"/>
    <w:tmpl w:val="EDC072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4B99"/>
    <w:multiLevelType w:val="hybridMultilevel"/>
    <w:tmpl w:val="07E2D5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7289"/>
    <w:multiLevelType w:val="hybridMultilevel"/>
    <w:tmpl w:val="6A92D10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E16F43"/>
    <w:multiLevelType w:val="hybridMultilevel"/>
    <w:tmpl w:val="77D80B4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DD"/>
    <w:rsid w:val="00094966"/>
    <w:rsid w:val="001B7C17"/>
    <w:rsid w:val="001D7ADD"/>
    <w:rsid w:val="00252E3F"/>
    <w:rsid w:val="00434D62"/>
    <w:rsid w:val="004B41E8"/>
    <w:rsid w:val="00904AF5"/>
    <w:rsid w:val="00C4672D"/>
    <w:rsid w:val="00CA2665"/>
    <w:rsid w:val="00CB781D"/>
    <w:rsid w:val="00DA44B2"/>
    <w:rsid w:val="00DE04B2"/>
    <w:rsid w:val="00E56FBF"/>
    <w:rsid w:val="00EE4389"/>
    <w:rsid w:val="00F3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12F6"/>
  <w15:chartTrackingRefBased/>
  <w15:docId w15:val="{EFD0F7A9-A1A8-4FBA-B401-7E1587F9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1E8"/>
    <w:pPr>
      <w:ind w:left="720"/>
      <w:contextualSpacing/>
    </w:pPr>
  </w:style>
  <w:style w:type="table" w:styleId="TableGrid">
    <w:name w:val="Table Grid"/>
    <w:basedOn w:val="TableNormal"/>
    <w:uiPriority w:val="39"/>
    <w:rsid w:val="00F32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43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ord-embedding-using-bert-in-python-dd5a86c00342" TargetMode="External"/><Relationship Id="rId5" Type="http://schemas.openxmlformats.org/officeDocument/2006/relationships/hyperlink" Target="https://mc.ai/brief-review-of-word-embedding-families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Michael</dc:creator>
  <cp:keywords/>
  <dc:description/>
  <cp:lastModifiedBy>Dowd, Michael</cp:lastModifiedBy>
  <cp:revision>4</cp:revision>
  <dcterms:created xsi:type="dcterms:W3CDTF">2020-02-15T13:07:00Z</dcterms:created>
  <dcterms:modified xsi:type="dcterms:W3CDTF">2020-02-15T15:03:00Z</dcterms:modified>
</cp:coreProperties>
</file>