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aps/>
          <w:sz w:val="20"/>
          <w:szCs w:val="24"/>
          <w:lang w:val="en-GB" w:eastAsia="en-GB"/>
        </w:rPr>
        <w:id w:val="-1729138280"/>
        <w:docPartObj>
          <w:docPartGallery w:val="Cover Pages"/>
          <w:docPartUnique/>
        </w:docPartObj>
      </w:sdtPr>
      <w:sdtEndPr>
        <w:rPr>
          <w:rFonts w:ascii="Times New Roman" w:eastAsia="Times New Roman" w:hAnsi="Times New Roman" w:cs="Times New Roman"/>
          <w:caps w:val="0"/>
        </w:rPr>
      </w:sdtEndPr>
      <w:sdtContent>
        <w:tbl>
          <w:tblPr>
            <w:tblW w:w="5000" w:type="pct"/>
            <w:jc w:val="center"/>
            <w:tblLook w:val="04A0" w:firstRow="1" w:lastRow="0" w:firstColumn="1" w:lastColumn="0" w:noHBand="0" w:noVBand="1"/>
          </w:tblPr>
          <w:tblGrid>
            <w:gridCol w:w="9570"/>
          </w:tblGrid>
          <w:tr w:rsidR="00C75726" w14:paraId="39EA775A" w14:textId="77777777" w:rsidTr="005239C5">
            <w:trPr>
              <w:trHeight w:val="2061"/>
              <w:jc w:val="center"/>
            </w:trPr>
            <w:tc>
              <w:tcPr>
                <w:tcW w:w="5000" w:type="pct"/>
              </w:tcPr>
              <w:p w14:paraId="3BB56B84" w14:textId="77777777" w:rsidR="00C75726" w:rsidRDefault="00C75726" w:rsidP="00C75726">
                <w:pPr>
                  <w:pStyle w:val="NoSpacing"/>
                  <w:rPr>
                    <w:rFonts w:asciiTheme="majorHAnsi" w:eastAsiaTheme="majorEastAsia" w:hAnsiTheme="majorHAnsi" w:cstheme="majorBidi"/>
                    <w:caps/>
                  </w:rPr>
                </w:pPr>
              </w:p>
            </w:tc>
          </w:tr>
          <w:tr w:rsidR="00C75726" w14:paraId="37D66D0A" w14:textId="77777777">
            <w:trPr>
              <w:trHeight w:val="1440"/>
              <w:jc w:val="center"/>
            </w:trPr>
            <w:sdt>
              <w:sdtPr>
                <w:rPr>
                  <w:rFonts w:asciiTheme="majorHAnsi" w:eastAsiaTheme="majorEastAsia" w:hAnsiTheme="majorHAnsi" w:cstheme="majorBidi"/>
                  <w:sz w:val="80"/>
                  <w:szCs w:val="80"/>
                </w:rPr>
                <w:alias w:val="Title"/>
                <w:id w:val="15524250"/>
                <w:placeholder>
                  <w:docPart w:val="1154B59C5DB1481489414564BC082774"/>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72F18DB6" w14:textId="77777777" w:rsidR="00C75726" w:rsidRDefault="00C75726" w:rsidP="00C75726">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The Newcastle Audio Ranking test</w:t>
                    </w:r>
                  </w:p>
                </w:tc>
              </w:sdtContent>
            </w:sdt>
          </w:tr>
          <w:tr w:rsidR="00C75726" w14:paraId="065200CF" w14:textId="77777777">
            <w:trPr>
              <w:trHeight w:val="720"/>
              <w:jc w:val="center"/>
            </w:trPr>
            <w:sdt>
              <w:sdtPr>
                <w:rPr>
                  <w:rFonts w:asciiTheme="majorHAnsi" w:eastAsiaTheme="majorEastAsia" w:hAnsiTheme="majorHAnsi" w:cstheme="majorBidi"/>
                  <w:sz w:val="44"/>
                  <w:szCs w:val="44"/>
                </w:rPr>
                <w:alias w:val="Subtitle"/>
                <w:id w:val="15524255"/>
                <w:placeholder>
                  <w:docPart w:val="F6AF47DD5A834725B219BD910AA5303C"/>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3821DE18" w14:textId="77777777" w:rsidR="00C75726" w:rsidRDefault="00C75726" w:rsidP="00C75726">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User manual</w:t>
                    </w:r>
                  </w:p>
                </w:tc>
              </w:sdtContent>
            </w:sdt>
          </w:tr>
          <w:tr w:rsidR="00C75726" w14:paraId="78EB48CF" w14:textId="77777777">
            <w:trPr>
              <w:trHeight w:val="360"/>
              <w:jc w:val="center"/>
            </w:trPr>
            <w:tc>
              <w:tcPr>
                <w:tcW w:w="5000" w:type="pct"/>
                <w:vAlign w:val="center"/>
              </w:tcPr>
              <w:p w14:paraId="12F5C09F" w14:textId="77777777" w:rsidR="00C75726" w:rsidRDefault="00C75726">
                <w:pPr>
                  <w:pStyle w:val="NoSpacing"/>
                  <w:jc w:val="center"/>
                </w:pPr>
              </w:p>
            </w:tc>
          </w:tr>
          <w:tr w:rsidR="00C75726" w14:paraId="39ADF702" w14:textId="77777777">
            <w:trPr>
              <w:trHeight w:val="360"/>
              <w:jc w:val="center"/>
            </w:trPr>
            <w:tc>
              <w:tcPr>
                <w:tcW w:w="5000" w:type="pct"/>
                <w:vAlign w:val="center"/>
              </w:tcPr>
              <w:sdt>
                <w:sdtPr>
                  <w:rPr>
                    <w:b/>
                    <w:bCs/>
                  </w:rPr>
                  <w:alias w:val="Author"/>
                  <w:id w:val="15524260"/>
                  <w:dataBinding w:prefixMappings="xmlns:ns0='http://schemas.openxmlformats.org/package/2006/metadata/core-properties' xmlns:ns1='http://purl.org/dc/elements/1.1/'" w:xpath="/ns0:coreProperties[1]/ns1:creator[1]" w:storeItemID="{6C3C8BC8-F283-45AE-878A-BAB7291924A1}"/>
                  <w:text/>
                </w:sdtPr>
                <w:sdtContent>
                  <w:p w14:paraId="75551E1D" w14:textId="77777777" w:rsidR="00C75726" w:rsidRDefault="00C75726" w:rsidP="00C75726">
                    <w:pPr>
                      <w:pStyle w:val="NoSpacing"/>
                      <w:jc w:val="center"/>
                      <w:rPr>
                        <w:b/>
                        <w:bCs/>
                      </w:rPr>
                    </w:pPr>
                    <w:r>
                      <w:rPr>
                        <w:b/>
                        <w:bCs/>
                        <w:lang w:val="en-GB"/>
                      </w:rPr>
                      <w:t>Michael Drinnan</w:t>
                    </w:r>
                  </w:p>
                </w:sdtContent>
              </w:sdt>
              <w:p w14:paraId="5718C1AA" w14:textId="37354D08" w:rsidR="00127F49" w:rsidRDefault="00127F49" w:rsidP="00C75726">
                <w:pPr>
                  <w:pStyle w:val="NoSpacing"/>
                  <w:jc w:val="center"/>
                  <w:rPr>
                    <w:b/>
                    <w:bCs/>
                  </w:rPr>
                </w:pPr>
                <w:r>
                  <w:rPr>
                    <w:b/>
                    <w:bCs/>
                  </w:rPr>
                  <w:t>Original Windows edition, 2010-2012</w:t>
                </w:r>
              </w:p>
              <w:p w14:paraId="5D71348C" w14:textId="29C71FB9" w:rsidR="00C75726" w:rsidRDefault="00C773FE" w:rsidP="00C75726">
                <w:pPr>
                  <w:pStyle w:val="NoSpacing"/>
                  <w:jc w:val="center"/>
                  <w:rPr>
                    <w:b/>
                    <w:bCs/>
                  </w:rPr>
                </w:pPr>
                <w:r>
                  <w:rPr>
                    <w:b/>
                    <w:bCs/>
                  </w:rPr>
                  <w:t>Web edition, October 2026</w:t>
                </w:r>
              </w:p>
              <w:p w14:paraId="5AF9BBFE" w14:textId="77777777" w:rsidR="00C773FE" w:rsidRDefault="00C773FE" w:rsidP="00C75726">
                <w:pPr>
                  <w:pStyle w:val="NoSpacing"/>
                  <w:jc w:val="center"/>
                  <w:rPr>
                    <w:b/>
                    <w:bCs/>
                  </w:rPr>
                </w:pPr>
              </w:p>
            </w:tc>
          </w:tr>
          <w:tr w:rsidR="00C75726" w14:paraId="30DC1AFA" w14:textId="77777777">
            <w:trPr>
              <w:trHeight w:val="360"/>
              <w:jc w:val="center"/>
            </w:trPr>
            <w:tc>
              <w:tcPr>
                <w:tcW w:w="5000" w:type="pct"/>
                <w:vAlign w:val="center"/>
              </w:tcPr>
              <w:p w14:paraId="61E9EB9B" w14:textId="77777777" w:rsidR="00C75726" w:rsidRDefault="00C75726" w:rsidP="00C75726">
                <w:pPr>
                  <w:pStyle w:val="NoSpacing"/>
                  <w:jc w:val="center"/>
                  <w:rPr>
                    <w:b/>
                    <w:bCs/>
                  </w:rPr>
                </w:pPr>
                <w:r>
                  <w:rPr>
                    <w:b/>
                    <w:bCs/>
                  </w:rPr>
                  <w:t xml:space="preserve">With great thanks due </w:t>
                </w:r>
                <w:r w:rsidR="00C773FE">
                  <w:rPr>
                    <w:b/>
                    <w:bCs/>
                  </w:rPr>
                  <w:t xml:space="preserve">(in alphabetical order) </w:t>
                </w:r>
                <w:r>
                  <w:rPr>
                    <w:b/>
                    <w:bCs/>
                  </w:rPr>
                  <w:t>to:</w:t>
                </w:r>
              </w:p>
              <w:p w14:paraId="66007804" w14:textId="77777777" w:rsidR="00C75726" w:rsidRDefault="00C75726" w:rsidP="00C75726">
                <w:pPr>
                  <w:pStyle w:val="NoSpacing"/>
                  <w:jc w:val="center"/>
                  <w:rPr>
                    <w:b/>
                    <w:bCs/>
                  </w:rPr>
                </w:pPr>
              </w:p>
              <w:p w14:paraId="3B092212" w14:textId="77777777" w:rsidR="00C75726" w:rsidRDefault="00C75726" w:rsidP="00C75726">
                <w:pPr>
                  <w:pStyle w:val="NoSpacing"/>
                  <w:jc w:val="center"/>
                  <w:rPr>
                    <w:b/>
                    <w:bCs/>
                  </w:rPr>
                </w:pPr>
                <w:r>
                  <w:rPr>
                    <w:b/>
                    <w:bCs/>
                  </w:rPr>
                  <w:t>Meike Brockmann</w:t>
                </w:r>
              </w:p>
              <w:p w14:paraId="686CE69A" w14:textId="77777777" w:rsidR="00C75726" w:rsidRDefault="00C75726" w:rsidP="00C75726">
                <w:pPr>
                  <w:pStyle w:val="NoSpacing"/>
                  <w:jc w:val="center"/>
                  <w:rPr>
                    <w:b/>
                    <w:bCs/>
                  </w:rPr>
                </w:pPr>
                <w:r>
                  <w:rPr>
                    <w:b/>
                    <w:bCs/>
                  </w:rPr>
                  <w:t>Paul Carding</w:t>
                </w:r>
              </w:p>
              <w:p w14:paraId="34D78886" w14:textId="77777777" w:rsidR="00C75726" w:rsidRDefault="00C75726" w:rsidP="00C75726">
                <w:pPr>
                  <w:pStyle w:val="NoSpacing"/>
                  <w:jc w:val="center"/>
                  <w:rPr>
                    <w:b/>
                    <w:bCs/>
                  </w:rPr>
                </w:pPr>
                <w:r>
                  <w:rPr>
                    <w:b/>
                    <w:bCs/>
                  </w:rPr>
                  <w:t>Jim Gould</w:t>
                </w:r>
              </w:p>
              <w:p w14:paraId="4B9D49B5" w14:textId="77777777" w:rsidR="00C75726" w:rsidRDefault="00C75726" w:rsidP="00C75726">
                <w:pPr>
                  <w:pStyle w:val="NoSpacing"/>
                  <w:jc w:val="center"/>
                  <w:rPr>
                    <w:b/>
                    <w:bCs/>
                  </w:rPr>
                </w:pPr>
                <w:r>
                  <w:rPr>
                    <w:b/>
                    <w:bCs/>
                  </w:rPr>
                  <w:t>Jessie Waugh</w:t>
                </w:r>
              </w:p>
              <w:p w14:paraId="6C21741A" w14:textId="77777777" w:rsidR="00C75726" w:rsidRDefault="00C75726" w:rsidP="00C75726">
                <w:pPr>
                  <w:pStyle w:val="NoSpacing"/>
                  <w:jc w:val="center"/>
                  <w:rPr>
                    <w:b/>
                    <w:bCs/>
                  </w:rPr>
                </w:pPr>
              </w:p>
              <w:p w14:paraId="137D41AD" w14:textId="77777777" w:rsidR="00C75726" w:rsidRDefault="00C75726" w:rsidP="00C75726">
                <w:pPr>
                  <w:pStyle w:val="NoSpacing"/>
                  <w:jc w:val="center"/>
                  <w:rPr>
                    <w:b/>
                    <w:bCs/>
                  </w:rPr>
                </w:pPr>
              </w:p>
              <w:p w14:paraId="474D57EC" w14:textId="77777777" w:rsidR="00C75726" w:rsidRDefault="00C773FE" w:rsidP="00C75726">
                <w:pPr>
                  <w:pStyle w:val="NoSpacing"/>
                  <w:jc w:val="center"/>
                  <w:rPr>
                    <w:b/>
                    <w:bCs/>
                  </w:rPr>
                </w:pPr>
                <w:r>
                  <w:rPr>
                    <w:b/>
                    <w:bCs/>
                  </w:rPr>
                  <w:t>We hope you find NeAR useful.</w:t>
                </w:r>
              </w:p>
              <w:p w14:paraId="5EEFE1B9" w14:textId="77777777" w:rsidR="00127F49" w:rsidRDefault="00127F49" w:rsidP="00C75726">
                <w:pPr>
                  <w:pStyle w:val="NoSpacing"/>
                  <w:jc w:val="center"/>
                  <w:rPr>
                    <w:b/>
                    <w:bCs/>
                  </w:rPr>
                </w:pPr>
              </w:p>
              <w:p w14:paraId="1A9FCF06" w14:textId="77777777" w:rsidR="005239C5" w:rsidRDefault="005239C5" w:rsidP="00C75726">
                <w:pPr>
                  <w:pStyle w:val="NoSpacing"/>
                  <w:jc w:val="center"/>
                  <w:rPr>
                    <w:b/>
                    <w:bCs/>
                  </w:rPr>
                </w:pPr>
              </w:p>
              <w:p w14:paraId="09B1D2B3" w14:textId="1430A944" w:rsidR="005239C5" w:rsidRDefault="005239C5" w:rsidP="005239C5">
                <w:pPr>
                  <w:pStyle w:val="NoSpacing"/>
                  <w:jc w:val="center"/>
                  <w:rPr>
                    <w:b/>
                    <w:bCs/>
                  </w:rPr>
                </w:pPr>
                <w:r>
                  <w:rPr>
                    <w:b/>
                    <w:bCs/>
                  </w:rPr>
                  <w:t xml:space="preserve">The </w:t>
                </w:r>
                <w:r>
                  <w:rPr>
                    <w:b/>
                    <w:bCs/>
                  </w:rPr>
                  <w:t>original manuscript</w:t>
                </w:r>
                <w:r w:rsidR="00127F49">
                  <w:rPr>
                    <w:b/>
                    <w:bCs/>
                  </w:rPr>
                  <w:t xml:space="preserve"> describing a simple validation</w:t>
                </w:r>
                <w:r>
                  <w:rPr>
                    <w:b/>
                    <w:bCs/>
                  </w:rPr>
                  <w:t xml:space="preserve"> is at:</w:t>
                </w:r>
              </w:p>
              <w:p w14:paraId="48ACACB8" w14:textId="77777777" w:rsidR="00F97025" w:rsidRDefault="00F97025" w:rsidP="00C75726">
                <w:pPr>
                  <w:pStyle w:val="NoSpacing"/>
                  <w:jc w:val="center"/>
                  <w:rPr>
                    <w:b/>
                    <w:bCs/>
                  </w:rPr>
                </w:pPr>
              </w:p>
              <w:p w14:paraId="2D59CFCC" w14:textId="18805D5E" w:rsidR="005239C5" w:rsidRDefault="005239C5" w:rsidP="005239C5">
                <w:pPr>
                  <w:pStyle w:val="NoSpacing"/>
                  <w:jc w:val="center"/>
                </w:pPr>
                <w:hyperlink r:id="rId9" w:history="1">
                  <w:r w:rsidRPr="00F33CD0">
                    <w:rPr>
                      <w:rStyle w:val="Hyperlink"/>
                    </w:rPr>
                    <w:t>https://</w:t>
                  </w:r>
                  <w:r w:rsidRPr="00F33CD0">
                    <w:rPr>
                      <w:rStyle w:val="Hyperlink"/>
                    </w:rPr>
                    <w:t>doi.org/10.1016</w:t>
                  </w:r>
                  <w:r w:rsidRPr="00F33CD0">
                    <w:rPr>
                      <w:rStyle w:val="Hyperlink"/>
                    </w:rPr>
                    <w:t>/</w:t>
                  </w:r>
                  <w:r w:rsidRPr="00F33CD0">
                    <w:rPr>
                      <w:rStyle w:val="Hyperlink"/>
                    </w:rPr>
                    <w:t>j.jvoice.2011.07.011</w:t>
                  </w:r>
                </w:hyperlink>
              </w:p>
              <w:p w14:paraId="38C701E8" w14:textId="77777777" w:rsidR="005239C5" w:rsidRDefault="005239C5" w:rsidP="005239C5">
                <w:pPr>
                  <w:pStyle w:val="NoSpacing"/>
                  <w:jc w:val="center"/>
                  <w:rPr>
                    <w:b/>
                    <w:bCs/>
                  </w:rPr>
                </w:pPr>
              </w:p>
              <w:p w14:paraId="7D32DCE9" w14:textId="77777777" w:rsidR="00C75726" w:rsidRDefault="00C75726" w:rsidP="00C75726">
                <w:pPr>
                  <w:pStyle w:val="NoSpacing"/>
                  <w:jc w:val="center"/>
                  <w:rPr>
                    <w:b/>
                    <w:bCs/>
                  </w:rPr>
                </w:pPr>
              </w:p>
              <w:p w14:paraId="2351D13B" w14:textId="77777777" w:rsidR="00C75726" w:rsidRDefault="00C75726" w:rsidP="00C75726">
                <w:pPr>
                  <w:pStyle w:val="NoSpacing"/>
                  <w:jc w:val="center"/>
                  <w:rPr>
                    <w:b/>
                    <w:bCs/>
                  </w:rPr>
                </w:pPr>
                <w:r>
                  <w:rPr>
                    <w:b/>
                    <w:bCs/>
                  </w:rPr>
                  <w:t>The app is at:</w:t>
                </w:r>
              </w:p>
              <w:p w14:paraId="14D47E35" w14:textId="77777777" w:rsidR="00C75726" w:rsidRDefault="00C75726" w:rsidP="00C75726">
                <w:pPr>
                  <w:pStyle w:val="NoSpacing"/>
                  <w:jc w:val="center"/>
                  <w:rPr>
                    <w:b/>
                    <w:bCs/>
                  </w:rPr>
                </w:pPr>
              </w:p>
              <w:p w14:paraId="36FA6C74" w14:textId="77777777" w:rsidR="00C75726" w:rsidRDefault="00C75726" w:rsidP="00C75726">
                <w:pPr>
                  <w:pStyle w:val="NoSpacing"/>
                  <w:jc w:val="center"/>
                </w:pPr>
                <w:hyperlink r:id="rId10" w:history="1">
                  <w:r w:rsidRPr="005239C5">
                    <w:rPr>
                      <w:rStyle w:val="Hyperlink"/>
                      <w:lang w:val="en-GB" w:eastAsia="en-GB"/>
                    </w:rPr>
                    <w:t>https://michaeldrinnan.github.io/NeAR/</w:t>
                  </w:r>
                </w:hyperlink>
              </w:p>
              <w:p w14:paraId="34CE64B5" w14:textId="77777777" w:rsidR="005239C5" w:rsidRPr="005239C5" w:rsidRDefault="005239C5" w:rsidP="00C75726">
                <w:pPr>
                  <w:pStyle w:val="NoSpacing"/>
                  <w:jc w:val="center"/>
                </w:pPr>
              </w:p>
              <w:p w14:paraId="401F76A2" w14:textId="77777777" w:rsidR="00C75726" w:rsidRDefault="00C75726" w:rsidP="00C75726">
                <w:pPr>
                  <w:pStyle w:val="NoSpacing"/>
                  <w:jc w:val="center"/>
                  <w:rPr>
                    <w:b/>
                    <w:bCs/>
                  </w:rPr>
                </w:pPr>
              </w:p>
              <w:p w14:paraId="1216EC30" w14:textId="77777777" w:rsidR="00C75726" w:rsidRDefault="00C75726" w:rsidP="00C75726">
                <w:pPr>
                  <w:pStyle w:val="NoSpacing"/>
                  <w:jc w:val="center"/>
                  <w:rPr>
                    <w:b/>
                    <w:bCs/>
                  </w:rPr>
                </w:pPr>
                <w:r>
                  <w:rPr>
                    <w:b/>
                    <w:bCs/>
                  </w:rPr>
                  <w:t>For advice, improvements, bug reports or anything else, please use the project page:</w:t>
                </w:r>
              </w:p>
              <w:p w14:paraId="146F9DEB" w14:textId="77777777" w:rsidR="00C75726" w:rsidRDefault="00C75726" w:rsidP="00C75726">
                <w:pPr>
                  <w:pStyle w:val="NoSpacing"/>
                  <w:jc w:val="center"/>
                  <w:rPr>
                    <w:b/>
                    <w:bCs/>
                  </w:rPr>
                </w:pPr>
              </w:p>
              <w:p w14:paraId="190A07DB" w14:textId="77777777" w:rsidR="00C75726" w:rsidRDefault="00C75726" w:rsidP="00C75726">
                <w:pPr>
                  <w:pStyle w:val="NoSpacing"/>
                  <w:jc w:val="center"/>
                  <w:rPr>
                    <w:b/>
                    <w:bCs/>
                  </w:rPr>
                </w:pPr>
                <w:hyperlink r:id="rId11" w:history="1">
                  <w:r>
                    <w:rPr>
                      <w:rStyle w:val="Hyperlink"/>
                    </w:rPr>
                    <w:t>https://github.com/michaeldrinnan/NeAR/issues</w:t>
                  </w:r>
                </w:hyperlink>
              </w:p>
            </w:tc>
          </w:tr>
          <w:tr w:rsidR="00C75726" w14:paraId="32532CFA" w14:textId="77777777">
            <w:trPr>
              <w:trHeight w:val="360"/>
              <w:jc w:val="center"/>
            </w:trPr>
            <w:tc>
              <w:tcPr>
                <w:tcW w:w="5000" w:type="pct"/>
                <w:vAlign w:val="center"/>
              </w:tcPr>
              <w:p w14:paraId="0703A810" w14:textId="77777777" w:rsidR="00C75726" w:rsidRDefault="00C75726" w:rsidP="00C75726">
                <w:pPr>
                  <w:pStyle w:val="NoSpacing"/>
                  <w:rPr>
                    <w:b/>
                    <w:bCs/>
                  </w:rPr>
                </w:pPr>
              </w:p>
            </w:tc>
          </w:tr>
        </w:tbl>
        <w:p w14:paraId="3BF15161" w14:textId="77777777" w:rsidR="00C75726" w:rsidRDefault="00C75726"/>
        <w:p w14:paraId="33CBD8EB" w14:textId="77777777" w:rsidR="00C75726" w:rsidRDefault="00C75726"/>
        <w:p w14:paraId="2E4D91AE" w14:textId="77777777" w:rsidR="00C75726" w:rsidRDefault="00C75726"/>
        <w:p w14:paraId="70DA7FAC" w14:textId="77777777" w:rsidR="00C75726" w:rsidRDefault="00C75726">
          <w:pPr>
            <w:rPr>
              <w:rFonts w:ascii="Arial" w:hAnsi="Arial" w:cs="Arial"/>
              <w:b/>
              <w:bCs/>
              <w:color w:val="000080"/>
              <w:kern w:val="32"/>
              <w:sz w:val="32"/>
              <w:szCs w:val="32"/>
            </w:rPr>
          </w:pPr>
          <w:r>
            <w:br w:type="page"/>
          </w:r>
        </w:p>
      </w:sdtContent>
    </w:sdt>
    <w:sdt>
      <w:sdtPr>
        <w:rPr>
          <w:rFonts w:ascii="Times New Roman" w:eastAsia="Times New Roman" w:hAnsi="Times New Roman" w:cs="Times New Roman"/>
          <w:b w:val="0"/>
          <w:bCs w:val="0"/>
          <w:color w:val="auto"/>
          <w:sz w:val="20"/>
          <w:szCs w:val="24"/>
          <w:lang w:val="en-GB" w:eastAsia="en-GB"/>
        </w:rPr>
        <w:id w:val="1995213598"/>
        <w:docPartObj>
          <w:docPartGallery w:val="Table of Contents"/>
          <w:docPartUnique/>
        </w:docPartObj>
      </w:sdtPr>
      <w:sdtEndPr>
        <w:rPr>
          <w:noProof/>
        </w:rPr>
      </w:sdtEndPr>
      <w:sdtContent>
        <w:p w14:paraId="0960E3EC" w14:textId="77777777" w:rsidR="00CC72A5" w:rsidRDefault="00CC72A5">
          <w:pPr>
            <w:pStyle w:val="TOCHeading"/>
          </w:pPr>
          <w:r>
            <w:t>Contents</w:t>
          </w:r>
        </w:p>
        <w:p w14:paraId="43AA208E" w14:textId="54932254" w:rsidR="00E12AE1" w:rsidRDefault="00CC72A5">
          <w:pPr>
            <w:pStyle w:val="TOC1"/>
            <w:tabs>
              <w:tab w:val="right" w:leader="dot" w:pos="9344"/>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241786180" w:history="1">
            <w:r w:rsidR="00E12AE1" w:rsidRPr="004F1411">
              <w:rPr>
                <w:rStyle w:val="Hyperlink"/>
                <w:noProof/>
              </w:rPr>
              <w:t>Getting started and preparing the audio files</w:t>
            </w:r>
            <w:r w:rsidR="00E12AE1">
              <w:rPr>
                <w:noProof/>
                <w:webHidden/>
              </w:rPr>
              <w:tab/>
            </w:r>
            <w:r w:rsidR="00E12AE1">
              <w:rPr>
                <w:noProof/>
                <w:webHidden/>
              </w:rPr>
              <w:fldChar w:fldCharType="begin"/>
            </w:r>
            <w:r w:rsidR="00E12AE1">
              <w:rPr>
                <w:noProof/>
                <w:webHidden/>
              </w:rPr>
              <w:instrText xml:space="preserve"> PAGEREF _Toc241786180 \h </w:instrText>
            </w:r>
            <w:r w:rsidR="00E12AE1">
              <w:rPr>
                <w:noProof/>
                <w:webHidden/>
              </w:rPr>
            </w:r>
            <w:r w:rsidR="00E12AE1">
              <w:rPr>
                <w:noProof/>
                <w:webHidden/>
              </w:rPr>
              <w:fldChar w:fldCharType="separate"/>
            </w:r>
            <w:r w:rsidR="00E12AE1">
              <w:rPr>
                <w:noProof/>
                <w:webHidden/>
              </w:rPr>
              <w:t>2</w:t>
            </w:r>
            <w:r w:rsidR="00E12AE1">
              <w:rPr>
                <w:noProof/>
                <w:webHidden/>
              </w:rPr>
              <w:fldChar w:fldCharType="end"/>
            </w:r>
          </w:hyperlink>
        </w:p>
        <w:p w14:paraId="70AFC8D7" w14:textId="23C526A0" w:rsidR="00E12AE1" w:rsidRDefault="00E12AE1">
          <w:pPr>
            <w:pStyle w:val="TOC2"/>
            <w:tabs>
              <w:tab w:val="right" w:leader="dot" w:pos="9344"/>
            </w:tabs>
            <w:rPr>
              <w:rFonts w:asciiTheme="minorHAnsi" w:eastAsiaTheme="minorEastAsia" w:hAnsiTheme="minorHAnsi" w:cstheme="minorBidi"/>
              <w:noProof/>
              <w:kern w:val="2"/>
              <w:sz w:val="24"/>
              <w14:ligatures w14:val="standardContextual"/>
            </w:rPr>
          </w:pPr>
          <w:hyperlink w:anchor="_Toc241786181" w:history="1">
            <w:r w:rsidRPr="004F1411">
              <w:rPr>
                <w:rStyle w:val="Hyperlink"/>
                <w:noProof/>
              </w:rPr>
              <w:t>Opening the app</w:t>
            </w:r>
            <w:r>
              <w:rPr>
                <w:noProof/>
                <w:webHidden/>
              </w:rPr>
              <w:tab/>
            </w:r>
            <w:r>
              <w:rPr>
                <w:noProof/>
                <w:webHidden/>
              </w:rPr>
              <w:fldChar w:fldCharType="begin"/>
            </w:r>
            <w:r>
              <w:rPr>
                <w:noProof/>
                <w:webHidden/>
              </w:rPr>
              <w:instrText xml:space="preserve"> PAGEREF _Toc241786181 \h </w:instrText>
            </w:r>
            <w:r>
              <w:rPr>
                <w:noProof/>
                <w:webHidden/>
              </w:rPr>
            </w:r>
            <w:r>
              <w:rPr>
                <w:noProof/>
                <w:webHidden/>
              </w:rPr>
              <w:fldChar w:fldCharType="separate"/>
            </w:r>
            <w:r>
              <w:rPr>
                <w:noProof/>
                <w:webHidden/>
              </w:rPr>
              <w:t>2</w:t>
            </w:r>
            <w:r>
              <w:rPr>
                <w:noProof/>
                <w:webHidden/>
              </w:rPr>
              <w:fldChar w:fldCharType="end"/>
            </w:r>
          </w:hyperlink>
        </w:p>
        <w:p w14:paraId="22B8D778" w14:textId="6625D2CE" w:rsidR="00E12AE1" w:rsidRDefault="00E12AE1">
          <w:pPr>
            <w:pStyle w:val="TOC2"/>
            <w:tabs>
              <w:tab w:val="right" w:leader="dot" w:pos="9344"/>
            </w:tabs>
            <w:rPr>
              <w:rFonts w:asciiTheme="minorHAnsi" w:eastAsiaTheme="minorEastAsia" w:hAnsiTheme="minorHAnsi" w:cstheme="minorBidi"/>
              <w:noProof/>
              <w:kern w:val="2"/>
              <w:sz w:val="24"/>
              <w14:ligatures w14:val="standardContextual"/>
            </w:rPr>
          </w:pPr>
          <w:hyperlink w:anchor="_Toc241786182" w:history="1">
            <w:r w:rsidRPr="004F1411">
              <w:rPr>
                <w:rStyle w:val="Hyperlink"/>
                <w:noProof/>
              </w:rPr>
              <w:t>Try it out with the example files</w:t>
            </w:r>
            <w:r>
              <w:rPr>
                <w:noProof/>
                <w:webHidden/>
              </w:rPr>
              <w:tab/>
            </w:r>
            <w:r>
              <w:rPr>
                <w:noProof/>
                <w:webHidden/>
              </w:rPr>
              <w:fldChar w:fldCharType="begin"/>
            </w:r>
            <w:r>
              <w:rPr>
                <w:noProof/>
                <w:webHidden/>
              </w:rPr>
              <w:instrText xml:space="preserve"> PAGEREF _Toc241786182 \h </w:instrText>
            </w:r>
            <w:r>
              <w:rPr>
                <w:noProof/>
                <w:webHidden/>
              </w:rPr>
            </w:r>
            <w:r>
              <w:rPr>
                <w:noProof/>
                <w:webHidden/>
              </w:rPr>
              <w:fldChar w:fldCharType="separate"/>
            </w:r>
            <w:r>
              <w:rPr>
                <w:noProof/>
                <w:webHidden/>
              </w:rPr>
              <w:t>2</w:t>
            </w:r>
            <w:r>
              <w:rPr>
                <w:noProof/>
                <w:webHidden/>
              </w:rPr>
              <w:fldChar w:fldCharType="end"/>
            </w:r>
          </w:hyperlink>
        </w:p>
        <w:p w14:paraId="282ED7B5" w14:textId="47DD5872" w:rsidR="00E12AE1" w:rsidRDefault="00E12AE1">
          <w:pPr>
            <w:pStyle w:val="TOC2"/>
            <w:tabs>
              <w:tab w:val="right" w:leader="dot" w:pos="9344"/>
            </w:tabs>
            <w:rPr>
              <w:rFonts w:asciiTheme="minorHAnsi" w:eastAsiaTheme="minorEastAsia" w:hAnsiTheme="minorHAnsi" w:cstheme="minorBidi"/>
              <w:noProof/>
              <w:kern w:val="2"/>
              <w:sz w:val="24"/>
              <w14:ligatures w14:val="standardContextual"/>
            </w:rPr>
          </w:pPr>
          <w:hyperlink w:anchor="_Toc241786183" w:history="1">
            <w:r w:rsidRPr="004F1411">
              <w:rPr>
                <w:rStyle w:val="Hyperlink"/>
                <w:noProof/>
              </w:rPr>
              <w:t>Getting the file format right</w:t>
            </w:r>
            <w:r>
              <w:rPr>
                <w:noProof/>
                <w:webHidden/>
              </w:rPr>
              <w:tab/>
            </w:r>
            <w:r>
              <w:rPr>
                <w:noProof/>
                <w:webHidden/>
              </w:rPr>
              <w:fldChar w:fldCharType="begin"/>
            </w:r>
            <w:r>
              <w:rPr>
                <w:noProof/>
                <w:webHidden/>
              </w:rPr>
              <w:instrText xml:space="preserve"> PAGEREF _Toc241786183 \h </w:instrText>
            </w:r>
            <w:r>
              <w:rPr>
                <w:noProof/>
                <w:webHidden/>
              </w:rPr>
            </w:r>
            <w:r>
              <w:rPr>
                <w:noProof/>
                <w:webHidden/>
              </w:rPr>
              <w:fldChar w:fldCharType="separate"/>
            </w:r>
            <w:r>
              <w:rPr>
                <w:noProof/>
                <w:webHidden/>
              </w:rPr>
              <w:t>2</w:t>
            </w:r>
            <w:r>
              <w:rPr>
                <w:noProof/>
                <w:webHidden/>
              </w:rPr>
              <w:fldChar w:fldCharType="end"/>
            </w:r>
          </w:hyperlink>
        </w:p>
        <w:p w14:paraId="28160EAD" w14:textId="67322343" w:rsidR="00E12AE1" w:rsidRDefault="00E12AE1">
          <w:pPr>
            <w:pStyle w:val="TOC2"/>
            <w:tabs>
              <w:tab w:val="right" w:leader="dot" w:pos="9344"/>
            </w:tabs>
            <w:rPr>
              <w:rFonts w:asciiTheme="minorHAnsi" w:eastAsiaTheme="minorEastAsia" w:hAnsiTheme="minorHAnsi" w:cstheme="minorBidi"/>
              <w:noProof/>
              <w:kern w:val="2"/>
              <w:sz w:val="24"/>
              <w14:ligatures w14:val="standardContextual"/>
            </w:rPr>
          </w:pPr>
          <w:hyperlink w:anchor="_Toc241786184" w:history="1">
            <w:r w:rsidRPr="004F1411">
              <w:rPr>
                <w:rStyle w:val="Hyperlink"/>
                <w:noProof/>
              </w:rPr>
              <w:t>Put together the rating folder</w:t>
            </w:r>
            <w:r>
              <w:rPr>
                <w:noProof/>
                <w:webHidden/>
              </w:rPr>
              <w:tab/>
            </w:r>
            <w:r>
              <w:rPr>
                <w:noProof/>
                <w:webHidden/>
              </w:rPr>
              <w:fldChar w:fldCharType="begin"/>
            </w:r>
            <w:r>
              <w:rPr>
                <w:noProof/>
                <w:webHidden/>
              </w:rPr>
              <w:instrText xml:space="preserve"> PAGEREF _Toc241786184 \h </w:instrText>
            </w:r>
            <w:r>
              <w:rPr>
                <w:noProof/>
                <w:webHidden/>
              </w:rPr>
            </w:r>
            <w:r>
              <w:rPr>
                <w:noProof/>
                <w:webHidden/>
              </w:rPr>
              <w:fldChar w:fldCharType="separate"/>
            </w:r>
            <w:r>
              <w:rPr>
                <w:noProof/>
                <w:webHidden/>
              </w:rPr>
              <w:t>2</w:t>
            </w:r>
            <w:r>
              <w:rPr>
                <w:noProof/>
                <w:webHidden/>
              </w:rPr>
              <w:fldChar w:fldCharType="end"/>
            </w:r>
          </w:hyperlink>
        </w:p>
        <w:p w14:paraId="713DC71B" w14:textId="046D4BF7" w:rsidR="00E12AE1" w:rsidRDefault="00E12AE1">
          <w:pPr>
            <w:pStyle w:val="TOC2"/>
            <w:tabs>
              <w:tab w:val="right" w:leader="dot" w:pos="9344"/>
            </w:tabs>
            <w:rPr>
              <w:rFonts w:asciiTheme="minorHAnsi" w:eastAsiaTheme="minorEastAsia" w:hAnsiTheme="minorHAnsi" w:cstheme="minorBidi"/>
              <w:noProof/>
              <w:kern w:val="2"/>
              <w:sz w:val="24"/>
              <w14:ligatures w14:val="standardContextual"/>
            </w:rPr>
          </w:pPr>
          <w:hyperlink w:anchor="_Toc241786185" w:history="1">
            <w:r w:rsidRPr="004F1411">
              <w:rPr>
                <w:rStyle w:val="Hyperlink"/>
                <w:noProof/>
              </w:rPr>
              <w:t>Optionally, put together a reference folder</w:t>
            </w:r>
            <w:r>
              <w:rPr>
                <w:noProof/>
                <w:webHidden/>
              </w:rPr>
              <w:tab/>
            </w:r>
            <w:r>
              <w:rPr>
                <w:noProof/>
                <w:webHidden/>
              </w:rPr>
              <w:fldChar w:fldCharType="begin"/>
            </w:r>
            <w:r>
              <w:rPr>
                <w:noProof/>
                <w:webHidden/>
              </w:rPr>
              <w:instrText xml:space="preserve"> PAGEREF _Toc241786185 \h </w:instrText>
            </w:r>
            <w:r>
              <w:rPr>
                <w:noProof/>
                <w:webHidden/>
              </w:rPr>
            </w:r>
            <w:r>
              <w:rPr>
                <w:noProof/>
                <w:webHidden/>
              </w:rPr>
              <w:fldChar w:fldCharType="separate"/>
            </w:r>
            <w:r>
              <w:rPr>
                <w:noProof/>
                <w:webHidden/>
              </w:rPr>
              <w:t>2</w:t>
            </w:r>
            <w:r>
              <w:rPr>
                <w:noProof/>
                <w:webHidden/>
              </w:rPr>
              <w:fldChar w:fldCharType="end"/>
            </w:r>
          </w:hyperlink>
        </w:p>
        <w:p w14:paraId="6A0C42DA" w14:textId="7E2C4D86" w:rsidR="00E12AE1" w:rsidRDefault="00E12AE1">
          <w:pPr>
            <w:pStyle w:val="TOC1"/>
            <w:tabs>
              <w:tab w:val="right" w:leader="dot" w:pos="9344"/>
            </w:tabs>
            <w:rPr>
              <w:rFonts w:asciiTheme="minorHAnsi" w:eastAsiaTheme="minorEastAsia" w:hAnsiTheme="minorHAnsi" w:cstheme="minorBidi"/>
              <w:noProof/>
              <w:kern w:val="2"/>
              <w:sz w:val="24"/>
              <w14:ligatures w14:val="standardContextual"/>
            </w:rPr>
          </w:pPr>
          <w:hyperlink w:anchor="_Toc241786186" w:history="1">
            <w:r w:rsidRPr="004F1411">
              <w:rPr>
                <w:rStyle w:val="Hyperlink"/>
                <w:noProof/>
              </w:rPr>
              <w:t>Preparing the rating session</w:t>
            </w:r>
            <w:r>
              <w:rPr>
                <w:noProof/>
                <w:webHidden/>
              </w:rPr>
              <w:tab/>
            </w:r>
            <w:r>
              <w:rPr>
                <w:noProof/>
                <w:webHidden/>
              </w:rPr>
              <w:fldChar w:fldCharType="begin"/>
            </w:r>
            <w:r>
              <w:rPr>
                <w:noProof/>
                <w:webHidden/>
              </w:rPr>
              <w:instrText xml:space="preserve"> PAGEREF _Toc241786186 \h </w:instrText>
            </w:r>
            <w:r>
              <w:rPr>
                <w:noProof/>
                <w:webHidden/>
              </w:rPr>
            </w:r>
            <w:r>
              <w:rPr>
                <w:noProof/>
                <w:webHidden/>
              </w:rPr>
              <w:fldChar w:fldCharType="separate"/>
            </w:r>
            <w:r>
              <w:rPr>
                <w:noProof/>
                <w:webHidden/>
              </w:rPr>
              <w:t>3</w:t>
            </w:r>
            <w:r>
              <w:rPr>
                <w:noProof/>
                <w:webHidden/>
              </w:rPr>
              <w:fldChar w:fldCharType="end"/>
            </w:r>
          </w:hyperlink>
        </w:p>
        <w:p w14:paraId="736DA2B3" w14:textId="17147121" w:rsidR="00E12AE1" w:rsidRDefault="00E12AE1">
          <w:pPr>
            <w:pStyle w:val="TOC2"/>
            <w:tabs>
              <w:tab w:val="right" w:leader="dot" w:pos="9344"/>
            </w:tabs>
            <w:rPr>
              <w:rFonts w:asciiTheme="minorHAnsi" w:eastAsiaTheme="minorEastAsia" w:hAnsiTheme="minorHAnsi" w:cstheme="minorBidi"/>
              <w:noProof/>
              <w:kern w:val="2"/>
              <w:sz w:val="24"/>
              <w14:ligatures w14:val="standardContextual"/>
            </w:rPr>
          </w:pPr>
          <w:hyperlink w:anchor="_Toc241786187" w:history="1">
            <w:r w:rsidRPr="004F1411">
              <w:rPr>
                <w:rStyle w:val="Hyperlink"/>
                <w:noProof/>
              </w:rPr>
              <w:t>Select the files for rating</w:t>
            </w:r>
            <w:r>
              <w:rPr>
                <w:noProof/>
                <w:webHidden/>
              </w:rPr>
              <w:tab/>
            </w:r>
            <w:r>
              <w:rPr>
                <w:noProof/>
                <w:webHidden/>
              </w:rPr>
              <w:fldChar w:fldCharType="begin"/>
            </w:r>
            <w:r>
              <w:rPr>
                <w:noProof/>
                <w:webHidden/>
              </w:rPr>
              <w:instrText xml:space="preserve"> PAGEREF _Toc241786187 \h </w:instrText>
            </w:r>
            <w:r>
              <w:rPr>
                <w:noProof/>
                <w:webHidden/>
              </w:rPr>
            </w:r>
            <w:r>
              <w:rPr>
                <w:noProof/>
                <w:webHidden/>
              </w:rPr>
              <w:fldChar w:fldCharType="separate"/>
            </w:r>
            <w:r>
              <w:rPr>
                <w:noProof/>
                <w:webHidden/>
              </w:rPr>
              <w:t>3</w:t>
            </w:r>
            <w:r>
              <w:rPr>
                <w:noProof/>
                <w:webHidden/>
              </w:rPr>
              <w:fldChar w:fldCharType="end"/>
            </w:r>
          </w:hyperlink>
        </w:p>
        <w:p w14:paraId="50079062" w14:textId="14C16DEE" w:rsidR="00E12AE1" w:rsidRDefault="00E12AE1">
          <w:pPr>
            <w:pStyle w:val="TOC2"/>
            <w:tabs>
              <w:tab w:val="right" w:leader="dot" w:pos="9344"/>
            </w:tabs>
            <w:rPr>
              <w:rFonts w:asciiTheme="minorHAnsi" w:eastAsiaTheme="minorEastAsia" w:hAnsiTheme="minorHAnsi" w:cstheme="minorBidi"/>
              <w:noProof/>
              <w:kern w:val="2"/>
              <w:sz w:val="24"/>
              <w14:ligatures w14:val="standardContextual"/>
            </w:rPr>
          </w:pPr>
          <w:hyperlink w:anchor="_Toc241786188" w:history="1">
            <w:r w:rsidRPr="004F1411">
              <w:rPr>
                <w:rStyle w:val="Hyperlink"/>
                <w:noProof/>
              </w:rPr>
              <w:t>If necessary, select your reference files</w:t>
            </w:r>
            <w:r>
              <w:rPr>
                <w:noProof/>
                <w:webHidden/>
              </w:rPr>
              <w:tab/>
            </w:r>
            <w:r>
              <w:rPr>
                <w:noProof/>
                <w:webHidden/>
              </w:rPr>
              <w:fldChar w:fldCharType="begin"/>
            </w:r>
            <w:r>
              <w:rPr>
                <w:noProof/>
                <w:webHidden/>
              </w:rPr>
              <w:instrText xml:space="preserve"> PAGEREF _Toc241786188 \h </w:instrText>
            </w:r>
            <w:r>
              <w:rPr>
                <w:noProof/>
                <w:webHidden/>
              </w:rPr>
            </w:r>
            <w:r>
              <w:rPr>
                <w:noProof/>
                <w:webHidden/>
              </w:rPr>
              <w:fldChar w:fldCharType="separate"/>
            </w:r>
            <w:r>
              <w:rPr>
                <w:noProof/>
                <w:webHidden/>
              </w:rPr>
              <w:t>3</w:t>
            </w:r>
            <w:r>
              <w:rPr>
                <w:noProof/>
                <w:webHidden/>
              </w:rPr>
              <w:fldChar w:fldCharType="end"/>
            </w:r>
          </w:hyperlink>
        </w:p>
        <w:p w14:paraId="4D3AD40C" w14:textId="18E1E497" w:rsidR="00E12AE1" w:rsidRDefault="00E12AE1">
          <w:pPr>
            <w:pStyle w:val="TOC2"/>
            <w:tabs>
              <w:tab w:val="right" w:leader="dot" w:pos="9344"/>
            </w:tabs>
            <w:rPr>
              <w:rFonts w:asciiTheme="minorHAnsi" w:eastAsiaTheme="minorEastAsia" w:hAnsiTheme="minorHAnsi" w:cstheme="minorBidi"/>
              <w:noProof/>
              <w:kern w:val="2"/>
              <w:sz w:val="24"/>
              <w14:ligatures w14:val="standardContextual"/>
            </w:rPr>
          </w:pPr>
          <w:hyperlink w:anchor="_Toc241786189" w:history="1">
            <w:r w:rsidRPr="004F1411">
              <w:rPr>
                <w:rStyle w:val="Hyperlink"/>
                <w:noProof/>
              </w:rPr>
              <w:t>Choose a name to identify the rating session</w:t>
            </w:r>
            <w:r>
              <w:rPr>
                <w:noProof/>
                <w:webHidden/>
              </w:rPr>
              <w:tab/>
            </w:r>
            <w:r>
              <w:rPr>
                <w:noProof/>
                <w:webHidden/>
              </w:rPr>
              <w:fldChar w:fldCharType="begin"/>
            </w:r>
            <w:r>
              <w:rPr>
                <w:noProof/>
                <w:webHidden/>
              </w:rPr>
              <w:instrText xml:space="preserve"> PAGEREF _Toc241786189 \h </w:instrText>
            </w:r>
            <w:r>
              <w:rPr>
                <w:noProof/>
                <w:webHidden/>
              </w:rPr>
            </w:r>
            <w:r>
              <w:rPr>
                <w:noProof/>
                <w:webHidden/>
              </w:rPr>
              <w:fldChar w:fldCharType="separate"/>
            </w:r>
            <w:r>
              <w:rPr>
                <w:noProof/>
                <w:webHidden/>
              </w:rPr>
              <w:t>3</w:t>
            </w:r>
            <w:r>
              <w:rPr>
                <w:noProof/>
                <w:webHidden/>
              </w:rPr>
              <w:fldChar w:fldCharType="end"/>
            </w:r>
          </w:hyperlink>
        </w:p>
        <w:p w14:paraId="64E59F08" w14:textId="23169406" w:rsidR="00E12AE1" w:rsidRDefault="00E12AE1">
          <w:pPr>
            <w:pStyle w:val="TOC2"/>
            <w:tabs>
              <w:tab w:val="right" w:leader="dot" w:pos="9344"/>
            </w:tabs>
            <w:rPr>
              <w:rFonts w:asciiTheme="minorHAnsi" w:eastAsiaTheme="minorEastAsia" w:hAnsiTheme="minorHAnsi" w:cstheme="minorBidi"/>
              <w:noProof/>
              <w:kern w:val="2"/>
              <w:sz w:val="24"/>
              <w14:ligatures w14:val="standardContextual"/>
            </w:rPr>
          </w:pPr>
          <w:hyperlink w:anchor="_Toc241786190" w:history="1">
            <w:r w:rsidRPr="004F1411">
              <w:rPr>
                <w:rStyle w:val="Hyperlink"/>
                <w:noProof/>
              </w:rPr>
              <w:t>Tick the rating options you want to use</w:t>
            </w:r>
            <w:r>
              <w:rPr>
                <w:noProof/>
                <w:webHidden/>
              </w:rPr>
              <w:tab/>
            </w:r>
            <w:r>
              <w:rPr>
                <w:noProof/>
                <w:webHidden/>
              </w:rPr>
              <w:fldChar w:fldCharType="begin"/>
            </w:r>
            <w:r>
              <w:rPr>
                <w:noProof/>
                <w:webHidden/>
              </w:rPr>
              <w:instrText xml:space="preserve"> PAGEREF _Toc241786190 \h </w:instrText>
            </w:r>
            <w:r>
              <w:rPr>
                <w:noProof/>
                <w:webHidden/>
              </w:rPr>
            </w:r>
            <w:r>
              <w:rPr>
                <w:noProof/>
                <w:webHidden/>
              </w:rPr>
              <w:fldChar w:fldCharType="separate"/>
            </w:r>
            <w:r>
              <w:rPr>
                <w:noProof/>
                <w:webHidden/>
              </w:rPr>
              <w:t>3</w:t>
            </w:r>
            <w:r>
              <w:rPr>
                <w:noProof/>
                <w:webHidden/>
              </w:rPr>
              <w:fldChar w:fldCharType="end"/>
            </w:r>
          </w:hyperlink>
        </w:p>
        <w:p w14:paraId="5812EB78" w14:textId="198E1367" w:rsidR="00E12AE1" w:rsidRDefault="00E12AE1">
          <w:pPr>
            <w:pStyle w:val="TOC1"/>
            <w:tabs>
              <w:tab w:val="right" w:leader="dot" w:pos="9344"/>
            </w:tabs>
            <w:rPr>
              <w:rFonts w:asciiTheme="minorHAnsi" w:eastAsiaTheme="minorEastAsia" w:hAnsiTheme="minorHAnsi" w:cstheme="minorBidi"/>
              <w:noProof/>
              <w:kern w:val="2"/>
              <w:sz w:val="24"/>
              <w14:ligatures w14:val="standardContextual"/>
            </w:rPr>
          </w:pPr>
          <w:hyperlink w:anchor="_Toc241786191" w:history="1">
            <w:r w:rsidRPr="004F1411">
              <w:rPr>
                <w:rStyle w:val="Hyperlink"/>
                <w:noProof/>
              </w:rPr>
              <w:t>Starting the rating session</w:t>
            </w:r>
            <w:r>
              <w:rPr>
                <w:noProof/>
                <w:webHidden/>
              </w:rPr>
              <w:tab/>
            </w:r>
            <w:r>
              <w:rPr>
                <w:noProof/>
                <w:webHidden/>
              </w:rPr>
              <w:fldChar w:fldCharType="begin"/>
            </w:r>
            <w:r>
              <w:rPr>
                <w:noProof/>
                <w:webHidden/>
              </w:rPr>
              <w:instrText xml:space="preserve"> PAGEREF _Toc241786191 \h </w:instrText>
            </w:r>
            <w:r>
              <w:rPr>
                <w:noProof/>
                <w:webHidden/>
              </w:rPr>
            </w:r>
            <w:r>
              <w:rPr>
                <w:noProof/>
                <w:webHidden/>
              </w:rPr>
              <w:fldChar w:fldCharType="separate"/>
            </w:r>
            <w:r>
              <w:rPr>
                <w:noProof/>
                <w:webHidden/>
              </w:rPr>
              <w:t>4</w:t>
            </w:r>
            <w:r>
              <w:rPr>
                <w:noProof/>
                <w:webHidden/>
              </w:rPr>
              <w:fldChar w:fldCharType="end"/>
            </w:r>
          </w:hyperlink>
        </w:p>
        <w:p w14:paraId="68E03435" w14:textId="43BC7FB7" w:rsidR="00E12AE1" w:rsidRDefault="00E12AE1">
          <w:pPr>
            <w:pStyle w:val="TOC1"/>
            <w:tabs>
              <w:tab w:val="right" w:leader="dot" w:pos="9344"/>
            </w:tabs>
            <w:rPr>
              <w:rFonts w:asciiTheme="minorHAnsi" w:eastAsiaTheme="minorEastAsia" w:hAnsiTheme="minorHAnsi" w:cstheme="minorBidi"/>
              <w:noProof/>
              <w:kern w:val="2"/>
              <w:sz w:val="24"/>
              <w14:ligatures w14:val="standardContextual"/>
            </w:rPr>
          </w:pPr>
          <w:hyperlink w:anchor="_Toc241786192" w:history="1">
            <w:r w:rsidRPr="004F1411">
              <w:rPr>
                <w:rStyle w:val="Hyperlink"/>
                <w:noProof/>
              </w:rPr>
              <w:t>Performing the rating</w:t>
            </w:r>
            <w:r>
              <w:rPr>
                <w:noProof/>
                <w:webHidden/>
              </w:rPr>
              <w:tab/>
            </w:r>
            <w:r>
              <w:rPr>
                <w:noProof/>
                <w:webHidden/>
              </w:rPr>
              <w:fldChar w:fldCharType="begin"/>
            </w:r>
            <w:r>
              <w:rPr>
                <w:noProof/>
                <w:webHidden/>
              </w:rPr>
              <w:instrText xml:space="preserve"> PAGEREF _Toc241786192 \h </w:instrText>
            </w:r>
            <w:r>
              <w:rPr>
                <w:noProof/>
                <w:webHidden/>
              </w:rPr>
            </w:r>
            <w:r>
              <w:rPr>
                <w:noProof/>
                <w:webHidden/>
              </w:rPr>
              <w:fldChar w:fldCharType="separate"/>
            </w:r>
            <w:r>
              <w:rPr>
                <w:noProof/>
                <w:webHidden/>
              </w:rPr>
              <w:t>5</w:t>
            </w:r>
            <w:r>
              <w:rPr>
                <w:noProof/>
                <w:webHidden/>
              </w:rPr>
              <w:fldChar w:fldCharType="end"/>
            </w:r>
          </w:hyperlink>
        </w:p>
        <w:p w14:paraId="7C3FB861" w14:textId="0E28F1B9" w:rsidR="00E12AE1" w:rsidRDefault="00E12AE1">
          <w:pPr>
            <w:pStyle w:val="TOC1"/>
            <w:tabs>
              <w:tab w:val="right" w:leader="dot" w:pos="9344"/>
            </w:tabs>
            <w:rPr>
              <w:rFonts w:asciiTheme="minorHAnsi" w:eastAsiaTheme="minorEastAsia" w:hAnsiTheme="minorHAnsi" w:cstheme="minorBidi"/>
              <w:noProof/>
              <w:kern w:val="2"/>
              <w:sz w:val="24"/>
              <w14:ligatures w14:val="standardContextual"/>
            </w:rPr>
          </w:pPr>
          <w:hyperlink w:anchor="_Toc241786193" w:history="1">
            <w:r w:rsidRPr="004F1411">
              <w:rPr>
                <w:rStyle w:val="Hyperlink"/>
                <w:noProof/>
              </w:rPr>
              <w:t>And then…</w:t>
            </w:r>
            <w:r>
              <w:rPr>
                <w:noProof/>
                <w:webHidden/>
              </w:rPr>
              <w:tab/>
            </w:r>
            <w:r>
              <w:rPr>
                <w:noProof/>
                <w:webHidden/>
              </w:rPr>
              <w:fldChar w:fldCharType="begin"/>
            </w:r>
            <w:r>
              <w:rPr>
                <w:noProof/>
                <w:webHidden/>
              </w:rPr>
              <w:instrText xml:space="preserve"> PAGEREF _Toc241786193 \h </w:instrText>
            </w:r>
            <w:r>
              <w:rPr>
                <w:noProof/>
                <w:webHidden/>
              </w:rPr>
            </w:r>
            <w:r>
              <w:rPr>
                <w:noProof/>
                <w:webHidden/>
              </w:rPr>
              <w:fldChar w:fldCharType="separate"/>
            </w:r>
            <w:r>
              <w:rPr>
                <w:noProof/>
                <w:webHidden/>
              </w:rPr>
              <w:t>7</w:t>
            </w:r>
            <w:r>
              <w:rPr>
                <w:noProof/>
                <w:webHidden/>
              </w:rPr>
              <w:fldChar w:fldCharType="end"/>
            </w:r>
          </w:hyperlink>
        </w:p>
        <w:p w14:paraId="33916D5B" w14:textId="1E751152" w:rsidR="00E12AE1" w:rsidRDefault="00E12AE1">
          <w:pPr>
            <w:pStyle w:val="TOC2"/>
            <w:tabs>
              <w:tab w:val="right" w:leader="dot" w:pos="9344"/>
            </w:tabs>
            <w:rPr>
              <w:rFonts w:asciiTheme="minorHAnsi" w:eastAsiaTheme="minorEastAsia" w:hAnsiTheme="minorHAnsi" w:cstheme="minorBidi"/>
              <w:noProof/>
              <w:kern w:val="2"/>
              <w:sz w:val="24"/>
              <w14:ligatures w14:val="standardContextual"/>
            </w:rPr>
          </w:pPr>
          <w:hyperlink w:anchor="_Toc241786194" w:history="1">
            <w:r w:rsidRPr="004F1411">
              <w:rPr>
                <w:rStyle w:val="Hyperlink"/>
                <w:noProof/>
              </w:rPr>
              <w:t>End the rating session</w:t>
            </w:r>
            <w:r>
              <w:rPr>
                <w:noProof/>
                <w:webHidden/>
              </w:rPr>
              <w:tab/>
            </w:r>
            <w:r>
              <w:rPr>
                <w:noProof/>
                <w:webHidden/>
              </w:rPr>
              <w:fldChar w:fldCharType="begin"/>
            </w:r>
            <w:r>
              <w:rPr>
                <w:noProof/>
                <w:webHidden/>
              </w:rPr>
              <w:instrText xml:space="preserve"> PAGEREF _Toc241786194 \h </w:instrText>
            </w:r>
            <w:r>
              <w:rPr>
                <w:noProof/>
                <w:webHidden/>
              </w:rPr>
            </w:r>
            <w:r>
              <w:rPr>
                <w:noProof/>
                <w:webHidden/>
              </w:rPr>
              <w:fldChar w:fldCharType="separate"/>
            </w:r>
            <w:r>
              <w:rPr>
                <w:noProof/>
                <w:webHidden/>
              </w:rPr>
              <w:t>7</w:t>
            </w:r>
            <w:r>
              <w:rPr>
                <w:noProof/>
                <w:webHidden/>
              </w:rPr>
              <w:fldChar w:fldCharType="end"/>
            </w:r>
          </w:hyperlink>
        </w:p>
        <w:p w14:paraId="6D1D094F" w14:textId="30277941" w:rsidR="00E12AE1" w:rsidRDefault="00E12AE1">
          <w:pPr>
            <w:pStyle w:val="TOC2"/>
            <w:tabs>
              <w:tab w:val="right" w:leader="dot" w:pos="9344"/>
            </w:tabs>
            <w:rPr>
              <w:rFonts w:asciiTheme="minorHAnsi" w:eastAsiaTheme="minorEastAsia" w:hAnsiTheme="minorHAnsi" w:cstheme="minorBidi"/>
              <w:noProof/>
              <w:kern w:val="2"/>
              <w:sz w:val="24"/>
              <w14:ligatures w14:val="standardContextual"/>
            </w:rPr>
          </w:pPr>
          <w:hyperlink w:anchor="_Toc241786195" w:history="1">
            <w:r w:rsidRPr="004F1411">
              <w:rPr>
                <w:rStyle w:val="Hyperlink"/>
                <w:noProof/>
              </w:rPr>
              <w:t>Look at the results</w:t>
            </w:r>
            <w:r>
              <w:rPr>
                <w:noProof/>
                <w:webHidden/>
              </w:rPr>
              <w:tab/>
            </w:r>
            <w:r>
              <w:rPr>
                <w:noProof/>
                <w:webHidden/>
              </w:rPr>
              <w:fldChar w:fldCharType="begin"/>
            </w:r>
            <w:r>
              <w:rPr>
                <w:noProof/>
                <w:webHidden/>
              </w:rPr>
              <w:instrText xml:space="preserve"> PAGEREF _Toc241786195 \h </w:instrText>
            </w:r>
            <w:r>
              <w:rPr>
                <w:noProof/>
                <w:webHidden/>
              </w:rPr>
            </w:r>
            <w:r>
              <w:rPr>
                <w:noProof/>
                <w:webHidden/>
              </w:rPr>
              <w:fldChar w:fldCharType="separate"/>
            </w:r>
            <w:r>
              <w:rPr>
                <w:noProof/>
                <w:webHidden/>
              </w:rPr>
              <w:t>7</w:t>
            </w:r>
            <w:r>
              <w:rPr>
                <w:noProof/>
                <w:webHidden/>
              </w:rPr>
              <w:fldChar w:fldCharType="end"/>
            </w:r>
          </w:hyperlink>
        </w:p>
        <w:p w14:paraId="0DFAFFF5" w14:textId="05A0205F" w:rsidR="00E12AE1" w:rsidRDefault="00E12AE1">
          <w:pPr>
            <w:pStyle w:val="TOC1"/>
            <w:tabs>
              <w:tab w:val="right" w:leader="dot" w:pos="9344"/>
            </w:tabs>
            <w:rPr>
              <w:rFonts w:asciiTheme="minorHAnsi" w:eastAsiaTheme="minorEastAsia" w:hAnsiTheme="minorHAnsi" w:cstheme="minorBidi"/>
              <w:noProof/>
              <w:kern w:val="2"/>
              <w:sz w:val="24"/>
              <w14:ligatures w14:val="standardContextual"/>
            </w:rPr>
          </w:pPr>
          <w:hyperlink w:anchor="_Toc241786196" w:history="1">
            <w:r w:rsidRPr="004F1411">
              <w:rPr>
                <w:rStyle w:val="Hyperlink"/>
                <w:noProof/>
              </w:rPr>
              <w:t>Finer details</w:t>
            </w:r>
            <w:r>
              <w:rPr>
                <w:noProof/>
                <w:webHidden/>
              </w:rPr>
              <w:tab/>
            </w:r>
            <w:r>
              <w:rPr>
                <w:noProof/>
                <w:webHidden/>
              </w:rPr>
              <w:fldChar w:fldCharType="begin"/>
            </w:r>
            <w:r>
              <w:rPr>
                <w:noProof/>
                <w:webHidden/>
              </w:rPr>
              <w:instrText xml:space="preserve"> PAGEREF _Toc241786196 \h </w:instrText>
            </w:r>
            <w:r>
              <w:rPr>
                <w:noProof/>
                <w:webHidden/>
              </w:rPr>
            </w:r>
            <w:r>
              <w:rPr>
                <w:noProof/>
                <w:webHidden/>
              </w:rPr>
              <w:fldChar w:fldCharType="separate"/>
            </w:r>
            <w:r>
              <w:rPr>
                <w:noProof/>
                <w:webHidden/>
              </w:rPr>
              <w:t>7</w:t>
            </w:r>
            <w:r>
              <w:rPr>
                <w:noProof/>
                <w:webHidden/>
              </w:rPr>
              <w:fldChar w:fldCharType="end"/>
            </w:r>
          </w:hyperlink>
        </w:p>
        <w:p w14:paraId="713A0EFA" w14:textId="74533FA6" w:rsidR="00E12AE1" w:rsidRDefault="00E12AE1">
          <w:pPr>
            <w:pStyle w:val="TOC2"/>
            <w:tabs>
              <w:tab w:val="right" w:leader="dot" w:pos="9344"/>
            </w:tabs>
            <w:rPr>
              <w:rFonts w:asciiTheme="minorHAnsi" w:eastAsiaTheme="minorEastAsia" w:hAnsiTheme="minorHAnsi" w:cstheme="minorBidi"/>
              <w:noProof/>
              <w:kern w:val="2"/>
              <w:sz w:val="24"/>
              <w14:ligatures w14:val="standardContextual"/>
            </w:rPr>
          </w:pPr>
          <w:hyperlink w:anchor="_Toc241786197" w:history="1">
            <w:r w:rsidRPr="004F1411">
              <w:rPr>
                <w:rStyle w:val="Hyperlink"/>
                <w:noProof/>
              </w:rPr>
              <w:t>How does the program deal with the results file NeAR.csv?</w:t>
            </w:r>
            <w:r>
              <w:rPr>
                <w:noProof/>
                <w:webHidden/>
              </w:rPr>
              <w:tab/>
            </w:r>
            <w:r>
              <w:rPr>
                <w:noProof/>
                <w:webHidden/>
              </w:rPr>
              <w:fldChar w:fldCharType="begin"/>
            </w:r>
            <w:r>
              <w:rPr>
                <w:noProof/>
                <w:webHidden/>
              </w:rPr>
              <w:instrText xml:space="preserve"> PAGEREF _Toc241786197 \h </w:instrText>
            </w:r>
            <w:r>
              <w:rPr>
                <w:noProof/>
                <w:webHidden/>
              </w:rPr>
            </w:r>
            <w:r>
              <w:rPr>
                <w:noProof/>
                <w:webHidden/>
              </w:rPr>
              <w:fldChar w:fldCharType="separate"/>
            </w:r>
            <w:r>
              <w:rPr>
                <w:noProof/>
                <w:webHidden/>
              </w:rPr>
              <w:t>7</w:t>
            </w:r>
            <w:r>
              <w:rPr>
                <w:noProof/>
                <w:webHidden/>
              </w:rPr>
              <w:fldChar w:fldCharType="end"/>
            </w:r>
          </w:hyperlink>
        </w:p>
        <w:p w14:paraId="5B5D76C5" w14:textId="63FF1897" w:rsidR="00E12AE1" w:rsidRDefault="00E12AE1">
          <w:pPr>
            <w:pStyle w:val="TOC1"/>
            <w:tabs>
              <w:tab w:val="right" w:leader="dot" w:pos="9344"/>
            </w:tabs>
            <w:rPr>
              <w:rFonts w:asciiTheme="minorHAnsi" w:eastAsiaTheme="minorEastAsia" w:hAnsiTheme="minorHAnsi" w:cstheme="minorBidi"/>
              <w:noProof/>
              <w:kern w:val="2"/>
              <w:sz w:val="24"/>
              <w14:ligatures w14:val="standardContextual"/>
            </w:rPr>
          </w:pPr>
          <w:hyperlink w:anchor="_Toc241786198" w:history="1">
            <w:r w:rsidRPr="004F1411">
              <w:rPr>
                <w:rStyle w:val="Hyperlink"/>
                <w:noProof/>
              </w:rPr>
              <w:t>Loading the data into Excel</w:t>
            </w:r>
            <w:r>
              <w:rPr>
                <w:noProof/>
                <w:webHidden/>
              </w:rPr>
              <w:tab/>
            </w:r>
            <w:r>
              <w:rPr>
                <w:noProof/>
                <w:webHidden/>
              </w:rPr>
              <w:fldChar w:fldCharType="begin"/>
            </w:r>
            <w:r>
              <w:rPr>
                <w:noProof/>
                <w:webHidden/>
              </w:rPr>
              <w:instrText xml:space="preserve"> PAGEREF _Toc241786198 \h </w:instrText>
            </w:r>
            <w:r>
              <w:rPr>
                <w:noProof/>
                <w:webHidden/>
              </w:rPr>
            </w:r>
            <w:r>
              <w:rPr>
                <w:noProof/>
                <w:webHidden/>
              </w:rPr>
              <w:fldChar w:fldCharType="separate"/>
            </w:r>
            <w:r>
              <w:rPr>
                <w:noProof/>
                <w:webHidden/>
              </w:rPr>
              <w:t>8</w:t>
            </w:r>
            <w:r>
              <w:rPr>
                <w:noProof/>
                <w:webHidden/>
              </w:rPr>
              <w:fldChar w:fldCharType="end"/>
            </w:r>
          </w:hyperlink>
        </w:p>
        <w:p w14:paraId="2BA2376A" w14:textId="7F4798DF" w:rsidR="00E12AE1" w:rsidRDefault="00E12AE1">
          <w:pPr>
            <w:pStyle w:val="TOC1"/>
            <w:tabs>
              <w:tab w:val="right" w:leader="dot" w:pos="9344"/>
            </w:tabs>
            <w:rPr>
              <w:rFonts w:asciiTheme="minorHAnsi" w:eastAsiaTheme="minorEastAsia" w:hAnsiTheme="minorHAnsi" w:cstheme="minorBidi"/>
              <w:noProof/>
              <w:kern w:val="2"/>
              <w:sz w:val="24"/>
              <w14:ligatures w14:val="standardContextual"/>
            </w:rPr>
          </w:pPr>
          <w:hyperlink w:anchor="_Toc241786199" w:history="1">
            <w:r w:rsidRPr="004F1411">
              <w:rPr>
                <w:rStyle w:val="Hyperlink"/>
                <w:noProof/>
              </w:rPr>
              <w:t>The file format</w:t>
            </w:r>
            <w:r>
              <w:rPr>
                <w:noProof/>
                <w:webHidden/>
              </w:rPr>
              <w:tab/>
            </w:r>
            <w:r>
              <w:rPr>
                <w:noProof/>
                <w:webHidden/>
              </w:rPr>
              <w:fldChar w:fldCharType="begin"/>
            </w:r>
            <w:r>
              <w:rPr>
                <w:noProof/>
                <w:webHidden/>
              </w:rPr>
              <w:instrText xml:space="preserve"> PAGEREF _Toc241786199 \h </w:instrText>
            </w:r>
            <w:r>
              <w:rPr>
                <w:noProof/>
                <w:webHidden/>
              </w:rPr>
            </w:r>
            <w:r>
              <w:rPr>
                <w:noProof/>
                <w:webHidden/>
              </w:rPr>
              <w:fldChar w:fldCharType="separate"/>
            </w:r>
            <w:r>
              <w:rPr>
                <w:noProof/>
                <w:webHidden/>
              </w:rPr>
              <w:t>9</w:t>
            </w:r>
            <w:r>
              <w:rPr>
                <w:noProof/>
                <w:webHidden/>
              </w:rPr>
              <w:fldChar w:fldCharType="end"/>
            </w:r>
          </w:hyperlink>
        </w:p>
        <w:p w14:paraId="09349ACE" w14:textId="0EC1437F" w:rsidR="00E12AE1" w:rsidRDefault="00E12AE1">
          <w:pPr>
            <w:pStyle w:val="TOC2"/>
            <w:tabs>
              <w:tab w:val="right" w:leader="dot" w:pos="9344"/>
            </w:tabs>
            <w:rPr>
              <w:rFonts w:asciiTheme="minorHAnsi" w:eastAsiaTheme="minorEastAsia" w:hAnsiTheme="minorHAnsi" w:cstheme="minorBidi"/>
              <w:noProof/>
              <w:kern w:val="2"/>
              <w:sz w:val="24"/>
              <w14:ligatures w14:val="standardContextual"/>
            </w:rPr>
          </w:pPr>
          <w:hyperlink w:anchor="_Toc241786200" w:history="1">
            <w:r w:rsidRPr="004F1411">
              <w:rPr>
                <w:rStyle w:val="Hyperlink"/>
                <w:noProof/>
              </w:rPr>
              <w:t>Using reference files</w:t>
            </w:r>
            <w:r>
              <w:rPr>
                <w:noProof/>
                <w:webHidden/>
              </w:rPr>
              <w:tab/>
            </w:r>
            <w:r>
              <w:rPr>
                <w:noProof/>
                <w:webHidden/>
              </w:rPr>
              <w:fldChar w:fldCharType="begin"/>
            </w:r>
            <w:r>
              <w:rPr>
                <w:noProof/>
                <w:webHidden/>
              </w:rPr>
              <w:instrText xml:space="preserve"> PAGEREF _Toc241786200 \h </w:instrText>
            </w:r>
            <w:r>
              <w:rPr>
                <w:noProof/>
                <w:webHidden/>
              </w:rPr>
            </w:r>
            <w:r>
              <w:rPr>
                <w:noProof/>
                <w:webHidden/>
              </w:rPr>
              <w:fldChar w:fldCharType="separate"/>
            </w:r>
            <w:r>
              <w:rPr>
                <w:noProof/>
                <w:webHidden/>
              </w:rPr>
              <w:t>9</w:t>
            </w:r>
            <w:r>
              <w:rPr>
                <w:noProof/>
                <w:webHidden/>
              </w:rPr>
              <w:fldChar w:fldCharType="end"/>
            </w:r>
          </w:hyperlink>
        </w:p>
        <w:p w14:paraId="42237447" w14:textId="6C516653" w:rsidR="00E12AE1" w:rsidRDefault="00E12AE1">
          <w:pPr>
            <w:pStyle w:val="TOC1"/>
            <w:tabs>
              <w:tab w:val="right" w:leader="dot" w:pos="9344"/>
            </w:tabs>
            <w:rPr>
              <w:rFonts w:asciiTheme="minorHAnsi" w:eastAsiaTheme="minorEastAsia" w:hAnsiTheme="minorHAnsi" w:cstheme="minorBidi"/>
              <w:noProof/>
              <w:kern w:val="2"/>
              <w:sz w:val="24"/>
              <w14:ligatures w14:val="standardContextual"/>
            </w:rPr>
          </w:pPr>
          <w:hyperlink w:anchor="_Toc241786201" w:history="1">
            <w:r w:rsidRPr="004F1411">
              <w:rPr>
                <w:rStyle w:val="Hyperlink"/>
                <w:noProof/>
              </w:rPr>
              <w:t>Analysing the data</w:t>
            </w:r>
            <w:r>
              <w:rPr>
                <w:noProof/>
                <w:webHidden/>
              </w:rPr>
              <w:tab/>
            </w:r>
            <w:r>
              <w:rPr>
                <w:noProof/>
                <w:webHidden/>
              </w:rPr>
              <w:fldChar w:fldCharType="begin"/>
            </w:r>
            <w:r>
              <w:rPr>
                <w:noProof/>
                <w:webHidden/>
              </w:rPr>
              <w:instrText xml:space="preserve"> PAGEREF _Toc241786201 \h </w:instrText>
            </w:r>
            <w:r>
              <w:rPr>
                <w:noProof/>
                <w:webHidden/>
              </w:rPr>
            </w:r>
            <w:r>
              <w:rPr>
                <w:noProof/>
                <w:webHidden/>
              </w:rPr>
              <w:fldChar w:fldCharType="separate"/>
            </w:r>
            <w:r>
              <w:rPr>
                <w:noProof/>
                <w:webHidden/>
              </w:rPr>
              <w:t>10</w:t>
            </w:r>
            <w:r>
              <w:rPr>
                <w:noProof/>
                <w:webHidden/>
              </w:rPr>
              <w:fldChar w:fldCharType="end"/>
            </w:r>
          </w:hyperlink>
        </w:p>
        <w:p w14:paraId="65309E68" w14:textId="78297B10" w:rsidR="00E12AE1" w:rsidRDefault="00E12AE1">
          <w:pPr>
            <w:pStyle w:val="TOC2"/>
            <w:tabs>
              <w:tab w:val="right" w:leader="dot" w:pos="9344"/>
            </w:tabs>
            <w:rPr>
              <w:rFonts w:asciiTheme="minorHAnsi" w:eastAsiaTheme="minorEastAsia" w:hAnsiTheme="minorHAnsi" w:cstheme="minorBidi"/>
              <w:noProof/>
              <w:kern w:val="2"/>
              <w:sz w:val="24"/>
              <w14:ligatures w14:val="standardContextual"/>
            </w:rPr>
          </w:pPr>
          <w:hyperlink w:anchor="_Toc241786202" w:history="1">
            <w:r w:rsidRPr="004F1411">
              <w:rPr>
                <w:rStyle w:val="Hyperlink"/>
                <w:noProof/>
              </w:rPr>
              <w:t>Measures of agreement</w:t>
            </w:r>
            <w:r>
              <w:rPr>
                <w:noProof/>
                <w:webHidden/>
              </w:rPr>
              <w:tab/>
            </w:r>
            <w:r>
              <w:rPr>
                <w:noProof/>
                <w:webHidden/>
              </w:rPr>
              <w:fldChar w:fldCharType="begin"/>
            </w:r>
            <w:r>
              <w:rPr>
                <w:noProof/>
                <w:webHidden/>
              </w:rPr>
              <w:instrText xml:space="preserve"> PAGEREF _Toc241786202 \h </w:instrText>
            </w:r>
            <w:r>
              <w:rPr>
                <w:noProof/>
                <w:webHidden/>
              </w:rPr>
            </w:r>
            <w:r>
              <w:rPr>
                <w:noProof/>
                <w:webHidden/>
              </w:rPr>
              <w:fldChar w:fldCharType="separate"/>
            </w:r>
            <w:r>
              <w:rPr>
                <w:noProof/>
                <w:webHidden/>
              </w:rPr>
              <w:t>10</w:t>
            </w:r>
            <w:r>
              <w:rPr>
                <w:noProof/>
                <w:webHidden/>
              </w:rPr>
              <w:fldChar w:fldCharType="end"/>
            </w:r>
          </w:hyperlink>
        </w:p>
        <w:p w14:paraId="1539FB16" w14:textId="72A094DC" w:rsidR="00E12AE1" w:rsidRDefault="00E12AE1">
          <w:pPr>
            <w:pStyle w:val="TOC2"/>
            <w:tabs>
              <w:tab w:val="right" w:leader="dot" w:pos="9344"/>
            </w:tabs>
            <w:rPr>
              <w:rFonts w:asciiTheme="minorHAnsi" w:eastAsiaTheme="minorEastAsia" w:hAnsiTheme="minorHAnsi" w:cstheme="minorBidi"/>
              <w:noProof/>
              <w:kern w:val="2"/>
              <w:sz w:val="24"/>
              <w14:ligatures w14:val="standardContextual"/>
            </w:rPr>
          </w:pPr>
          <w:hyperlink w:anchor="_Toc241786203" w:history="1">
            <w:r w:rsidRPr="004F1411">
              <w:rPr>
                <w:rStyle w:val="Hyperlink"/>
                <w:noProof/>
              </w:rPr>
              <w:t>Unrated samples</w:t>
            </w:r>
            <w:r>
              <w:rPr>
                <w:noProof/>
                <w:webHidden/>
              </w:rPr>
              <w:tab/>
            </w:r>
            <w:r>
              <w:rPr>
                <w:noProof/>
                <w:webHidden/>
              </w:rPr>
              <w:fldChar w:fldCharType="begin"/>
            </w:r>
            <w:r>
              <w:rPr>
                <w:noProof/>
                <w:webHidden/>
              </w:rPr>
              <w:instrText xml:space="preserve"> PAGEREF _Toc241786203 \h </w:instrText>
            </w:r>
            <w:r>
              <w:rPr>
                <w:noProof/>
                <w:webHidden/>
              </w:rPr>
            </w:r>
            <w:r>
              <w:rPr>
                <w:noProof/>
                <w:webHidden/>
              </w:rPr>
              <w:fldChar w:fldCharType="separate"/>
            </w:r>
            <w:r>
              <w:rPr>
                <w:noProof/>
                <w:webHidden/>
              </w:rPr>
              <w:t>10</w:t>
            </w:r>
            <w:r>
              <w:rPr>
                <w:noProof/>
                <w:webHidden/>
              </w:rPr>
              <w:fldChar w:fldCharType="end"/>
            </w:r>
          </w:hyperlink>
        </w:p>
        <w:p w14:paraId="6C6245C5" w14:textId="45ED14F5" w:rsidR="00E12AE1" w:rsidRDefault="00E12AE1">
          <w:pPr>
            <w:pStyle w:val="TOC2"/>
            <w:tabs>
              <w:tab w:val="right" w:leader="dot" w:pos="9344"/>
            </w:tabs>
            <w:rPr>
              <w:rFonts w:asciiTheme="minorHAnsi" w:eastAsiaTheme="minorEastAsia" w:hAnsiTheme="minorHAnsi" w:cstheme="minorBidi"/>
              <w:noProof/>
              <w:kern w:val="2"/>
              <w:sz w:val="24"/>
              <w14:ligatures w14:val="standardContextual"/>
            </w:rPr>
          </w:pPr>
          <w:hyperlink w:anchor="_Toc241786204" w:history="1">
            <w:r w:rsidRPr="004F1411">
              <w:rPr>
                <w:rStyle w:val="Hyperlink"/>
                <w:noProof/>
              </w:rPr>
              <w:t>Using reference files</w:t>
            </w:r>
            <w:r>
              <w:rPr>
                <w:noProof/>
                <w:webHidden/>
              </w:rPr>
              <w:tab/>
            </w:r>
            <w:r>
              <w:rPr>
                <w:noProof/>
                <w:webHidden/>
              </w:rPr>
              <w:fldChar w:fldCharType="begin"/>
            </w:r>
            <w:r>
              <w:rPr>
                <w:noProof/>
                <w:webHidden/>
              </w:rPr>
              <w:instrText xml:space="preserve"> PAGEREF _Toc241786204 \h </w:instrText>
            </w:r>
            <w:r>
              <w:rPr>
                <w:noProof/>
                <w:webHidden/>
              </w:rPr>
            </w:r>
            <w:r>
              <w:rPr>
                <w:noProof/>
                <w:webHidden/>
              </w:rPr>
              <w:fldChar w:fldCharType="separate"/>
            </w:r>
            <w:r>
              <w:rPr>
                <w:noProof/>
                <w:webHidden/>
              </w:rPr>
              <w:t>10</w:t>
            </w:r>
            <w:r>
              <w:rPr>
                <w:noProof/>
                <w:webHidden/>
              </w:rPr>
              <w:fldChar w:fldCharType="end"/>
            </w:r>
          </w:hyperlink>
        </w:p>
        <w:p w14:paraId="111B7B0C" w14:textId="31F5D9F6" w:rsidR="00E12AE1" w:rsidRDefault="00E12AE1">
          <w:pPr>
            <w:pStyle w:val="TOC1"/>
            <w:tabs>
              <w:tab w:val="right" w:leader="dot" w:pos="9344"/>
            </w:tabs>
            <w:rPr>
              <w:rFonts w:asciiTheme="minorHAnsi" w:eastAsiaTheme="minorEastAsia" w:hAnsiTheme="minorHAnsi" w:cstheme="minorBidi"/>
              <w:noProof/>
              <w:kern w:val="2"/>
              <w:sz w:val="24"/>
              <w14:ligatures w14:val="standardContextual"/>
            </w:rPr>
          </w:pPr>
          <w:hyperlink w:anchor="_Toc241786205" w:history="1">
            <w:r w:rsidRPr="004F1411">
              <w:rPr>
                <w:rStyle w:val="Hyperlink"/>
                <w:noProof/>
              </w:rPr>
              <w:t>What’s different from the 2012 Windows version</w:t>
            </w:r>
            <w:r>
              <w:rPr>
                <w:noProof/>
                <w:webHidden/>
              </w:rPr>
              <w:tab/>
            </w:r>
            <w:r>
              <w:rPr>
                <w:noProof/>
                <w:webHidden/>
              </w:rPr>
              <w:fldChar w:fldCharType="begin"/>
            </w:r>
            <w:r>
              <w:rPr>
                <w:noProof/>
                <w:webHidden/>
              </w:rPr>
              <w:instrText xml:space="preserve"> PAGEREF _Toc241786205 \h </w:instrText>
            </w:r>
            <w:r>
              <w:rPr>
                <w:noProof/>
                <w:webHidden/>
              </w:rPr>
            </w:r>
            <w:r>
              <w:rPr>
                <w:noProof/>
                <w:webHidden/>
              </w:rPr>
              <w:fldChar w:fldCharType="separate"/>
            </w:r>
            <w:r>
              <w:rPr>
                <w:noProof/>
                <w:webHidden/>
              </w:rPr>
              <w:t>11</w:t>
            </w:r>
            <w:r>
              <w:rPr>
                <w:noProof/>
                <w:webHidden/>
              </w:rPr>
              <w:fldChar w:fldCharType="end"/>
            </w:r>
          </w:hyperlink>
        </w:p>
        <w:p w14:paraId="664C4529" w14:textId="7E850AB1" w:rsidR="00E12AE1" w:rsidRDefault="00E12AE1">
          <w:pPr>
            <w:pStyle w:val="TOC1"/>
            <w:tabs>
              <w:tab w:val="right" w:leader="dot" w:pos="9344"/>
            </w:tabs>
            <w:rPr>
              <w:rFonts w:asciiTheme="minorHAnsi" w:eastAsiaTheme="minorEastAsia" w:hAnsiTheme="minorHAnsi" w:cstheme="minorBidi"/>
              <w:noProof/>
              <w:kern w:val="2"/>
              <w:sz w:val="24"/>
              <w14:ligatures w14:val="standardContextual"/>
            </w:rPr>
          </w:pPr>
          <w:hyperlink w:anchor="_Toc241786206" w:history="1">
            <w:r w:rsidRPr="004F1411">
              <w:rPr>
                <w:rStyle w:val="Hyperlink"/>
                <w:noProof/>
              </w:rPr>
              <w:t>References</w:t>
            </w:r>
            <w:r>
              <w:rPr>
                <w:noProof/>
                <w:webHidden/>
              </w:rPr>
              <w:tab/>
            </w:r>
            <w:r>
              <w:rPr>
                <w:noProof/>
                <w:webHidden/>
              </w:rPr>
              <w:fldChar w:fldCharType="begin"/>
            </w:r>
            <w:r>
              <w:rPr>
                <w:noProof/>
                <w:webHidden/>
              </w:rPr>
              <w:instrText xml:space="preserve"> PAGEREF _Toc241786206 \h </w:instrText>
            </w:r>
            <w:r>
              <w:rPr>
                <w:noProof/>
                <w:webHidden/>
              </w:rPr>
            </w:r>
            <w:r>
              <w:rPr>
                <w:noProof/>
                <w:webHidden/>
              </w:rPr>
              <w:fldChar w:fldCharType="separate"/>
            </w:r>
            <w:r>
              <w:rPr>
                <w:noProof/>
                <w:webHidden/>
              </w:rPr>
              <w:t>11</w:t>
            </w:r>
            <w:r>
              <w:rPr>
                <w:noProof/>
                <w:webHidden/>
              </w:rPr>
              <w:fldChar w:fldCharType="end"/>
            </w:r>
          </w:hyperlink>
        </w:p>
        <w:p w14:paraId="170632E1" w14:textId="59DADE55" w:rsidR="00E12AE1" w:rsidRDefault="00E12AE1">
          <w:pPr>
            <w:pStyle w:val="TOC1"/>
            <w:tabs>
              <w:tab w:val="right" w:leader="dot" w:pos="9344"/>
            </w:tabs>
            <w:rPr>
              <w:rFonts w:asciiTheme="minorHAnsi" w:eastAsiaTheme="minorEastAsia" w:hAnsiTheme="minorHAnsi" w:cstheme="minorBidi"/>
              <w:noProof/>
              <w:kern w:val="2"/>
              <w:sz w:val="24"/>
              <w14:ligatures w14:val="standardContextual"/>
            </w:rPr>
          </w:pPr>
          <w:hyperlink w:anchor="_Toc241786207" w:history="1">
            <w:r w:rsidRPr="004F1411">
              <w:rPr>
                <w:rStyle w:val="Hyperlink"/>
                <w:noProof/>
              </w:rPr>
              <w:t>Acknowledgements</w:t>
            </w:r>
            <w:r>
              <w:rPr>
                <w:noProof/>
                <w:webHidden/>
              </w:rPr>
              <w:tab/>
            </w:r>
            <w:r>
              <w:rPr>
                <w:noProof/>
                <w:webHidden/>
              </w:rPr>
              <w:fldChar w:fldCharType="begin"/>
            </w:r>
            <w:r>
              <w:rPr>
                <w:noProof/>
                <w:webHidden/>
              </w:rPr>
              <w:instrText xml:space="preserve"> PAGEREF _Toc241786207 \h </w:instrText>
            </w:r>
            <w:r>
              <w:rPr>
                <w:noProof/>
                <w:webHidden/>
              </w:rPr>
            </w:r>
            <w:r>
              <w:rPr>
                <w:noProof/>
                <w:webHidden/>
              </w:rPr>
              <w:fldChar w:fldCharType="separate"/>
            </w:r>
            <w:r>
              <w:rPr>
                <w:noProof/>
                <w:webHidden/>
              </w:rPr>
              <w:t>11</w:t>
            </w:r>
            <w:r>
              <w:rPr>
                <w:noProof/>
                <w:webHidden/>
              </w:rPr>
              <w:fldChar w:fldCharType="end"/>
            </w:r>
          </w:hyperlink>
        </w:p>
        <w:p w14:paraId="11170FB8" w14:textId="63DA9450" w:rsidR="00CC72A5" w:rsidRDefault="00CC72A5">
          <w:r>
            <w:rPr>
              <w:b/>
              <w:bCs/>
              <w:noProof/>
            </w:rPr>
            <w:fldChar w:fldCharType="end"/>
          </w:r>
        </w:p>
      </w:sdtContent>
    </w:sdt>
    <w:p w14:paraId="3CC2B67A" w14:textId="77777777" w:rsidR="00CC72A5" w:rsidRDefault="00CC72A5">
      <w:pPr>
        <w:rPr>
          <w:rFonts w:ascii="Arial" w:hAnsi="Arial" w:cs="Arial"/>
          <w:b/>
          <w:bCs/>
          <w:color w:val="000080"/>
          <w:kern w:val="32"/>
          <w:sz w:val="32"/>
          <w:szCs w:val="32"/>
        </w:rPr>
      </w:pPr>
      <w:r>
        <w:br w:type="page"/>
      </w:r>
    </w:p>
    <w:p w14:paraId="14DF2C62" w14:textId="77777777" w:rsidR="00A464F2" w:rsidRDefault="00713D5C" w:rsidP="00136B51">
      <w:pPr>
        <w:pStyle w:val="Heading1"/>
      </w:pPr>
      <w:bookmarkStart w:id="0" w:name="_Toc241786180"/>
      <w:r>
        <w:lastRenderedPageBreak/>
        <w:t>Getting started and preparing the audio files</w:t>
      </w:r>
      <w:bookmarkEnd w:id="0"/>
    </w:p>
    <w:p w14:paraId="50B658B5" w14:textId="77777777" w:rsidR="00136B51" w:rsidRDefault="00136B51" w:rsidP="00136B51">
      <w:r>
        <w:t>The Newcastle audio ranking test (NeAR) is a mini-application for sorting and rating audio clips by repeated comparison. It is very simple to use. This edition of the manual describes the web version, which runs in your web browser. It replaces the 2012 Windows program and reads and writes the same results files.</w:t>
      </w:r>
    </w:p>
    <w:p w14:paraId="7E75FEED" w14:textId="77777777" w:rsidR="00136B51" w:rsidRDefault="00136B51" w:rsidP="00136B51">
      <w:pPr>
        <w:pStyle w:val="Heading2"/>
      </w:pPr>
      <w:bookmarkStart w:id="1" w:name="_Toc241786181"/>
      <w:r>
        <w:t>Opening the app</w:t>
      </w:r>
      <w:bookmarkEnd w:id="1"/>
    </w:p>
    <w:p w14:paraId="0FC1CEE0" w14:textId="77777777" w:rsidR="00136B51" w:rsidRDefault="00136B51" w:rsidP="00136B51">
      <w:r>
        <w:t xml:space="preserve">There is nothing to install. Open </w:t>
      </w:r>
      <w:r>
        <w:rPr>
          <w:b/>
        </w:rPr>
        <w:t>https://michaeldrinnan.github.io/NeAR/</w:t>
      </w:r>
      <w:r>
        <w:t xml:space="preserve"> in a web browser. The program runs entirely on your own computer: your audio files are never uploaded anywhere, and once the page has been opened it carries on working without an internet connection.</w:t>
      </w:r>
    </w:p>
    <w:p w14:paraId="7E9177A8" w14:textId="77777777" w:rsidR="00136B51" w:rsidRDefault="00136B51" w:rsidP="00136B51">
      <w:r>
        <w:t xml:space="preserve">Which browser? If you can, use </w:t>
      </w:r>
      <w:r>
        <w:rPr>
          <w:i/>
        </w:rPr>
        <w:t>Google Chrome</w:t>
      </w:r>
      <w:r>
        <w:t xml:space="preserve"> or </w:t>
      </w:r>
      <w:r>
        <w:rPr>
          <w:i/>
        </w:rPr>
        <w:t>Microsoft Edge</w:t>
      </w:r>
      <w:r>
        <w:t xml:space="preserve"> on a Windows, Mac or Linux computer. These can open a folder on your disk and write the results file </w:t>
      </w:r>
      <w:r>
        <w:rPr>
          <w:i/>
        </w:rPr>
        <w:t>NeAR.csv</w:t>
      </w:r>
      <w:r>
        <w:t xml:space="preserve"> straight into it, just like the old Windows program. Other browsers (Safari, Firefox, and the browsers on iPads and phones) work too, but they can’t save into folders. Instead the results are kept inside the browser, and you download </w:t>
      </w:r>
      <w:r>
        <w:rPr>
          <w:i/>
        </w:rPr>
        <w:t>NeAR.csv</w:t>
      </w:r>
      <w:r>
        <w:t xml:space="preserve"> when you need it; see </w:t>
      </w:r>
      <w:r>
        <w:rPr>
          <w:i/>
        </w:rPr>
        <w:t>Look at the results</w:t>
      </w:r>
      <w:r>
        <w:t xml:space="preserve"> below.</w:t>
      </w:r>
    </w:p>
    <w:p w14:paraId="3262C425" w14:textId="77777777" w:rsidR="00136B51" w:rsidRDefault="00136B51" w:rsidP="00136B51">
      <w:r>
        <w:t xml:space="preserve">If you’d like NeAR to behave like an ordinary program, with its own icon and window, you can install it. In Chrome or Edge (and on Android), click the </w:t>
      </w:r>
      <w:r>
        <w:rPr>
          <w:i/>
        </w:rPr>
        <w:t>Install app</w:t>
      </w:r>
      <w:r>
        <w:t xml:space="preserve"> button at the top of the NeAR window; once installed, NeAR appears with your other programs and the button disappears. On an iPad or iPhone, use </w:t>
      </w:r>
      <w:r>
        <w:rPr>
          <w:i/>
        </w:rPr>
        <w:t>Share</w:t>
      </w:r>
      <w:r>
        <w:t xml:space="preserve"> then </w:t>
      </w:r>
      <w:r>
        <w:rPr>
          <w:i/>
        </w:rPr>
        <w:t>Add to Home Screen</w:t>
      </w:r>
      <w:r>
        <w:t xml:space="preserve">. This is optional. When a new version is published, an </w:t>
      </w:r>
      <w:r>
        <w:rPr>
          <w:i/>
        </w:rPr>
        <w:t>Update available</w:t>
      </w:r>
      <w:r>
        <w:t xml:space="preserve"> button appears at the top of the window; click it when you’re ready.</w:t>
      </w:r>
    </w:p>
    <w:p w14:paraId="62578D13" w14:textId="77777777" w:rsidR="00136B51" w:rsidRDefault="00136B51" w:rsidP="00136B51">
      <w:pPr>
        <w:pStyle w:val="Heading2"/>
      </w:pPr>
      <w:bookmarkStart w:id="2" w:name="_Toc241786182"/>
      <w:r>
        <w:t>Try it out with the example files</w:t>
      </w:r>
      <w:bookmarkEnd w:id="2"/>
    </w:p>
    <w:p w14:paraId="21442FB0" w14:textId="77777777" w:rsidR="00136B51" w:rsidRDefault="00136B51" w:rsidP="00136B51">
      <w:r>
        <w:t>NeAR comes with a set of example files, so you can try it before preparing your own. They are synthetic recordings of a sustained “ah”, made with increasing amounts of hoarseness, so there is a right answer: 8 samples to rate (</w:t>
      </w:r>
      <w:r>
        <w:rPr>
          <w:i/>
        </w:rPr>
        <w:t>sample-A</w:t>
      </w:r>
      <w:r>
        <w:t xml:space="preserve"> … </w:t>
      </w:r>
      <w:r>
        <w:rPr>
          <w:i/>
        </w:rPr>
        <w:t>sample-H</w:t>
      </w:r>
      <w:r>
        <w:t xml:space="preserve">) and 5 references, from </w:t>
      </w:r>
      <w:r>
        <w:rPr>
          <w:i/>
        </w:rPr>
        <w:t>ref-1</w:t>
      </w:r>
      <w:r>
        <w:t xml:space="preserve"> (the clearest) to </w:t>
      </w:r>
      <w:r>
        <w:rPr>
          <w:i/>
        </w:rPr>
        <w:t>ref-5</w:t>
      </w:r>
      <w:r>
        <w:t xml:space="preserve"> (the roughest).</w:t>
      </w:r>
    </w:p>
    <w:p w14:paraId="4FE640CA" w14:textId="77777777" w:rsidR="00136B51" w:rsidRDefault="00136B51" w:rsidP="00136B51">
      <w:r>
        <w:t xml:space="preserve">Click </w:t>
      </w:r>
      <w:r>
        <w:rPr>
          <w:i/>
        </w:rPr>
        <w:t>Try with example files</w:t>
      </w:r>
      <w:r>
        <w:t xml:space="preserve"> at the top of the start screen. The samples and references are loaded, the reference box is ticked and the session is named </w:t>
      </w:r>
      <w:r>
        <w:rPr>
          <w:i/>
        </w:rPr>
        <w:t>Demo</w:t>
      </w:r>
      <w:r>
        <w:t xml:space="preserve">: just click </w:t>
      </w:r>
      <w:r>
        <w:rPr>
          <w:i/>
        </w:rPr>
        <w:t>Start</w:t>
      </w:r>
      <w:r>
        <w:t>. The results of example sessions are kept in the browser under “Example files”, so they never mix with your own studies.</w:t>
      </w:r>
    </w:p>
    <w:p w14:paraId="4F5054A8" w14:textId="77777777" w:rsidR="00136B51" w:rsidRDefault="00136B51" w:rsidP="00136B51">
      <w:r>
        <w:t xml:space="preserve">To practise the full routine with real folders instead, use the </w:t>
      </w:r>
      <w:r>
        <w:rPr>
          <w:i/>
        </w:rPr>
        <w:t>download them (.zip)</w:t>
      </w:r>
      <w:r>
        <w:t xml:space="preserve"> link next to the button. Unzip the file, then choose its </w:t>
      </w:r>
      <w:r>
        <w:rPr>
          <w:i/>
        </w:rPr>
        <w:t>TestItems</w:t>
      </w:r>
      <w:r>
        <w:t xml:space="preserve"> and </w:t>
      </w:r>
      <w:r>
        <w:rPr>
          <w:i/>
        </w:rPr>
        <w:t>RefItems</w:t>
      </w:r>
      <w:r>
        <w:t xml:space="preserve"> folders. The file </w:t>
      </w:r>
      <w:r>
        <w:rPr>
          <w:i/>
        </w:rPr>
        <w:t>ANSWER-KEY.txt</w:t>
      </w:r>
      <w:r>
        <w:t xml:space="preserve"> in the zip gives the correct order, so you can check your ranking.</w:t>
      </w:r>
    </w:p>
    <w:p w14:paraId="57CC919D" w14:textId="77777777" w:rsidR="00136B51" w:rsidRDefault="00136B51" w:rsidP="00136B51">
      <w:pPr>
        <w:pStyle w:val="Heading2"/>
      </w:pPr>
      <w:bookmarkStart w:id="3" w:name="_Toc241786183"/>
      <w:r>
        <w:t>Getting the file format right</w:t>
      </w:r>
      <w:bookmarkEnd w:id="3"/>
    </w:p>
    <w:p w14:paraId="53CC0D3C" w14:textId="77777777" w:rsidR="00C5682B" w:rsidRDefault="00136B51" w:rsidP="00136B51">
      <w:r>
        <w:t xml:space="preserve">NeAR needs to have your audio files in .WAV format. This is pretty much the standard for uncompressed audio; if your software doesn’t create WAV files already, then it will almost certainly have an option to do so. If not, then there are many software applications that will convert between a bewildering array of different formats. I’d recommend the free audio editor </w:t>
      </w:r>
      <w:r>
        <w:rPr>
          <w:i/>
        </w:rPr>
        <w:t>Audacity</w:t>
      </w:r>
      <w:r>
        <w:t xml:space="preserve"> (</w:t>
      </w:r>
      <w:hyperlink r:id="rId12" w:history="1">
        <w:r>
          <w:rPr>
            <w:rStyle w:val="Hyperlink"/>
          </w:rPr>
          <w:t>https://www.audacityteam.org</w:t>
        </w:r>
      </w:hyperlink>
      <w:r>
        <w:t>), which will do the job, and will also let you edit down the audio files to the right size for your rating tasks.</w:t>
      </w:r>
    </w:p>
    <w:p w14:paraId="53B0D02E" w14:textId="77777777" w:rsidR="00136B51" w:rsidRDefault="00C5682B" w:rsidP="00136B51">
      <w:r>
        <w:rPr>
          <w:i/>
        </w:rPr>
        <w:t>NOTE:</w:t>
      </w:r>
      <w:r>
        <w:t xml:space="preserve"> If you’ve got an over-riding reason to need to use wma or mp3 and you really can’t convert them to WAVs, then it would be fairly straightforward to adapt the software – I just didn’t do it yet.</w:t>
      </w:r>
    </w:p>
    <w:p w14:paraId="4F4144C1" w14:textId="77777777" w:rsidR="00136B51" w:rsidRDefault="00136B51" w:rsidP="00136B51">
      <w:pPr>
        <w:pStyle w:val="Heading2"/>
      </w:pPr>
      <w:bookmarkStart w:id="4" w:name="_Toc241786184"/>
      <w:r>
        <w:t>Put together the rating folder</w:t>
      </w:r>
      <w:bookmarkEnd w:id="4"/>
    </w:p>
    <w:p w14:paraId="15F78F16" w14:textId="77777777" w:rsidR="00136B51" w:rsidRDefault="00136B51" w:rsidP="00136B51">
      <w:r>
        <w:t xml:space="preserve">Create a folder on your hard disk. Put there a copy of all the WAV files you want to be rated. Any WAV file in this folder will be included in the rating task; files in sub-folders are ignored. The results file </w:t>
      </w:r>
      <w:r>
        <w:rPr>
          <w:i/>
        </w:rPr>
        <w:t>NeAR.csv</w:t>
      </w:r>
      <w:r>
        <w:t xml:space="preserve"> is kept in this folder too, so use one folder for each rating study.</w:t>
      </w:r>
    </w:p>
    <w:p w14:paraId="04C9169F" w14:textId="77777777" w:rsidR="00136B51" w:rsidRDefault="00136B51" w:rsidP="00136B51">
      <w:pPr>
        <w:pStyle w:val="Heading2"/>
      </w:pPr>
      <w:bookmarkStart w:id="5" w:name="_Toc241786185"/>
      <w:r>
        <w:t>Optionally, put together a reference folder</w:t>
      </w:r>
      <w:bookmarkEnd w:id="5"/>
    </w:p>
    <w:p w14:paraId="3175968C" w14:textId="77777777" w:rsidR="00136B51" w:rsidRDefault="00136B51" w:rsidP="00136B51">
      <w:r>
        <w:t>You only need to do this if you want to rate the samples against some reference files you have already created. Create a different folder on your hard disk. Put there a copy of all the WAV files you want to use as references. They will always be displayed in ascending alphanumeric order: 0…9, then A…Z (capital and small letters are treated alike).</w:t>
      </w:r>
    </w:p>
    <w:p w14:paraId="0984BF84" w14:textId="77777777" w:rsidR="00147E0C" w:rsidRDefault="00147E0C" w:rsidP="00136B51">
      <w:r>
        <w:t>When you come to do the rating, you won’t be able to move the reference files around. Therefore they need to be named correctly from the start. For example, if you’ve got 12 reference files you could name them: 01.wav … 12.wav, or A.wav … L.wav. The lowest number or letter will appear to the left on the screen, and should correspond to the ‘best’ sample – however you choose to interpret ‘best’.</w:t>
      </w:r>
    </w:p>
    <w:p w14:paraId="44B3DCA1" w14:textId="77777777" w:rsidR="00136B51" w:rsidRDefault="00136B51" w:rsidP="00136B51"/>
    <w:p w14:paraId="4323F6BD" w14:textId="77777777" w:rsidR="004C4F30" w:rsidRDefault="00136B51" w:rsidP="004C4F30">
      <w:pPr>
        <w:pStyle w:val="Heading1"/>
      </w:pPr>
      <w:r>
        <w:br w:type="page"/>
      </w:r>
      <w:bookmarkStart w:id="6" w:name="_Toc241786186"/>
      <w:r w:rsidR="00713D5C">
        <w:lastRenderedPageBreak/>
        <w:t>Preparing the rating session</w:t>
      </w:r>
      <w:bookmarkEnd w:id="6"/>
      <w:r>
        <w:t xml:space="preserve"> </w:t>
      </w:r>
    </w:p>
    <w:p w14:paraId="55BD79DD" w14:textId="77777777" w:rsidR="004C4F30" w:rsidRDefault="004C4F30" w:rsidP="004C4F30">
      <w:pPr>
        <w:pStyle w:val="Heading2"/>
      </w:pPr>
      <w:bookmarkStart w:id="7" w:name="_Toc241786187"/>
      <w:r>
        <w:t>Select the files for rating</w:t>
      </w:r>
      <w:bookmarkEnd w:id="7"/>
    </w:p>
    <w:p w14:paraId="60F8FEE1" w14:textId="77777777" w:rsidR="004C4F30" w:rsidRDefault="004C4F30" w:rsidP="00136B51">
      <w:r>
        <w:t xml:space="preserve">Open NeAR, and use the </w:t>
      </w:r>
      <w:r>
        <w:rPr>
          <w:i/>
        </w:rPr>
        <w:t>Choose folder…</w:t>
      </w:r>
      <w:r>
        <w:t xml:space="preserve"> button at the top to pick out the folder you just created. Underneath, NeAR shows the name of the folder and the number of WAV files found there to rate.</w:t>
      </w:r>
    </w:p>
    <w:p w14:paraId="62676316" w14:textId="77777777" w:rsidR="004C4F30" w:rsidRDefault="004C4F30" w:rsidP="00136B51">
      <w:r>
        <w:t xml:space="preserve">In Chrome and Edge, the browser asks whether NeAR may view the files in the folder, and then whether it may save changes there. Allow both: NeAR needs to read the audio files and to write </w:t>
      </w:r>
      <w:r>
        <w:rPr>
          <w:i/>
        </w:rPr>
        <w:t>NeAR.csv</w:t>
      </w:r>
      <w:r>
        <w:t>. It never changes or deletes your audio files.</w:t>
      </w:r>
    </w:p>
    <w:p w14:paraId="49DD2846" w14:textId="77777777" w:rsidR="004C4F30" w:rsidRDefault="004C4F30" w:rsidP="00136B51">
      <w:r>
        <w:t xml:space="preserve">NeAR remembers the folders you used last time. When you come back, a button such as </w:t>
      </w:r>
      <w:r>
        <w:rPr>
          <w:i/>
        </w:rPr>
        <w:t>Use “TestItems” again</w:t>
      </w:r>
      <w:r>
        <w:t xml:space="preserve"> appears; click it and confirm, rather than finding the folder again.</w:t>
      </w:r>
    </w:p>
    <w:p w14:paraId="08A214FB" w14:textId="77777777" w:rsidR="004C4F30" w:rsidRDefault="004C4F30" w:rsidP="00136B51">
      <w:r>
        <w:t xml:space="preserve">In other browsers there are two buttons, </w:t>
      </w:r>
      <w:r>
        <w:rPr>
          <w:i/>
        </w:rPr>
        <w:t>Choose folder…</w:t>
      </w:r>
      <w:r>
        <w:t xml:space="preserve"> and </w:t>
      </w:r>
      <w:r>
        <w:rPr>
          <w:i/>
        </w:rPr>
        <w:t>Choose files…</w:t>
      </w:r>
      <w:r>
        <w:t xml:space="preserve">. On an iPad or phone, use </w:t>
      </w:r>
      <w:r>
        <w:rPr>
          <w:i/>
        </w:rPr>
        <w:t>Choose files…</w:t>
      </w:r>
      <w:r>
        <w:t xml:space="preserve"> and select all the WAV files at once.</w:t>
      </w:r>
    </w:p>
    <w:p w14:paraId="4D0B97CE" w14:textId="77777777" w:rsidR="004C4F30" w:rsidRDefault="004C4F30" w:rsidP="004C4F30">
      <w:pPr>
        <w:pStyle w:val="Heading2"/>
      </w:pPr>
      <w:bookmarkStart w:id="8" w:name="_Toc241786188"/>
      <w:r>
        <w:t>If necessary, select your reference files</w:t>
      </w:r>
      <w:bookmarkEnd w:id="8"/>
    </w:p>
    <w:p w14:paraId="50CBA3A2" w14:textId="77777777" w:rsidR="00824177" w:rsidRDefault="00136B51" w:rsidP="00136B51">
      <w:r>
        <w:t xml:space="preserve">If you want to use some reference files, tick the box and pick the relevant folder with the </w:t>
      </w:r>
      <w:r>
        <w:rPr>
          <w:i/>
        </w:rPr>
        <w:t>Choose folder…</w:t>
      </w:r>
      <w:r>
        <w:t xml:space="preserve"> button in the next box down.</w:t>
      </w:r>
    </w:p>
    <w:p w14:paraId="2F5169F9" w14:textId="77777777" w:rsidR="00136B51" w:rsidRDefault="00136B51" w:rsidP="00136B51">
      <w:pPr>
        <w:pStyle w:val="Heading2"/>
      </w:pPr>
      <w:bookmarkStart w:id="9" w:name="_Toc241786189"/>
      <w:r>
        <w:t>Choose a name to identify the rating session</w:t>
      </w:r>
      <w:bookmarkEnd w:id="9"/>
    </w:p>
    <w:p w14:paraId="615B536A" w14:textId="77777777" w:rsidR="00824177" w:rsidRDefault="00136B51" w:rsidP="00136B51">
      <w:r>
        <w:t>To make the analysis easier, all the results go into the same file. The name you type here will help you identify this rating session. You can use the same name twice, but you’ll get a warning. The name can’t contain a comma, because that would upset the columns of the results file. The date and time of the session will also be saved, which might let you figure out which rater was which if you’ve forgotten.</w:t>
      </w:r>
    </w:p>
    <w:p w14:paraId="079C012C" w14:textId="77777777" w:rsidR="00136B51" w:rsidRDefault="00136B51" w:rsidP="00136B51">
      <w:pPr>
        <w:pStyle w:val="Heading2"/>
      </w:pPr>
      <w:bookmarkStart w:id="10" w:name="_Toc241786190"/>
      <w:r>
        <w:t>Tick the rating options you want to use</w:t>
      </w:r>
      <w:bookmarkEnd w:id="10"/>
    </w:p>
    <w:p w14:paraId="06E5AB89" w14:textId="77777777" w:rsidR="004C4F30" w:rsidRDefault="00136B51" w:rsidP="00136B51">
      <w:r>
        <w:t>Most of these are self–explanatory. It’s probably easier to have a trial run and just watch what happens when you pick the various options, but here is a short explanation of each (on the next page is a picture that might help guide you). NeAR remembers your choices for next time.</w:t>
      </w:r>
    </w:p>
    <w:p w14:paraId="74D5E509" w14:textId="77777777" w:rsidR="004F4181" w:rsidRDefault="004F4181" w:rsidP="00C4199F">
      <w:pPr>
        <w:pStyle w:val="ListParagraph"/>
        <w:numPr>
          <w:ilvl w:val="0"/>
          <w:numId w:val="5"/>
        </w:numPr>
        <w:ind w:left="357"/>
      </w:pPr>
      <w:r>
        <w:t xml:space="preserve">If you tick the first box, then the audio samples are presented in a different random order each time you run the rating test. This would be useful if you are giving the same test to the same person on multiple occasions to assess test-retest agreement, for example. Otherwise, the audio samples are presented in alphabetical order by file name. This means </w:t>
      </w:r>
      <w:r w:rsidR="00713D5C">
        <w:t>that every rater gets the samples in the same order</w:t>
      </w:r>
      <w:r>
        <w:t>.</w:t>
      </w:r>
    </w:p>
    <w:p w14:paraId="121CCF3E" w14:textId="77777777" w:rsidR="001808E4" w:rsidRDefault="004F4181" w:rsidP="00C4199F">
      <w:pPr>
        <w:pStyle w:val="ListParagraph"/>
        <w:numPr>
          <w:ilvl w:val="0"/>
          <w:numId w:val="5"/>
        </w:numPr>
        <w:ind w:left="357"/>
      </w:pPr>
      <w:r>
        <w:t xml:space="preserve">If you tick the second box, then the samples will be </w:t>
      </w:r>
      <w:r w:rsidR="00713D5C">
        <w:t>labelled</w:t>
      </w:r>
      <w:r>
        <w:t xml:space="preserve"> from 1 upwards. This isn’t v</w:t>
      </w:r>
      <w:r w:rsidR="00713D5C">
        <w:t>ery helpful.</w:t>
      </w:r>
    </w:p>
    <w:p w14:paraId="23078BFF" w14:textId="77777777" w:rsidR="00B5357B" w:rsidRDefault="00713D5C" w:rsidP="00C4199F">
      <w:pPr>
        <w:pStyle w:val="ListParagraph"/>
        <w:numPr>
          <w:ilvl w:val="0"/>
          <w:numId w:val="5"/>
        </w:numPr>
        <w:ind w:left="357"/>
      </w:pPr>
      <w:r>
        <w:t xml:space="preserve">If you tick the third box, then the samples will be labelled with their file name. </w:t>
      </w:r>
      <w:r w:rsidR="001808E4">
        <w:t xml:space="preserve">For </w:t>
      </w:r>
      <w:r>
        <w:t>example, you could deliberately label the samples with the patient’s age to see whether that affects the ranking process.</w:t>
      </w:r>
      <w:r w:rsidR="001808E4">
        <w:t xml:space="preserve"> Be careful using this option; it’s quite likely you used meaningful file names for the original audio samples. For example, they might give away the fact that two samples came from the same patient.</w:t>
      </w:r>
    </w:p>
    <w:p w14:paraId="5327CB96" w14:textId="77777777" w:rsidR="00B5357B" w:rsidRDefault="00B5357B" w:rsidP="00C4199F">
      <w:pPr>
        <w:pStyle w:val="ListParagraph"/>
        <w:numPr>
          <w:ilvl w:val="0"/>
          <w:numId w:val="5"/>
        </w:numPr>
        <w:ind w:left="357"/>
      </w:pPr>
      <w:r>
        <w:t>The fourth tick box indicates how many times each sample has been played. Initially, it was in mind to restrict the users to playing the samples only a fixed number of times but this hasn’t proven necessary. If it would be useful then it would be a reasonably easy change.</w:t>
      </w:r>
    </w:p>
    <w:p w14:paraId="556D7696" w14:textId="77777777" w:rsidR="005A0446" w:rsidRDefault="00B5357B" w:rsidP="00C4199F">
      <w:pPr>
        <w:ind w:left="357"/>
      </w:pPr>
      <w:r>
        <w:t xml:space="preserve">NOTE: the count only goes up when the sample’s own </w:t>
      </w:r>
      <w:r>
        <w:rPr>
          <w:i/>
        </w:rPr>
        <w:t>Play</w:t>
      </w:r>
      <w:r>
        <w:t xml:space="preserve"> button is clicked. If the rater replays a sample using the player bar at the bottom of the window, that isn’t counted.</w:t>
      </w:r>
    </w:p>
    <w:p w14:paraId="219682A4" w14:textId="77777777" w:rsidR="00713D5C" w:rsidRDefault="00713D5C" w:rsidP="00C4199F">
      <w:pPr>
        <w:pStyle w:val="ListParagraph"/>
        <w:numPr>
          <w:ilvl w:val="0"/>
          <w:numId w:val="5"/>
        </w:numPr>
        <w:ind w:left="357"/>
      </w:pPr>
      <w:r>
        <w:t xml:space="preserve">The </w:t>
      </w:r>
      <w:r w:rsidR="00B5357B">
        <w:t>fifth</w:t>
      </w:r>
      <w:r>
        <w:t xml:space="preserve"> tick box allows the user to leave some samples unrated. This can make statistical analysis of your data more difficult. Before you do this, read the discussion of statistics at the end of the manual.</w:t>
      </w:r>
    </w:p>
    <w:p w14:paraId="261E8F24" w14:textId="77777777" w:rsidR="001808E4" w:rsidRDefault="001808E4" w:rsidP="001808E4">
      <w:pPr>
        <w:pStyle w:val="ListParagraph"/>
        <w:ind w:left="360"/>
      </w:pPr>
    </w:p>
    <w:p w14:paraId="7D662F71" w14:textId="77777777" w:rsidR="0032065F" w:rsidRDefault="0032065F" w:rsidP="00713D5C">
      <w:pPr>
        <w:jc w:val="center"/>
      </w:pPr>
    </w:p>
    <w:p w14:paraId="5436FA4F" w14:textId="77777777" w:rsidR="00136B51" w:rsidRDefault="005A0446" w:rsidP="00713D5C">
      <w:pPr>
        <w:pStyle w:val="Heading1"/>
      </w:pPr>
      <w:r>
        <w:br w:type="page"/>
      </w:r>
      <w:bookmarkStart w:id="11" w:name="_Toc241786191"/>
      <w:r w:rsidR="00136B51">
        <w:lastRenderedPageBreak/>
        <w:t>Start</w:t>
      </w:r>
      <w:r w:rsidR="00713D5C">
        <w:t>ing</w:t>
      </w:r>
      <w:r w:rsidR="00136B51">
        <w:t xml:space="preserve"> the rating session</w:t>
      </w:r>
      <w:bookmarkEnd w:id="11"/>
    </w:p>
    <w:p w14:paraId="5C2D9711" w14:textId="77777777" w:rsidR="001808E4" w:rsidRDefault="001808E4" w:rsidP="001808E4">
      <w:r>
        <w:t>If you’ve done everything correctly, it should look a bit like this:</w:t>
      </w:r>
    </w:p>
    <w:p w14:paraId="6D434344" w14:textId="77777777" w:rsidR="001808E4" w:rsidRDefault="001808E4" w:rsidP="001808E4">
      <w:pPr>
        <w:jc w:val="center"/>
      </w:pPr>
      <w:r>
        <w:rPr>
          <w:noProof/>
        </w:rPr>
        <w:drawing>
          <wp:inline distT="0" distB="0" distL="0" distR="0" wp14:anchorId="2CD82FCE" wp14:editId="7C9E0A79">
            <wp:extent cx="3949430" cy="4566528"/>
            <wp:effectExtent l="0" t="0" r="635" b="190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49430" cy="4566528"/>
                    </a:xfrm>
                    <a:prstGeom prst="rect">
                      <a:avLst/>
                    </a:prstGeom>
                    <a:noFill/>
                    <a:ln>
                      <a:noFill/>
                    </a:ln>
                  </pic:spPr>
                </pic:pic>
              </a:graphicData>
            </a:graphic>
          </wp:inline>
        </w:drawing>
      </w:r>
    </w:p>
    <w:p w14:paraId="4F67EA9E" w14:textId="77777777" w:rsidR="00B74624" w:rsidRDefault="00136B51" w:rsidP="00B74624">
      <w:r>
        <w:t xml:space="preserve">Click the </w:t>
      </w:r>
      <w:r>
        <w:rPr>
          <w:i/>
        </w:rPr>
        <w:t>Start</w:t>
      </w:r>
      <w:r>
        <w:t xml:space="preserve"> button, and the rating screen appears like in the picture below. On a computer you can make the browser window bigger, or press F11 for full screen, to fit more samples on the screen.</w:t>
      </w:r>
    </w:p>
    <w:p w14:paraId="08C965D4" w14:textId="77777777" w:rsidR="005A0446" w:rsidRDefault="005A0446" w:rsidP="005A0446">
      <w:pPr>
        <w:numPr>
          <w:ilvl w:val="0"/>
          <w:numId w:val="1"/>
        </w:numPr>
      </w:pPr>
      <w:r>
        <w:t xml:space="preserve">The </w:t>
      </w:r>
      <w:r w:rsidRPr="00AA7FA3">
        <w:rPr>
          <w:i/>
        </w:rPr>
        <w:t>unrated</w:t>
      </w:r>
      <w:r>
        <w:t xml:space="preserve"> audio samples appear at the bottom of the screen.</w:t>
      </w:r>
      <w:r w:rsidR="00B74624">
        <w:t xml:space="preserve"> Each one is coloured differently, so that you can recognise which </w:t>
      </w:r>
      <w:r w:rsidR="00F26665">
        <w:t xml:space="preserve">sample </w:t>
      </w:r>
      <w:r w:rsidR="00B74624">
        <w:t>is which.</w:t>
      </w:r>
    </w:p>
    <w:p w14:paraId="31542E10" w14:textId="30B274CB" w:rsidR="00B74624" w:rsidRDefault="005A0446" w:rsidP="00B74624">
      <w:pPr>
        <w:numPr>
          <w:ilvl w:val="0"/>
          <w:numId w:val="1"/>
        </w:numPr>
      </w:pPr>
      <w:r>
        <w:t>If you specified reference files they appear at the top of the screen in plain blue, as in the example below.</w:t>
      </w:r>
    </w:p>
    <w:p w14:paraId="6E02AF5A" w14:textId="77777777" w:rsidR="00F97025" w:rsidRDefault="00F97025" w:rsidP="00F97025"/>
    <w:p w14:paraId="65546222" w14:textId="77777777" w:rsidR="005A0446" w:rsidRDefault="00C75726" w:rsidP="00CC72A5">
      <w:pPr>
        <w:jc w:val="center"/>
        <w:rPr>
          <w:noProof/>
        </w:rPr>
      </w:pPr>
      <w:r>
        <w:rPr>
          <w:noProof/>
        </w:rPr>
        <w:drawing>
          <wp:inline distT="0" distB="0" distL="0" distR="0" wp14:anchorId="27AEEDCF" wp14:editId="2E07963B">
            <wp:extent cx="3562350" cy="2694027"/>
            <wp:effectExtent l="0" t="0" r="0" b="571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84435" cy="2694027"/>
                    </a:xfrm>
                    <a:prstGeom prst="rect">
                      <a:avLst/>
                    </a:prstGeom>
                    <a:noFill/>
                    <a:ln>
                      <a:noFill/>
                    </a:ln>
                  </pic:spPr>
                </pic:pic>
              </a:graphicData>
            </a:graphic>
          </wp:inline>
        </w:drawing>
      </w:r>
    </w:p>
    <w:p w14:paraId="15CF3214" w14:textId="5604AE0E" w:rsidR="00B74624" w:rsidRDefault="00B74624" w:rsidP="00713D5C">
      <w:pPr>
        <w:pStyle w:val="Heading1"/>
      </w:pPr>
      <w:bookmarkStart w:id="12" w:name="_Toc241786192"/>
      <w:r>
        <w:lastRenderedPageBreak/>
        <w:t>Perform</w:t>
      </w:r>
      <w:r w:rsidR="00713D5C">
        <w:t>ing</w:t>
      </w:r>
      <w:r>
        <w:t xml:space="preserve"> the rating</w:t>
      </w:r>
      <w:bookmarkEnd w:id="12"/>
    </w:p>
    <w:p w14:paraId="48C0D7F2" w14:textId="77777777" w:rsidR="00136B51" w:rsidRDefault="00136B51" w:rsidP="005A0446">
      <w:r>
        <w:t>The rating process is easy, but here are the steps:</w:t>
      </w:r>
    </w:p>
    <w:p w14:paraId="29293EF9" w14:textId="77777777" w:rsidR="003060B8" w:rsidRDefault="003060B8" w:rsidP="0032065F">
      <w:pPr>
        <w:numPr>
          <w:ilvl w:val="0"/>
          <w:numId w:val="1"/>
        </w:numPr>
      </w:pPr>
      <w:r>
        <w:t>Make the browser window as large as is comfortable, so that you can see all the samples.</w:t>
      </w:r>
    </w:p>
    <w:p w14:paraId="2E61AB0D" w14:textId="77777777" w:rsidR="0032065F" w:rsidRDefault="0032065F" w:rsidP="0032065F">
      <w:pPr>
        <w:numPr>
          <w:ilvl w:val="0"/>
          <w:numId w:val="1"/>
        </w:numPr>
      </w:pPr>
      <w:r>
        <w:t xml:space="preserve">Click the </w:t>
      </w:r>
      <w:r>
        <w:rPr>
          <w:i/>
        </w:rPr>
        <w:t>Play</w:t>
      </w:r>
      <w:r>
        <w:t xml:space="preserve"> button on any audio sample to hear it. Clicking </w:t>
      </w:r>
      <w:r>
        <w:rPr>
          <w:i/>
        </w:rPr>
        <w:t>Play</w:t>
      </w:r>
      <w:r>
        <w:t xml:space="preserve"> on another sample stops the first one.</w:t>
      </w:r>
    </w:p>
    <w:p w14:paraId="73EBEE55" w14:textId="77777777" w:rsidR="0032065F" w:rsidRDefault="0032065F" w:rsidP="0032065F">
      <w:pPr>
        <w:numPr>
          <w:ilvl w:val="0"/>
          <w:numId w:val="1"/>
        </w:numPr>
      </w:pPr>
      <w:r>
        <w:t>Then, drag it up to the top box using the mouse (or your finger, on a touchscreen). It will turn bright-coloured when you drop it, to indicate that it has been rated.</w:t>
      </w:r>
    </w:p>
    <w:p w14:paraId="3D232033" w14:textId="77777777" w:rsidR="0032065F" w:rsidRDefault="0032065F" w:rsidP="0032065F">
      <w:pPr>
        <w:numPr>
          <w:ilvl w:val="0"/>
          <w:numId w:val="1"/>
        </w:numPr>
      </w:pPr>
      <w:r>
        <w:t>Repeat for the second audio sample. Drop it to the left or right of the first sample, according to whether you think it was better or worse. Dragging a sample over another one moves it into that place and shuffles the others along; dragging it into empty space puts it at the end. And so on.</w:t>
      </w:r>
    </w:p>
    <w:p w14:paraId="07971EF8" w14:textId="77777777" w:rsidR="0032065F" w:rsidRDefault="0032065F" w:rsidP="0032065F">
      <w:pPr>
        <w:numPr>
          <w:ilvl w:val="0"/>
          <w:numId w:val="1"/>
        </w:numPr>
      </w:pPr>
      <w:r>
        <w:t>You can play and move the audio samples as often as you like, until you are happy with the order.</w:t>
      </w:r>
    </w:p>
    <w:p w14:paraId="4B8BCCC9" w14:textId="77777777" w:rsidR="0032065F" w:rsidRDefault="0032065F" w:rsidP="0032065F">
      <w:pPr>
        <w:numPr>
          <w:ilvl w:val="0"/>
          <w:numId w:val="1"/>
        </w:numPr>
      </w:pPr>
      <w:r>
        <w:t>If you are not sure about a sample, drag it back to the bottom of the screen where it joins the unrated samples.</w:t>
      </w:r>
    </w:p>
    <w:p w14:paraId="4D3C19CE" w14:textId="77777777" w:rsidR="0032065F" w:rsidRDefault="0032065F" w:rsidP="0032065F">
      <w:pPr>
        <w:numPr>
          <w:ilvl w:val="0"/>
          <w:numId w:val="1"/>
        </w:numPr>
      </w:pPr>
      <w:r>
        <w:t>Note that you can’t change the order of the blue reference samples.</w:t>
      </w:r>
    </w:p>
    <w:p w14:paraId="15B6C510" w14:textId="77777777" w:rsidR="0032065F" w:rsidRDefault="0032065F" w:rsidP="0032065F">
      <w:pPr>
        <w:numPr>
          <w:ilvl w:val="0"/>
          <w:numId w:val="1"/>
        </w:numPr>
      </w:pPr>
      <w:r>
        <w:t>Use the player bar at the bottom of the window to pause, skip forward or back, or change the volume.</w:t>
      </w:r>
    </w:p>
    <w:p w14:paraId="08540491" w14:textId="77777777" w:rsidR="00C4199F" w:rsidRDefault="00C4199F" w:rsidP="00C4199F">
      <w:pPr>
        <w:ind w:left="360"/>
      </w:pPr>
    </w:p>
    <w:p w14:paraId="23A63148" w14:textId="77777777" w:rsidR="0032065F" w:rsidRDefault="003060B8" w:rsidP="0032065F">
      <w:r>
        <w:t>Here is a rating session after five of the eight samples have been rated:</w:t>
      </w:r>
    </w:p>
    <w:p w14:paraId="31321481" w14:textId="77777777" w:rsidR="0032065F" w:rsidRPr="00AA7FA3" w:rsidRDefault="00C75726" w:rsidP="00C4199F">
      <w:pPr>
        <w:jc w:val="center"/>
        <w:rPr>
          <w:noProof/>
        </w:rPr>
      </w:pPr>
      <w:r>
        <w:rPr>
          <w:noProof/>
        </w:rPr>
        <w:drawing>
          <wp:inline distT="0" distB="0" distL="0" distR="0" wp14:anchorId="1BBA3CB5" wp14:editId="69BE188E">
            <wp:extent cx="5351829" cy="404732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73786" cy="4047320"/>
                    </a:xfrm>
                    <a:prstGeom prst="rect">
                      <a:avLst/>
                    </a:prstGeom>
                    <a:noFill/>
                    <a:ln>
                      <a:noFill/>
                    </a:ln>
                  </pic:spPr>
                </pic:pic>
              </a:graphicData>
            </a:graphic>
          </wp:inline>
        </w:drawing>
      </w:r>
    </w:p>
    <w:p w14:paraId="6923D142" w14:textId="77777777" w:rsidR="00C4199F" w:rsidRDefault="00C4199F">
      <w:pPr>
        <w:spacing w:before="0"/>
        <w:rPr>
          <w:rFonts w:ascii="Arial" w:hAnsi="Arial" w:cs="Arial"/>
          <w:b/>
          <w:bCs/>
          <w:i/>
          <w:iCs/>
          <w:color w:val="000080"/>
          <w:szCs w:val="28"/>
        </w:rPr>
      </w:pPr>
      <w:r>
        <w:br w:type="page"/>
      </w:r>
    </w:p>
    <w:p w14:paraId="0D31C8AF" w14:textId="0B746FAF" w:rsidR="00C4199F" w:rsidRDefault="00C4199F" w:rsidP="00C4199F">
      <w:pPr>
        <w:pStyle w:val="Heading1"/>
      </w:pPr>
      <w:bookmarkStart w:id="13" w:name="_Toc241786193"/>
      <w:r>
        <w:lastRenderedPageBreak/>
        <w:t>And then…</w:t>
      </w:r>
      <w:bookmarkEnd w:id="13"/>
    </w:p>
    <w:p w14:paraId="69495BEC" w14:textId="27A201F4" w:rsidR="00136B51" w:rsidRDefault="00136B51" w:rsidP="00136B51">
      <w:pPr>
        <w:pStyle w:val="Heading2"/>
      </w:pPr>
      <w:bookmarkStart w:id="14" w:name="_Toc241786194"/>
      <w:r>
        <w:t>End the rating session</w:t>
      </w:r>
      <w:bookmarkEnd w:id="14"/>
    </w:p>
    <w:p w14:paraId="3E585C61" w14:textId="77777777" w:rsidR="00136B51" w:rsidRDefault="00136B51" w:rsidP="00136B51">
      <w:r>
        <w:t xml:space="preserve">When you are happy, click the </w:t>
      </w:r>
      <w:r>
        <w:rPr>
          <w:i/>
        </w:rPr>
        <w:t>Finished rating</w:t>
      </w:r>
      <w:r>
        <w:t xml:space="preserve"> button and confirm. That’s it – the results are saved automatically, and you can start another rating session. The folders, options and session name stay filled in, so for the next rater you only need to change the name.</w:t>
      </w:r>
    </w:p>
    <w:p w14:paraId="55F5DB79" w14:textId="77777777" w:rsidR="003060B8" w:rsidRDefault="00C5682B" w:rsidP="003060B8">
      <w:r>
        <w:rPr>
          <w:i/>
        </w:rPr>
        <w:t>NOTE:</w:t>
      </w:r>
      <w:r>
        <w:t xml:space="preserve"> If you want to abandon a rating session without rating all the samples, but you forgot to tick the box on the front page, then hold down the CTRL key (or ⌘ on a Mac) as you click the </w:t>
      </w:r>
      <w:r>
        <w:rPr>
          <w:i/>
        </w:rPr>
        <w:t>Finished rating</w:t>
      </w:r>
      <w:r>
        <w:t xml:space="preserve"> button. This feature isn’t advertised to the user in the software.</w:t>
      </w:r>
    </w:p>
    <w:p w14:paraId="777FE216" w14:textId="77777777" w:rsidR="00136B51" w:rsidRDefault="00136B51" w:rsidP="00136B51">
      <w:pPr>
        <w:pStyle w:val="Heading2"/>
      </w:pPr>
      <w:bookmarkStart w:id="15" w:name="_Toc241786195"/>
      <w:r>
        <w:t>Look at the results</w:t>
      </w:r>
      <w:bookmarkEnd w:id="15"/>
    </w:p>
    <w:p w14:paraId="00114CDF" w14:textId="77777777" w:rsidR="00136B51" w:rsidRDefault="00136B51" w:rsidP="00136B51">
      <w:r>
        <w:t xml:space="preserve">In Chrome and Edge, the results are saved in a file called </w:t>
      </w:r>
      <w:r>
        <w:rPr>
          <w:i/>
        </w:rPr>
        <w:t>NeAR.csv</w:t>
      </w:r>
      <w:r>
        <w:t xml:space="preserve"> in the same folder as your WAV files. The file can be opened straight into Microsoft Excel, or just about any text editor or statistics package. There is some more detail about the intricacies of the file format on the next pages.</w:t>
      </w:r>
    </w:p>
    <w:p w14:paraId="5C49C4F5" w14:textId="77777777" w:rsidR="00136B51" w:rsidRDefault="00136B51" w:rsidP="00136B51">
      <w:r>
        <w:t xml:space="preserve">In other browsers, the results are kept inside the browser, separately for each samples folder, and after each session NeAR offers to download an up-to-date copy of </w:t>
      </w:r>
      <w:r>
        <w:rPr>
          <w:i/>
        </w:rPr>
        <w:t>NeAR.csv</w:t>
      </w:r>
      <w:r>
        <w:t xml:space="preserve">. You can also use the </w:t>
      </w:r>
      <w:r>
        <w:rPr>
          <w:i/>
        </w:rPr>
        <w:t>Download NeAR.csv</w:t>
      </w:r>
      <w:r>
        <w:t xml:space="preserve"> button on the start screen at any time. Download a copy regularly: clearing the browser’s history or site data deletes the results kept in it. To carry on a study begun elsewhere, choose the samples first, then use </w:t>
      </w:r>
      <w:r>
        <w:rPr>
          <w:i/>
        </w:rPr>
        <w:t>Import NeAR.csv…</w:t>
      </w:r>
      <w:r>
        <w:t xml:space="preserve"> to load the existing results file.</w:t>
      </w:r>
    </w:p>
    <w:p w14:paraId="33972B51" w14:textId="77777777" w:rsidR="00F97025" w:rsidRDefault="00F97025" w:rsidP="00136B51"/>
    <w:p w14:paraId="1515DD92" w14:textId="12E0E8D3" w:rsidR="00136B51" w:rsidRDefault="00B61D8E" w:rsidP="00136B51">
      <w:pPr>
        <w:pStyle w:val="Heading1"/>
      </w:pPr>
      <w:bookmarkStart w:id="16" w:name="_Toc241786196"/>
      <w:r>
        <w:t>Finer</w:t>
      </w:r>
      <w:r w:rsidR="00136B51">
        <w:t xml:space="preserve"> details</w:t>
      </w:r>
      <w:bookmarkEnd w:id="16"/>
    </w:p>
    <w:p w14:paraId="02E1F978" w14:textId="77777777" w:rsidR="00136B51" w:rsidRDefault="00136B51" w:rsidP="00136B51">
      <w:r>
        <w:t>There might be odd occasions when the program does something unexpected. The error messages are quite informative, but the detail here might help explain what is going on.</w:t>
      </w:r>
    </w:p>
    <w:p w14:paraId="5FCA36BC" w14:textId="77777777" w:rsidR="0022528D" w:rsidRDefault="0022528D" w:rsidP="0022528D">
      <w:pPr>
        <w:pStyle w:val="Heading2"/>
      </w:pPr>
      <w:bookmarkStart w:id="17" w:name="_Toc241786197"/>
      <w:r>
        <w:t>How does the program deal with the results file NeAR</w:t>
      </w:r>
      <w:r w:rsidRPr="002E1F34">
        <w:t>.csv</w:t>
      </w:r>
      <w:r>
        <w:t>?</w:t>
      </w:r>
      <w:bookmarkEnd w:id="17"/>
    </w:p>
    <w:p w14:paraId="6BA2A1D0" w14:textId="77777777" w:rsidR="0022528D" w:rsidRDefault="0022528D" w:rsidP="0022528D">
      <w:pPr>
        <w:numPr>
          <w:ilvl w:val="0"/>
          <w:numId w:val="3"/>
        </w:numPr>
      </w:pPr>
      <w:r>
        <w:t xml:space="preserve">First, the program checks to see if the results file </w:t>
      </w:r>
      <w:r>
        <w:rPr>
          <w:i/>
        </w:rPr>
        <w:t>NeAR.csv</w:t>
      </w:r>
      <w:r>
        <w:t xml:space="preserve"> already exists in the same folder as your test samples (or, in browsers that can’t use folders, inside the browser). If not, it is created new.</w:t>
      </w:r>
    </w:p>
    <w:p w14:paraId="364B70D2" w14:textId="77777777" w:rsidR="00D158D3" w:rsidRDefault="0022528D" w:rsidP="00D158D3">
      <w:pPr>
        <w:numPr>
          <w:ilvl w:val="0"/>
          <w:numId w:val="3"/>
        </w:numPr>
      </w:pPr>
      <w:r>
        <w:t xml:space="preserve">If </w:t>
      </w:r>
      <w:r>
        <w:rPr>
          <w:i/>
        </w:rPr>
        <w:t>NeAR</w:t>
      </w:r>
      <w:r w:rsidRPr="002E1F34">
        <w:rPr>
          <w:i/>
        </w:rPr>
        <w:t>.csv</w:t>
      </w:r>
      <w:r>
        <w:t xml:space="preserve"> DOES exist, the program reads the file names from the first line of the file. </w:t>
      </w:r>
      <w:r w:rsidR="00D158D3">
        <w:t xml:space="preserve">These would have been created the first time you tried to rate the files in this folder. </w:t>
      </w:r>
      <w:r>
        <w:t>It then compares these file names with the WAV files that are currently in the folder. If the files have been changed, then th</w:t>
      </w:r>
      <w:r w:rsidR="00D158D3">
        <w:t>e results file must be cleared; this is a precaution to make sure a single results file always relates to the same set of voices.</w:t>
      </w:r>
    </w:p>
    <w:p w14:paraId="6ED2B9B9" w14:textId="77777777" w:rsidR="0022528D" w:rsidRDefault="00D158D3" w:rsidP="00D158D3">
      <w:pPr>
        <w:numPr>
          <w:ilvl w:val="0"/>
          <w:numId w:val="3"/>
        </w:numPr>
      </w:pPr>
      <w:r>
        <w:t>If the audio samples have changed, the program will give you the opportunity to save the existing results under a different name before it starts a new file.</w:t>
      </w:r>
    </w:p>
    <w:p w14:paraId="1D5E123F" w14:textId="77777777" w:rsidR="0022528D" w:rsidRDefault="0022528D" w:rsidP="0022528D">
      <w:pPr>
        <w:numPr>
          <w:ilvl w:val="0"/>
          <w:numId w:val="3"/>
        </w:numPr>
      </w:pPr>
      <w:r>
        <w:t>Then you perform the rating task.</w:t>
      </w:r>
    </w:p>
    <w:p w14:paraId="2ED172DC" w14:textId="77777777" w:rsidR="0022528D" w:rsidRDefault="0022528D" w:rsidP="0022528D">
      <w:pPr>
        <w:numPr>
          <w:ilvl w:val="0"/>
          <w:numId w:val="3"/>
        </w:numPr>
      </w:pPr>
      <w:r>
        <w:t xml:space="preserve">After the rating task, the program will add the new results to the end of the file </w:t>
      </w:r>
      <w:r>
        <w:rPr>
          <w:i/>
        </w:rPr>
        <w:t>NeAR</w:t>
      </w:r>
      <w:r w:rsidRPr="002E1F34">
        <w:rPr>
          <w:i/>
        </w:rPr>
        <w:t>.csv</w:t>
      </w:r>
      <w:r>
        <w:t xml:space="preserve"> as a new row.</w:t>
      </w:r>
    </w:p>
    <w:p w14:paraId="3712F4CD" w14:textId="77777777" w:rsidR="0022528D" w:rsidRDefault="0022528D" w:rsidP="0022528D">
      <w:pPr>
        <w:numPr>
          <w:ilvl w:val="0"/>
          <w:numId w:val="3"/>
        </w:numPr>
      </w:pPr>
      <w:r>
        <w:t xml:space="preserve">Normally, that’s the end of the story but occasionally the program fails to write the new results. This is probably because you’ve got the file open in another program. For example, Excel will lock the file and stop any other program from accessing it. In this case, you can close the other program and try again, or save the results as a new file. Be aware this is a one-off; the next set of results will go back to </w:t>
      </w:r>
      <w:r>
        <w:rPr>
          <w:i/>
        </w:rPr>
        <w:t>NeAR.csv.</w:t>
      </w:r>
      <w:r>
        <w:t xml:space="preserve"> So - if you have a problem, you need to sort it out immediately. Otherwise, you will have some results in one file, and some in another.</w:t>
      </w:r>
    </w:p>
    <w:p w14:paraId="6D46290C" w14:textId="77777777" w:rsidR="0022528D" w:rsidRDefault="0022528D" w:rsidP="0022528D"/>
    <w:p w14:paraId="37A1A3A0" w14:textId="77777777" w:rsidR="0022528D" w:rsidRDefault="0022528D">
      <w:r>
        <w:br w:type="page"/>
      </w:r>
    </w:p>
    <w:p w14:paraId="4F0F0B1D" w14:textId="77777777" w:rsidR="0022528D" w:rsidRDefault="00686E65" w:rsidP="0022528D">
      <w:pPr>
        <w:pStyle w:val="Heading1"/>
      </w:pPr>
      <w:bookmarkStart w:id="18" w:name="_Toc241786198"/>
      <w:r>
        <w:lastRenderedPageBreak/>
        <w:t>Loading the data into Excel</w:t>
      </w:r>
      <w:bookmarkEnd w:id="18"/>
    </w:p>
    <w:p w14:paraId="0F2A3726" w14:textId="77777777" w:rsidR="0022528D" w:rsidRDefault="0022528D" w:rsidP="0022528D">
      <w:r>
        <w:t xml:space="preserve">Your results are stored in a file </w:t>
      </w:r>
      <w:r>
        <w:rPr>
          <w:i/>
        </w:rPr>
        <w:t>NeAR.csv</w:t>
      </w:r>
      <w:r>
        <w:t>. The CSV (comma separated value) file is in a text format and can be read by any text editor, word processor, spreadsheet or statistics package. However, it is probably best suited to Microsoft Excel for initial viewing. Here’s how:</w:t>
      </w:r>
    </w:p>
    <w:p w14:paraId="1CD24051" w14:textId="77777777" w:rsidR="00C4199F" w:rsidRDefault="00C4199F" w:rsidP="0022528D">
      <w:pPr>
        <w:rPr>
          <w:rStyle w:val="Strong"/>
        </w:rPr>
      </w:pPr>
    </w:p>
    <w:p w14:paraId="46370AD4" w14:textId="084366FA" w:rsidR="0022528D" w:rsidRDefault="0022528D" w:rsidP="0022528D">
      <w:pPr>
        <w:rPr>
          <w:rStyle w:val="Strong"/>
        </w:rPr>
      </w:pPr>
      <w:r w:rsidRPr="0022528D">
        <w:rPr>
          <w:rStyle w:val="Strong"/>
        </w:rPr>
        <w:t>If you use the point (.) as your decimal separator (99.9)</w:t>
      </w:r>
    </w:p>
    <w:p w14:paraId="48A75217" w14:textId="77777777" w:rsidR="0022528D" w:rsidRPr="0022528D" w:rsidRDefault="0022528D" w:rsidP="0022528D">
      <w:pPr>
        <w:rPr>
          <w:rStyle w:val="Strong"/>
          <w:b w:val="0"/>
        </w:rPr>
      </w:pPr>
      <w:r>
        <w:rPr>
          <w:rStyle w:val="Strong"/>
          <w:b w:val="0"/>
        </w:rPr>
        <w:t>This applies in most English-speaking countries. You should just be able to double-click on the file in Windows Explorer (or the Finder on a Mac) and it will open properly in Excel.</w:t>
      </w:r>
    </w:p>
    <w:p w14:paraId="5605057C" w14:textId="77777777" w:rsidR="0022528D" w:rsidRDefault="0022528D" w:rsidP="0022528D"/>
    <w:p w14:paraId="19B04AAE" w14:textId="77777777" w:rsidR="0022528D" w:rsidRDefault="0022528D" w:rsidP="0022528D">
      <w:pPr>
        <w:rPr>
          <w:rStyle w:val="Strong"/>
        </w:rPr>
      </w:pPr>
      <w:r w:rsidRPr="0022528D">
        <w:rPr>
          <w:rStyle w:val="Strong"/>
        </w:rPr>
        <w:t>If you use the comma (,) as your decimal separator (99,9)</w:t>
      </w:r>
      <w:r>
        <w:rPr>
          <w:rStyle w:val="Strong"/>
        </w:rPr>
        <w:t xml:space="preserve"> </w:t>
      </w:r>
    </w:p>
    <w:p w14:paraId="1B2DA684" w14:textId="77777777" w:rsidR="00C34CE7" w:rsidRPr="00C34CE7" w:rsidRDefault="0022528D" w:rsidP="0022528D">
      <w:pPr>
        <w:rPr>
          <w:rStyle w:val="Strong"/>
          <w:b w:val="0"/>
        </w:rPr>
      </w:pPr>
      <w:r w:rsidRPr="0022528D">
        <w:rPr>
          <w:rStyle w:val="Strong"/>
          <w:b w:val="0"/>
        </w:rPr>
        <w:t xml:space="preserve">This </w:t>
      </w:r>
      <w:r>
        <w:rPr>
          <w:rStyle w:val="Strong"/>
          <w:b w:val="0"/>
        </w:rPr>
        <w:t>is the case in some European countries: Germany, the Netherlands, Italy, parts of Scandinavi</w:t>
      </w:r>
      <w:r w:rsidR="00C34CE7">
        <w:rPr>
          <w:rStyle w:val="Strong"/>
          <w:b w:val="0"/>
        </w:rPr>
        <w:t>a, etc. If so, then the comma might be</w:t>
      </w:r>
      <w:r>
        <w:rPr>
          <w:rStyle w:val="Strong"/>
          <w:b w:val="0"/>
        </w:rPr>
        <w:t xml:space="preserve"> misinterpreted </w:t>
      </w:r>
      <w:r w:rsidR="00D158D3">
        <w:rPr>
          <w:rStyle w:val="Strong"/>
          <w:b w:val="0"/>
        </w:rPr>
        <w:t>if you open the file directly</w:t>
      </w:r>
      <w:r>
        <w:rPr>
          <w:rStyle w:val="Strong"/>
          <w:b w:val="0"/>
        </w:rPr>
        <w:t xml:space="preserve">. </w:t>
      </w:r>
      <w:r w:rsidR="00C34CE7">
        <w:rPr>
          <w:rStyle w:val="Strong"/>
          <w:b w:val="0"/>
        </w:rPr>
        <w:t xml:space="preserve"> It seems to depend on how you have your </w:t>
      </w:r>
      <w:r w:rsidR="00C34CE7">
        <w:rPr>
          <w:rStyle w:val="Strong"/>
        </w:rPr>
        <w:t>regional and Language settings</w:t>
      </w:r>
      <w:r w:rsidR="00C34CE7">
        <w:rPr>
          <w:rStyle w:val="Strong"/>
          <w:b w:val="0"/>
        </w:rPr>
        <w:t xml:space="preserve"> in the control panel.</w:t>
      </w:r>
    </w:p>
    <w:p w14:paraId="4159DD5C" w14:textId="77777777" w:rsidR="00C34CE7" w:rsidRDefault="00C34CE7" w:rsidP="0022528D">
      <w:pPr>
        <w:rPr>
          <w:rStyle w:val="Strong"/>
          <w:b w:val="0"/>
        </w:rPr>
      </w:pPr>
    </w:p>
    <w:p w14:paraId="2F8DF03C" w14:textId="77777777" w:rsidR="0022528D" w:rsidRPr="0022528D" w:rsidRDefault="00C34CE7" w:rsidP="0022528D">
      <w:pPr>
        <w:rPr>
          <w:rStyle w:val="Strong"/>
          <w:b w:val="0"/>
        </w:rPr>
      </w:pPr>
      <w:r>
        <w:rPr>
          <w:rStyle w:val="Strong"/>
          <w:b w:val="0"/>
        </w:rPr>
        <w:t>If the import doesn’t work as you expect, you will need to import the data with explicit settings to use a comma delimiter. In current versions of Excel use Data -&gt; From Text/CSV, pick the file and set the delimiter to Comma. In Excel 2007 and 2010 you do it using the Data -&gt; From Text command like this:</w:t>
      </w:r>
    </w:p>
    <w:p w14:paraId="7345F128" w14:textId="77777777" w:rsidR="0022528D" w:rsidRDefault="0022528D" w:rsidP="0022528D"/>
    <w:p w14:paraId="5D4170AF" w14:textId="77777777" w:rsidR="005844EA" w:rsidRDefault="005844EA" w:rsidP="0022528D">
      <w:r>
        <w:rPr>
          <w:noProof/>
        </w:rPr>
        <mc:AlternateContent>
          <mc:Choice Requires="wps">
            <w:drawing>
              <wp:anchor distT="0" distB="0" distL="114300" distR="114300" simplePos="0" relativeHeight="251659264" behindDoc="0" locked="0" layoutInCell="1" allowOverlap="1" wp14:anchorId="08738D0D" wp14:editId="53F6D1DC">
                <wp:simplePos x="0" y="0"/>
                <wp:positionH relativeFrom="column">
                  <wp:posOffset>438150</wp:posOffset>
                </wp:positionH>
                <wp:positionV relativeFrom="paragraph">
                  <wp:posOffset>249555</wp:posOffset>
                </wp:positionV>
                <wp:extent cx="215900" cy="330200"/>
                <wp:effectExtent l="0" t="0" r="12700" b="12700"/>
                <wp:wrapNone/>
                <wp:docPr id="3" name="Rectangle 3"/>
                <wp:cNvGraphicFramePr/>
                <a:graphic xmlns:a="http://schemas.openxmlformats.org/drawingml/2006/main">
                  <a:graphicData uri="http://schemas.microsoft.com/office/word/2010/wordprocessingShape">
                    <wps:wsp>
                      <wps:cNvSpPr/>
                      <wps:spPr>
                        <a:xfrm>
                          <a:off x="0" y="0"/>
                          <a:ext cx="215900" cy="33020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EE8FD9" id="Rectangle 3" o:spid="_x0000_s1026" style="position:absolute;margin-left:34.5pt;margin-top:19.65pt;width:17pt;height:2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" filled="f" strokecolor="#c00000" strokeweight="2pt"/>
            </w:pict>
          </mc:Fallback>
        </mc:AlternateContent>
      </w:r>
      <w:r>
        <w:rPr>
          <w:noProof/>
        </w:rPr>
        <w:drawing>
          <wp:inline distT="0" distB="0" distL="0" distR="0" wp14:anchorId="3EDDD038" wp14:editId="5E89D261">
            <wp:extent cx="5829300" cy="15513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829300" cy="1551366"/>
                    </a:xfrm>
                    <a:prstGeom prst="rect">
                      <a:avLst/>
                    </a:prstGeom>
                  </pic:spPr>
                </pic:pic>
              </a:graphicData>
            </a:graphic>
          </wp:inline>
        </w:drawing>
      </w:r>
    </w:p>
    <w:p w14:paraId="328CCBCE" w14:textId="77777777" w:rsidR="005844EA" w:rsidRDefault="005844EA" w:rsidP="0022528D"/>
    <w:p w14:paraId="5E737CB2" w14:textId="77777777" w:rsidR="00E06B8E" w:rsidRPr="00E06B8E" w:rsidRDefault="00E06B8E" w:rsidP="0022528D">
      <w:r>
        <w:t xml:space="preserve">Select the file you want to import, then pick a </w:t>
      </w:r>
      <w:r>
        <w:rPr>
          <w:b/>
        </w:rPr>
        <w:t>Delimited</w:t>
      </w:r>
      <w:r>
        <w:t xml:space="preserve"> file, and a </w:t>
      </w:r>
      <w:r>
        <w:rPr>
          <w:b/>
        </w:rPr>
        <w:t>Comma</w:t>
      </w:r>
      <w:r>
        <w:t xml:space="preserve"> delimiter like this:</w:t>
      </w:r>
    </w:p>
    <w:p w14:paraId="0F8390DC" w14:textId="77777777" w:rsidR="005844EA" w:rsidRDefault="005844EA" w:rsidP="0022528D"/>
    <w:p w14:paraId="4558F361" w14:textId="77777777" w:rsidR="00E06B8E" w:rsidRDefault="00E06B8E" w:rsidP="00E06B8E">
      <w:pPr>
        <w:jc w:val="center"/>
      </w:pPr>
      <w:r>
        <w:rPr>
          <w:noProof/>
        </w:rPr>
        <w:drawing>
          <wp:inline distT="0" distB="0" distL="0" distR="0" wp14:anchorId="6858AB80" wp14:editId="2CB84CA8">
            <wp:extent cx="2757858" cy="1980000"/>
            <wp:effectExtent l="0" t="0" r="444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757858" cy="1980000"/>
                    </a:xfrm>
                    <a:prstGeom prst="rect">
                      <a:avLst/>
                    </a:prstGeom>
                  </pic:spPr>
                </pic:pic>
              </a:graphicData>
            </a:graphic>
          </wp:inline>
        </w:drawing>
      </w:r>
      <w:r>
        <w:t xml:space="preserve">        </w:t>
      </w:r>
      <w:r>
        <w:rPr>
          <w:noProof/>
        </w:rPr>
        <w:drawing>
          <wp:inline distT="0" distB="0" distL="0" distR="0" wp14:anchorId="356185E0" wp14:editId="7959A8BB">
            <wp:extent cx="2757857" cy="1980000"/>
            <wp:effectExtent l="0" t="0" r="444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757857" cy="1980000"/>
                    </a:xfrm>
                    <a:prstGeom prst="rect">
                      <a:avLst/>
                    </a:prstGeom>
                  </pic:spPr>
                </pic:pic>
              </a:graphicData>
            </a:graphic>
          </wp:inline>
        </w:drawing>
      </w:r>
    </w:p>
    <w:p w14:paraId="007DB792" w14:textId="77777777" w:rsidR="00686E65" w:rsidRDefault="00686E65"/>
    <w:p w14:paraId="71F7FBA8" w14:textId="77777777" w:rsidR="00D158D3" w:rsidRDefault="00C34CE7" w:rsidP="00D158D3">
      <w:r>
        <w:t>Notice that in the second box you can see how Excel has parsed your data into columns. This should give you a good idea whether it is going to work or not. If so, t</w:t>
      </w:r>
      <w:r w:rsidR="00D158D3">
        <w:t>he other settings can all be left as they are.</w:t>
      </w:r>
    </w:p>
    <w:p w14:paraId="517E4EE6" w14:textId="77777777" w:rsidR="00D158D3" w:rsidRDefault="00D158D3" w:rsidP="00D158D3"/>
    <w:p w14:paraId="75A59E1A" w14:textId="77777777" w:rsidR="00D158D3" w:rsidRPr="00E06B8E" w:rsidRDefault="00D158D3" w:rsidP="00D158D3"/>
    <w:p w14:paraId="6DAF2F66" w14:textId="77777777" w:rsidR="00D158D3" w:rsidRDefault="00D158D3">
      <w:pPr>
        <w:rPr>
          <w:rFonts w:ascii="Arial" w:hAnsi="Arial" w:cs="Arial"/>
          <w:b/>
          <w:bCs/>
          <w:i/>
          <w:iCs/>
          <w:color w:val="000080"/>
          <w:szCs w:val="28"/>
        </w:rPr>
      </w:pPr>
    </w:p>
    <w:p w14:paraId="74BA41E1" w14:textId="77777777" w:rsidR="00D158D3" w:rsidRDefault="00D158D3">
      <w:pPr>
        <w:rPr>
          <w:rFonts w:ascii="Arial" w:hAnsi="Arial" w:cs="Arial"/>
          <w:b/>
          <w:bCs/>
          <w:i/>
          <w:iCs/>
          <w:color w:val="000080"/>
          <w:szCs w:val="28"/>
        </w:rPr>
      </w:pPr>
      <w:r>
        <w:br w:type="page"/>
      </w:r>
    </w:p>
    <w:p w14:paraId="287E4F3F" w14:textId="77777777" w:rsidR="00136B51" w:rsidRDefault="00136B51" w:rsidP="00D158D3">
      <w:pPr>
        <w:pStyle w:val="Heading1"/>
      </w:pPr>
      <w:bookmarkStart w:id="19" w:name="_Toc241786199"/>
      <w:r>
        <w:lastRenderedPageBreak/>
        <w:t>The file format</w:t>
      </w:r>
      <w:bookmarkEnd w:id="19"/>
    </w:p>
    <w:p w14:paraId="10B2FD21" w14:textId="77777777" w:rsidR="00136B51" w:rsidRDefault="0022528D" w:rsidP="00136B51">
      <w:r>
        <w:t>Here’s how your data</w:t>
      </w:r>
      <w:r w:rsidR="00C5682B">
        <w:t xml:space="preserve"> might look</w:t>
      </w:r>
      <w:r w:rsidR="00136B51">
        <w:t xml:space="preserve"> in Excel:</w:t>
      </w:r>
    </w:p>
    <w:tbl>
      <w:tblPr>
        <w:tblW w:w="9569" w:type="dxa"/>
        <w:tblInd w:w="93" w:type="dxa"/>
        <w:tblLook w:val="0000" w:firstRow="0" w:lastRow="0" w:firstColumn="0" w:lastColumn="0" w:noHBand="0" w:noVBand="0"/>
      </w:tblPr>
      <w:tblGrid>
        <w:gridCol w:w="890"/>
        <w:gridCol w:w="1075"/>
        <w:gridCol w:w="924"/>
        <w:gridCol w:w="901"/>
        <w:gridCol w:w="1286"/>
        <w:gridCol w:w="759"/>
        <w:gridCol w:w="974"/>
        <w:gridCol w:w="974"/>
        <w:gridCol w:w="883"/>
        <w:gridCol w:w="903"/>
      </w:tblGrid>
      <w:tr w:rsidR="00B04E5B" w:rsidRPr="00B04E5B" w14:paraId="365EB4BC" w14:textId="77777777" w:rsidTr="00C4199F">
        <w:trPr>
          <w:trHeight w:val="255"/>
        </w:trPr>
        <w:tc>
          <w:tcPr>
            <w:tcW w:w="890" w:type="dxa"/>
            <w:tcBorders>
              <w:top w:val="nil"/>
              <w:left w:val="nil"/>
              <w:bottom w:val="nil"/>
              <w:right w:val="nil"/>
            </w:tcBorders>
            <w:noWrap/>
            <w:vAlign w:val="center"/>
          </w:tcPr>
          <w:p w14:paraId="1542C6CA" w14:textId="77777777" w:rsidR="00B04E5B" w:rsidRPr="00B04E5B" w:rsidRDefault="00B04E5B" w:rsidP="00CF7E5F">
            <w:pPr>
              <w:jc w:val="center"/>
              <w:rPr>
                <w:rFonts w:ascii="Arial" w:hAnsi="Arial" w:cs="Arial"/>
                <w:sz w:val="16"/>
                <w:szCs w:val="16"/>
              </w:rPr>
            </w:pPr>
            <w:r w:rsidRPr="00B04E5B">
              <w:rPr>
                <w:rFonts w:ascii="Arial" w:hAnsi="Arial" w:cs="Arial"/>
                <w:sz w:val="16"/>
                <w:szCs w:val="16"/>
              </w:rPr>
              <w:t>RATER</w:t>
            </w:r>
          </w:p>
        </w:tc>
        <w:tc>
          <w:tcPr>
            <w:tcW w:w="1075" w:type="dxa"/>
            <w:tcBorders>
              <w:top w:val="nil"/>
              <w:left w:val="nil"/>
              <w:bottom w:val="nil"/>
              <w:right w:val="nil"/>
            </w:tcBorders>
            <w:noWrap/>
            <w:vAlign w:val="center"/>
          </w:tcPr>
          <w:p w14:paraId="3DD0FE9C" w14:textId="77777777" w:rsidR="00B04E5B" w:rsidRPr="00B04E5B" w:rsidRDefault="00B04E5B" w:rsidP="00CF7E5F">
            <w:pPr>
              <w:jc w:val="center"/>
              <w:rPr>
                <w:rFonts w:ascii="Arial" w:hAnsi="Arial" w:cs="Arial"/>
                <w:sz w:val="16"/>
                <w:szCs w:val="16"/>
              </w:rPr>
            </w:pPr>
            <w:r w:rsidRPr="00B04E5B">
              <w:rPr>
                <w:rFonts w:ascii="Arial" w:hAnsi="Arial" w:cs="Arial"/>
                <w:sz w:val="16"/>
                <w:szCs w:val="16"/>
              </w:rPr>
              <w:t>DATE</w:t>
            </w:r>
          </w:p>
        </w:tc>
        <w:tc>
          <w:tcPr>
            <w:tcW w:w="924" w:type="dxa"/>
            <w:tcBorders>
              <w:top w:val="nil"/>
              <w:left w:val="nil"/>
              <w:bottom w:val="nil"/>
              <w:right w:val="nil"/>
            </w:tcBorders>
            <w:noWrap/>
            <w:vAlign w:val="center"/>
          </w:tcPr>
          <w:p w14:paraId="15C48E9A" w14:textId="77777777" w:rsidR="00B04E5B" w:rsidRPr="00B04E5B" w:rsidRDefault="00B04E5B" w:rsidP="00CF7E5F">
            <w:pPr>
              <w:jc w:val="center"/>
              <w:rPr>
                <w:rFonts w:ascii="Arial" w:hAnsi="Arial" w:cs="Arial"/>
                <w:sz w:val="16"/>
                <w:szCs w:val="16"/>
              </w:rPr>
            </w:pPr>
            <w:r w:rsidRPr="00B04E5B">
              <w:rPr>
                <w:rFonts w:ascii="Arial" w:hAnsi="Arial" w:cs="Arial"/>
                <w:sz w:val="16"/>
                <w:szCs w:val="16"/>
              </w:rPr>
              <w:t>TIME</w:t>
            </w:r>
          </w:p>
        </w:tc>
        <w:tc>
          <w:tcPr>
            <w:tcW w:w="899" w:type="dxa"/>
            <w:tcBorders>
              <w:top w:val="nil"/>
              <w:left w:val="nil"/>
              <w:bottom w:val="nil"/>
              <w:right w:val="nil"/>
            </w:tcBorders>
            <w:vAlign w:val="center"/>
          </w:tcPr>
          <w:p w14:paraId="309F5AF3" w14:textId="77777777" w:rsidR="00B04E5B" w:rsidRPr="00B04E5B" w:rsidRDefault="00B04E5B" w:rsidP="00CF7E5F">
            <w:pPr>
              <w:jc w:val="center"/>
              <w:rPr>
                <w:rFonts w:ascii="Arial" w:hAnsi="Arial" w:cs="Arial"/>
                <w:sz w:val="16"/>
                <w:szCs w:val="16"/>
              </w:rPr>
            </w:pPr>
            <w:r>
              <w:rPr>
                <w:rFonts w:ascii="Arial" w:hAnsi="Arial" w:cs="Arial"/>
                <w:sz w:val="16"/>
                <w:szCs w:val="16"/>
              </w:rPr>
              <w:t>SOURCE</w:t>
            </w:r>
          </w:p>
        </w:tc>
        <w:tc>
          <w:tcPr>
            <w:tcW w:w="1292" w:type="dxa"/>
            <w:tcBorders>
              <w:top w:val="nil"/>
              <w:left w:val="nil"/>
              <w:bottom w:val="nil"/>
              <w:right w:val="nil"/>
            </w:tcBorders>
            <w:vAlign w:val="center"/>
          </w:tcPr>
          <w:p w14:paraId="6C70EE2C" w14:textId="77777777" w:rsidR="00B04E5B" w:rsidRPr="00B04E5B" w:rsidRDefault="00B04E5B" w:rsidP="00CF7E5F">
            <w:pPr>
              <w:jc w:val="center"/>
              <w:rPr>
                <w:rFonts w:ascii="Arial" w:hAnsi="Arial" w:cs="Arial"/>
                <w:sz w:val="16"/>
                <w:szCs w:val="16"/>
              </w:rPr>
            </w:pPr>
            <w:r>
              <w:rPr>
                <w:rFonts w:ascii="Arial" w:hAnsi="Arial" w:cs="Arial"/>
                <w:sz w:val="16"/>
                <w:szCs w:val="16"/>
              </w:rPr>
              <w:t>REFERENCE</w:t>
            </w:r>
          </w:p>
        </w:tc>
        <w:tc>
          <w:tcPr>
            <w:tcW w:w="757" w:type="dxa"/>
            <w:tcBorders>
              <w:top w:val="nil"/>
              <w:left w:val="nil"/>
              <w:bottom w:val="nil"/>
              <w:right w:val="nil"/>
            </w:tcBorders>
            <w:vAlign w:val="center"/>
          </w:tcPr>
          <w:p w14:paraId="436DFC47" w14:textId="77777777" w:rsidR="00B04E5B" w:rsidRPr="00B04E5B" w:rsidRDefault="00B04E5B" w:rsidP="00CF7E5F">
            <w:pPr>
              <w:jc w:val="center"/>
              <w:rPr>
                <w:rFonts w:ascii="Arial" w:hAnsi="Arial" w:cs="Arial"/>
                <w:sz w:val="16"/>
                <w:szCs w:val="16"/>
              </w:rPr>
            </w:pPr>
            <w:r>
              <w:rPr>
                <w:rFonts w:ascii="Arial" w:hAnsi="Arial" w:cs="Arial"/>
                <w:sz w:val="16"/>
                <w:szCs w:val="16"/>
              </w:rPr>
              <w:t>NREFS</w:t>
            </w:r>
          </w:p>
        </w:tc>
        <w:tc>
          <w:tcPr>
            <w:tcW w:w="974" w:type="dxa"/>
            <w:tcBorders>
              <w:top w:val="nil"/>
              <w:left w:val="nil"/>
              <w:bottom w:val="nil"/>
              <w:right w:val="nil"/>
            </w:tcBorders>
            <w:noWrap/>
            <w:vAlign w:val="center"/>
          </w:tcPr>
          <w:p w14:paraId="6D741804" w14:textId="77777777" w:rsidR="00B04E5B" w:rsidRPr="00B04E5B" w:rsidRDefault="00B04E5B" w:rsidP="00CF7E5F">
            <w:pPr>
              <w:jc w:val="center"/>
              <w:rPr>
                <w:rFonts w:ascii="Arial" w:hAnsi="Arial" w:cs="Arial"/>
                <w:sz w:val="16"/>
                <w:szCs w:val="16"/>
              </w:rPr>
            </w:pPr>
            <w:r w:rsidRPr="00B04E5B">
              <w:rPr>
                <w:rFonts w:ascii="Arial" w:hAnsi="Arial" w:cs="Arial"/>
                <w:sz w:val="16"/>
                <w:szCs w:val="16"/>
              </w:rPr>
              <w:t>zz10.wav</w:t>
            </w:r>
          </w:p>
        </w:tc>
        <w:tc>
          <w:tcPr>
            <w:tcW w:w="974" w:type="dxa"/>
            <w:tcBorders>
              <w:top w:val="nil"/>
              <w:left w:val="nil"/>
              <w:bottom w:val="nil"/>
              <w:right w:val="nil"/>
            </w:tcBorders>
            <w:noWrap/>
            <w:vAlign w:val="center"/>
          </w:tcPr>
          <w:p w14:paraId="19CA44B2" w14:textId="77777777" w:rsidR="00B04E5B" w:rsidRPr="00B04E5B" w:rsidRDefault="00B04E5B" w:rsidP="00CF7E5F">
            <w:pPr>
              <w:jc w:val="center"/>
              <w:rPr>
                <w:rFonts w:ascii="Arial" w:hAnsi="Arial" w:cs="Arial"/>
                <w:sz w:val="16"/>
                <w:szCs w:val="16"/>
              </w:rPr>
            </w:pPr>
            <w:r w:rsidRPr="00B04E5B">
              <w:rPr>
                <w:rFonts w:ascii="Arial" w:hAnsi="Arial" w:cs="Arial"/>
                <w:sz w:val="16"/>
                <w:szCs w:val="16"/>
              </w:rPr>
              <w:t>zz24.wav</w:t>
            </w:r>
          </w:p>
        </w:tc>
        <w:tc>
          <w:tcPr>
            <w:tcW w:w="881" w:type="dxa"/>
            <w:tcBorders>
              <w:top w:val="nil"/>
              <w:left w:val="nil"/>
              <w:bottom w:val="nil"/>
              <w:right w:val="nil"/>
            </w:tcBorders>
            <w:noWrap/>
            <w:vAlign w:val="center"/>
          </w:tcPr>
          <w:p w14:paraId="7FBA2239" w14:textId="77777777" w:rsidR="00B04E5B" w:rsidRPr="00B04E5B" w:rsidRDefault="00B04E5B" w:rsidP="00CF7E5F">
            <w:pPr>
              <w:jc w:val="center"/>
              <w:rPr>
                <w:rFonts w:ascii="Arial" w:hAnsi="Arial" w:cs="Arial"/>
                <w:sz w:val="16"/>
                <w:szCs w:val="16"/>
              </w:rPr>
            </w:pPr>
            <w:r w:rsidRPr="00B04E5B">
              <w:rPr>
                <w:rFonts w:ascii="Arial" w:hAnsi="Arial" w:cs="Arial"/>
                <w:sz w:val="16"/>
                <w:szCs w:val="16"/>
              </w:rPr>
              <w:t>zz89.wav</w:t>
            </w:r>
          </w:p>
        </w:tc>
        <w:tc>
          <w:tcPr>
            <w:tcW w:w="903" w:type="dxa"/>
            <w:tcBorders>
              <w:top w:val="nil"/>
              <w:left w:val="nil"/>
              <w:bottom w:val="nil"/>
              <w:right w:val="nil"/>
            </w:tcBorders>
            <w:noWrap/>
            <w:vAlign w:val="center"/>
          </w:tcPr>
          <w:p w14:paraId="22BFE270" w14:textId="77777777" w:rsidR="00B04E5B" w:rsidRPr="00B04E5B" w:rsidRDefault="00B04E5B" w:rsidP="00CF7E5F">
            <w:pPr>
              <w:jc w:val="center"/>
              <w:rPr>
                <w:rFonts w:ascii="Arial" w:hAnsi="Arial" w:cs="Arial"/>
                <w:sz w:val="16"/>
                <w:szCs w:val="16"/>
              </w:rPr>
            </w:pPr>
            <w:r w:rsidRPr="00B04E5B">
              <w:rPr>
                <w:rFonts w:ascii="Arial" w:hAnsi="Arial" w:cs="Arial"/>
                <w:sz w:val="16"/>
                <w:szCs w:val="16"/>
              </w:rPr>
              <w:t>zz90.wav</w:t>
            </w:r>
          </w:p>
        </w:tc>
      </w:tr>
      <w:tr w:rsidR="00B04E5B" w:rsidRPr="00B04E5B" w14:paraId="22E82F21" w14:textId="77777777" w:rsidTr="00C4199F">
        <w:trPr>
          <w:trHeight w:val="255"/>
        </w:trPr>
        <w:tc>
          <w:tcPr>
            <w:tcW w:w="890" w:type="dxa"/>
            <w:tcBorders>
              <w:top w:val="nil"/>
              <w:left w:val="nil"/>
              <w:bottom w:val="nil"/>
              <w:right w:val="nil"/>
            </w:tcBorders>
            <w:noWrap/>
            <w:vAlign w:val="center"/>
          </w:tcPr>
          <w:p w14:paraId="6A48662A" w14:textId="77777777" w:rsidR="00B04E5B" w:rsidRPr="00B04E5B" w:rsidRDefault="00B04E5B" w:rsidP="00CF7E5F">
            <w:pPr>
              <w:jc w:val="center"/>
              <w:rPr>
                <w:rFonts w:ascii="Arial" w:hAnsi="Arial" w:cs="Arial"/>
                <w:sz w:val="16"/>
                <w:szCs w:val="16"/>
              </w:rPr>
            </w:pPr>
            <w:r w:rsidRPr="00B04E5B">
              <w:rPr>
                <w:rFonts w:ascii="Arial" w:hAnsi="Arial" w:cs="Arial"/>
                <w:sz w:val="16"/>
                <w:szCs w:val="16"/>
              </w:rPr>
              <w:t>Anne</w:t>
            </w:r>
          </w:p>
        </w:tc>
        <w:tc>
          <w:tcPr>
            <w:tcW w:w="1075" w:type="dxa"/>
            <w:tcBorders>
              <w:top w:val="nil"/>
              <w:left w:val="nil"/>
              <w:bottom w:val="nil"/>
              <w:right w:val="nil"/>
            </w:tcBorders>
            <w:noWrap/>
            <w:vAlign w:val="center"/>
          </w:tcPr>
          <w:p w14:paraId="7684393D" w14:textId="77777777" w:rsidR="00B04E5B" w:rsidRPr="00B04E5B" w:rsidRDefault="00B04E5B" w:rsidP="00CF7E5F">
            <w:pPr>
              <w:jc w:val="center"/>
              <w:rPr>
                <w:rFonts w:ascii="Arial" w:hAnsi="Arial" w:cs="Arial"/>
                <w:sz w:val="16"/>
                <w:szCs w:val="16"/>
              </w:rPr>
            </w:pPr>
            <w:r>
              <w:rPr>
                <w:rFonts w:ascii="Arial" w:hAnsi="Arial" w:cs="Arial"/>
                <w:sz w:val="16"/>
                <w:szCs w:val="16"/>
              </w:rPr>
              <w:t>2008-07-25</w:t>
            </w:r>
          </w:p>
        </w:tc>
        <w:tc>
          <w:tcPr>
            <w:tcW w:w="924" w:type="dxa"/>
            <w:tcBorders>
              <w:top w:val="nil"/>
              <w:left w:val="nil"/>
              <w:bottom w:val="nil"/>
              <w:right w:val="nil"/>
            </w:tcBorders>
            <w:noWrap/>
            <w:vAlign w:val="center"/>
          </w:tcPr>
          <w:p w14:paraId="4994CD26" w14:textId="77777777" w:rsidR="00B04E5B" w:rsidRPr="00B04E5B" w:rsidRDefault="00B04E5B" w:rsidP="00CF7E5F">
            <w:pPr>
              <w:jc w:val="center"/>
              <w:rPr>
                <w:rFonts w:ascii="Arial" w:hAnsi="Arial" w:cs="Arial"/>
                <w:sz w:val="16"/>
                <w:szCs w:val="16"/>
              </w:rPr>
            </w:pPr>
            <w:r w:rsidRPr="00B04E5B">
              <w:rPr>
                <w:rFonts w:ascii="Arial" w:hAnsi="Arial" w:cs="Arial"/>
                <w:sz w:val="16"/>
                <w:szCs w:val="16"/>
              </w:rPr>
              <w:t>18:59:12</w:t>
            </w:r>
          </w:p>
        </w:tc>
        <w:tc>
          <w:tcPr>
            <w:tcW w:w="899" w:type="dxa"/>
            <w:tcBorders>
              <w:top w:val="nil"/>
              <w:left w:val="nil"/>
              <w:bottom w:val="nil"/>
              <w:right w:val="nil"/>
            </w:tcBorders>
            <w:vAlign w:val="center"/>
          </w:tcPr>
          <w:p w14:paraId="6C8F0B89" w14:textId="77777777" w:rsidR="00B04E5B" w:rsidRPr="00B04E5B" w:rsidRDefault="00B04E5B" w:rsidP="00CF7E5F">
            <w:pPr>
              <w:jc w:val="center"/>
              <w:rPr>
                <w:rFonts w:ascii="Arial" w:hAnsi="Arial" w:cs="Arial"/>
                <w:sz w:val="16"/>
                <w:szCs w:val="16"/>
              </w:rPr>
            </w:pPr>
            <w:r>
              <w:rPr>
                <w:rFonts w:ascii="Arial" w:hAnsi="Arial" w:cs="Arial"/>
                <w:sz w:val="16"/>
                <w:szCs w:val="16"/>
              </w:rPr>
              <w:t>src</w:t>
            </w:r>
          </w:p>
        </w:tc>
        <w:tc>
          <w:tcPr>
            <w:tcW w:w="1292" w:type="dxa"/>
            <w:tcBorders>
              <w:top w:val="nil"/>
              <w:left w:val="nil"/>
              <w:bottom w:val="nil"/>
              <w:right w:val="nil"/>
            </w:tcBorders>
            <w:vAlign w:val="center"/>
          </w:tcPr>
          <w:p w14:paraId="46BA73B7" w14:textId="77777777" w:rsidR="00B04E5B" w:rsidRPr="00B04E5B" w:rsidRDefault="00B04E5B" w:rsidP="00CF7E5F">
            <w:pPr>
              <w:jc w:val="center"/>
              <w:rPr>
                <w:rFonts w:ascii="Arial" w:hAnsi="Arial" w:cs="Arial"/>
                <w:sz w:val="16"/>
                <w:szCs w:val="16"/>
              </w:rPr>
            </w:pPr>
          </w:p>
        </w:tc>
        <w:tc>
          <w:tcPr>
            <w:tcW w:w="757" w:type="dxa"/>
            <w:tcBorders>
              <w:top w:val="nil"/>
              <w:left w:val="nil"/>
              <w:bottom w:val="nil"/>
              <w:right w:val="nil"/>
            </w:tcBorders>
            <w:vAlign w:val="center"/>
          </w:tcPr>
          <w:p w14:paraId="79F61183" w14:textId="77777777" w:rsidR="00B04E5B" w:rsidRPr="00B04E5B" w:rsidRDefault="00B04E5B" w:rsidP="00CF7E5F">
            <w:pPr>
              <w:jc w:val="center"/>
              <w:rPr>
                <w:rFonts w:ascii="Arial" w:hAnsi="Arial" w:cs="Arial"/>
                <w:sz w:val="16"/>
                <w:szCs w:val="16"/>
              </w:rPr>
            </w:pPr>
            <w:r>
              <w:rPr>
                <w:rFonts w:ascii="Arial" w:hAnsi="Arial" w:cs="Arial"/>
                <w:sz w:val="16"/>
                <w:szCs w:val="16"/>
              </w:rPr>
              <w:t>0</w:t>
            </w:r>
          </w:p>
        </w:tc>
        <w:tc>
          <w:tcPr>
            <w:tcW w:w="974" w:type="dxa"/>
            <w:tcBorders>
              <w:top w:val="nil"/>
              <w:left w:val="nil"/>
              <w:bottom w:val="nil"/>
              <w:right w:val="nil"/>
            </w:tcBorders>
            <w:noWrap/>
            <w:vAlign w:val="center"/>
          </w:tcPr>
          <w:p w14:paraId="700ACD37" w14:textId="77777777" w:rsidR="00B04E5B" w:rsidRPr="00B04E5B" w:rsidRDefault="00B04E5B" w:rsidP="00CF7E5F">
            <w:pPr>
              <w:jc w:val="center"/>
              <w:rPr>
                <w:rFonts w:ascii="Arial" w:hAnsi="Arial" w:cs="Arial"/>
                <w:sz w:val="16"/>
                <w:szCs w:val="16"/>
              </w:rPr>
            </w:pPr>
            <w:r w:rsidRPr="00B04E5B">
              <w:rPr>
                <w:rFonts w:ascii="Arial" w:hAnsi="Arial" w:cs="Arial"/>
                <w:sz w:val="16"/>
                <w:szCs w:val="16"/>
              </w:rPr>
              <w:t>4</w:t>
            </w:r>
          </w:p>
        </w:tc>
        <w:tc>
          <w:tcPr>
            <w:tcW w:w="974" w:type="dxa"/>
            <w:tcBorders>
              <w:top w:val="nil"/>
              <w:left w:val="nil"/>
              <w:bottom w:val="nil"/>
              <w:right w:val="nil"/>
            </w:tcBorders>
            <w:noWrap/>
            <w:vAlign w:val="center"/>
          </w:tcPr>
          <w:p w14:paraId="696FB648" w14:textId="77777777" w:rsidR="00B04E5B" w:rsidRPr="00B04E5B" w:rsidRDefault="00B04E5B" w:rsidP="00CF7E5F">
            <w:pPr>
              <w:jc w:val="center"/>
              <w:rPr>
                <w:rFonts w:ascii="Arial" w:hAnsi="Arial" w:cs="Arial"/>
                <w:sz w:val="16"/>
                <w:szCs w:val="16"/>
              </w:rPr>
            </w:pPr>
            <w:r w:rsidRPr="00B04E5B">
              <w:rPr>
                <w:rFonts w:ascii="Arial" w:hAnsi="Arial" w:cs="Arial"/>
                <w:sz w:val="16"/>
                <w:szCs w:val="16"/>
              </w:rPr>
              <w:t>3</w:t>
            </w:r>
          </w:p>
        </w:tc>
        <w:tc>
          <w:tcPr>
            <w:tcW w:w="881" w:type="dxa"/>
            <w:tcBorders>
              <w:top w:val="nil"/>
              <w:left w:val="nil"/>
              <w:bottom w:val="nil"/>
              <w:right w:val="nil"/>
            </w:tcBorders>
            <w:noWrap/>
            <w:vAlign w:val="center"/>
          </w:tcPr>
          <w:p w14:paraId="7DB0D95F" w14:textId="77777777" w:rsidR="00B04E5B" w:rsidRPr="00B04E5B" w:rsidRDefault="00B04E5B" w:rsidP="00CF7E5F">
            <w:pPr>
              <w:jc w:val="center"/>
              <w:rPr>
                <w:rFonts w:ascii="Arial" w:hAnsi="Arial" w:cs="Arial"/>
                <w:sz w:val="16"/>
                <w:szCs w:val="16"/>
              </w:rPr>
            </w:pPr>
            <w:r w:rsidRPr="00B04E5B">
              <w:rPr>
                <w:rFonts w:ascii="Arial" w:hAnsi="Arial" w:cs="Arial"/>
                <w:sz w:val="16"/>
                <w:szCs w:val="16"/>
              </w:rPr>
              <w:t>2</w:t>
            </w:r>
          </w:p>
        </w:tc>
        <w:tc>
          <w:tcPr>
            <w:tcW w:w="903" w:type="dxa"/>
            <w:tcBorders>
              <w:top w:val="nil"/>
              <w:left w:val="nil"/>
              <w:bottom w:val="nil"/>
              <w:right w:val="nil"/>
            </w:tcBorders>
            <w:noWrap/>
            <w:vAlign w:val="center"/>
          </w:tcPr>
          <w:p w14:paraId="048FFCF6" w14:textId="77777777" w:rsidR="00B04E5B" w:rsidRPr="00B04E5B" w:rsidRDefault="00B04E5B" w:rsidP="00CF7E5F">
            <w:pPr>
              <w:jc w:val="center"/>
              <w:rPr>
                <w:rFonts w:ascii="Arial" w:hAnsi="Arial" w:cs="Arial"/>
                <w:sz w:val="16"/>
                <w:szCs w:val="16"/>
              </w:rPr>
            </w:pPr>
            <w:r w:rsidRPr="00B04E5B">
              <w:rPr>
                <w:rFonts w:ascii="Arial" w:hAnsi="Arial" w:cs="Arial"/>
                <w:sz w:val="16"/>
                <w:szCs w:val="16"/>
              </w:rPr>
              <w:t>1</w:t>
            </w:r>
          </w:p>
        </w:tc>
      </w:tr>
      <w:tr w:rsidR="00B04E5B" w:rsidRPr="00B04E5B" w14:paraId="64BC07FB" w14:textId="77777777" w:rsidTr="00C4199F">
        <w:trPr>
          <w:trHeight w:val="255"/>
        </w:trPr>
        <w:tc>
          <w:tcPr>
            <w:tcW w:w="890" w:type="dxa"/>
            <w:tcBorders>
              <w:top w:val="nil"/>
              <w:left w:val="nil"/>
              <w:bottom w:val="nil"/>
              <w:right w:val="nil"/>
            </w:tcBorders>
            <w:noWrap/>
            <w:vAlign w:val="center"/>
          </w:tcPr>
          <w:p w14:paraId="4064BC96" w14:textId="77777777" w:rsidR="00B04E5B" w:rsidRPr="00B04E5B" w:rsidRDefault="00B04E5B" w:rsidP="00CF7E5F">
            <w:pPr>
              <w:jc w:val="center"/>
              <w:rPr>
                <w:rFonts w:ascii="Arial" w:hAnsi="Arial" w:cs="Arial"/>
                <w:sz w:val="16"/>
                <w:szCs w:val="16"/>
              </w:rPr>
            </w:pPr>
            <w:r w:rsidRPr="00B04E5B">
              <w:rPr>
                <w:rFonts w:ascii="Arial" w:hAnsi="Arial" w:cs="Arial"/>
                <w:sz w:val="16"/>
                <w:szCs w:val="16"/>
              </w:rPr>
              <w:t>Brian</w:t>
            </w:r>
          </w:p>
        </w:tc>
        <w:tc>
          <w:tcPr>
            <w:tcW w:w="1075" w:type="dxa"/>
            <w:tcBorders>
              <w:top w:val="nil"/>
              <w:left w:val="nil"/>
              <w:bottom w:val="nil"/>
              <w:right w:val="nil"/>
            </w:tcBorders>
            <w:noWrap/>
            <w:vAlign w:val="center"/>
          </w:tcPr>
          <w:p w14:paraId="73A397C9" w14:textId="77777777" w:rsidR="00B04E5B" w:rsidRPr="00B04E5B" w:rsidRDefault="00B04E5B" w:rsidP="00CF7E5F">
            <w:pPr>
              <w:jc w:val="center"/>
              <w:rPr>
                <w:rFonts w:ascii="Arial" w:hAnsi="Arial" w:cs="Arial"/>
                <w:sz w:val="16"/>
                <w:szCs w:val="16"/>
              </w:rPr>
            </w:pPr>
            <w:r>
              <w:rPr>
                <w:rFonts w:ascii="Arial" w:hAnsi="Arial" w:cs="Arial"/>
                <w:sz w:val="16"/>
                <w:szCs w:val="16"/>
              </w:rPr>
              <w:t>2008-07-25</w:t>
            </w:r>
          </w:p>
        </w:tc>
        <w:tc>
          <w:tcPr>
            <w:tcW w:w="924" w:type="dxa"/>
            <w:tcBorders>
              <w:top w:val="nil"/>
              <w:left w:val="nil"/>
              <w:bottom w:val="nil"/>
              <w:right w:val="nil"/>
            </w:tcBorders>
            <w:noWrap/>
            <w:vAlign w:val="center"/>
          </w:tcPr>
          <w:p w14:paraId="6602FD4B" w14:textId="77777777" w:rsidR="00B04E5B" w:rsidRPr="00B04E5B" w:rsidRDefault="00B04E5B" w:rsidP="00CF7E5F">
            <w:pPr>
              <w:jc w:val="center"/>
              <w:rPr>
                <w:rFonts w:ascii="Arial" w:hAnsi="Arial" w:cs="Arial"/>
                <w:sz w:val="16"/>
                <w:szCs w:val="16"/>
              </w:rPr>
            </w:pPr>
            <w:r w:rsidRPr="00B04E5B">
              <w:rPr>
                <w:rFonts w:ascii="Arial" w:hAnsi="Arial" w:cs="Arial"/>
                <w:sz w:val="16"/>
                <w:szCs w:val="16"/>
              </w:rPr>
              <w:t>18:59:37</w:t>
            </w:r>
          </w:p>
        </w:tc>
        <w:tc>
          <w:tcPr>
            <w:tcW w:w="899" w:type="dxa"/>
            <w:tcBorders>
              <w:top w:val="nil"/>
              <w:left w:val="nil"/>
              <w:bottom w:val="nil"/>
              <w:right w:val="nil"/>
            </w:tcBorders>
            <w:vAlign w:val="center"/>
          </w:tcPr>
          <w:p w14:paraId="1BBC0914" w14:textId="77777777" w:rsidR="00B04E5B" w:rsidRPr="00B04E5B" w:rsidRDefault="00B04E5B" w:rsidP="00CF7E5F">
            <w:pPr>
              <w:jc w:val="center"/>
              <w:rPr>
                <w:rFonts w:ascii="Arial" w:hAnsi="Arial" w:cs="Arial"/>
                <w:sz w:val="16"/>
                <w:szCs w:val="16"/>
              </w:rPr>
            </w:pPr>
            <w:r>
              <w:rPr>
                <w:rFonts w:ascii="Arial" w:hAnsi="Arial" w:cs="Arial"/>
                <w:sz w:val="16"/>
                <w:szCs w:val="16"/>
              </w:rPr>
              <w:t>src</w:t>
            </w:r>
          </w:p>
        </w:tc>
        <w:tc>
          <w:tcPr>
            <w:tcW w:w="1292" w:type="dxa"/>
            <w:tcBorders>
              <w:top w:val="nil"/>
              <w:left w:val="nil"/>
              <w:bottom w:val="nil"/>
              <w:right w:val="nil"/>
            </w:tcBorders>
            <w:vAlign w:val="center"/>
          </w:tcPr>
          <w:p w14:paraId="17B50E26" w14:textId="77777777" w:rsidR="00B04E5B" w:rsidRPr="00B04E5B" w:rsidRDefault="00B04E5B" w:rsidP="00CF7E5F">
            <w:pPr>
              <w:jc w:val="center"/>
              <w:rPr>
                <w:rFonts w:ascii="Arial" w:hAnsi="Arial" w:cs="Arial"/>
                <w:sz w:val="16"/>
                <w:szCs w:val="16"/>
              </w:rPr>
            </w:pPr>
          </w:p>
        </w:tc>
        <w:tc>
          <w:tcPr>
            <w:tcW w:w="757" w:type="dxa"/>
            <w:tcBorders>
              <w:top w:val="nil"/>
              <w:left w:val="nil"/>
              <w:bottom w:val="nil"/>
              <w:right w:val="nil"/>
            </w:tcBorders>
            <w:vAlign w:val="center"/>
          </w:tcPr>
          <w:p w14:paraId="17EC7F08" w14:textId="77777777" w:rsidR="00B04E5B" w:rsidRPr="00B04E5B" w:rsidRDefault="00B04E5B" w:rsidP="00CF7E5F">
            <w:pPr>
              <w:jc w:val="center"/>
              <w:rPr>
                <w:rFonts w:ascii="Arial" w:hAnsi="Arial" w:cs="Arial"/>
                <w:sz w:val="16"/>
                <w:szCs w:val="16"/>
              </w:rPr>
            </w:pPr>
            <w:r>
              <w:rPr>
                <w:rFonts w:ascii="Arial" w:hAnsi="Arial" w:cs="Arial"/>
                <w:sz w:val="16"/>
                <w:szCs w:val="16"/>
              </w:rPr>
              <w:t>0</w:t>
            </w:r>
          </w:p>
        </w:tc>
        <w:tc>
          <w:tcPr>
            <w:tcW w:w="974" w:type="dxa"/>
            <w:tcBorders>
              <w:top w:val="nil"/>
              <w:left w:val="nil"/>
              <w:bottom w:val="nil"/>
              <w:right w:val="nil"/>
            </w:tcBorders>
            <w:noWrap/>
            <w:vAlign w:val="center"/>
          </w:tcPr>
          <w:p w14:paraId="66D2045C" w14:textId="77777777" w:rsidR="00B04E5B" w:rsidRPr="00B04E5B" w:rsidRDefault="00B04E5B" w:rsidP="00CF7E5F">
            <w:pPr>
              <w:jc w:val="center"/>
              <w:rPr>
                <w:rFonts w:ascii="Arial" w:hAnsi="Arial" w:cs="Arial"/>
                <w:sz w:val="16"/>
                <w:szCs w:val="16"/>
              </w:rPr>
            </w:pPr>
            <w:r w:rsidRPr="00B04E5B">
              <w:rPr>
                <w:rFonts w:ascii="Arial" w:hAnsi="Arial" w:cs="Arial"/>
                <w:sz w:val="16"/>
                <w:szCs w:val="16"/>
              </w:rPr>
              <w:t>1</w:t>
            </w:r>
          </w:p>
        </w:tc>
        <w:tc>
          <w:tcPr>
            <w:tcW w:w="974" w:type="dxa"/>
            <w:tcBorders>
              <w:top w:val="nil"/>
              <w:left w:val="nil"/>
              <w:bottom w:val="nil"/>
              <w:right w:val="nil"/>
            </w:tcBorders>
            <w:noWrap/>
            <w:vAlign w:val="center"/>
          </w:tcPr>
          <w:p w14:paraId="21FE2EF1" w14:textId="77777777" w:rsidR="00B04E5B" w:rsidRPr="00B04E5B" w:rsidRDefault="00B04E5B" w:rsidP="00CF7E5F">
            <w:pPr>
              <w:jc w:val="center"/>
              <w:rPr>
                <w:rFonts w:ascii="Arial" w:hAnsi="Arial" w:cs="Arial"/>
                <w:sz w:val="16"/>
                <w:szCs w:val="16"/>
              </w:rPr>
            </w:pPr>
            <w:r w:rsidRPr="00B04E5B">
              <w:rPr>
                <w:rFonts w:ascii="Arial" w:hAnsi="Arial" w:cs="Arial"/>
                <w:sz w:val="16"/>
                <w:szCs w:val="16"/>
              </w:rPr>
              <w:t>4</w:t>
            </w:r>
          </w:p>
        </w:tc>
        <w:tc>
          <w:tcPr>
            <w:tcW w:w="881" w:type="dxa"/>
            <w:tcBorders>
              <w:top w:val="nil"/>
              <w:left w:val="nil"/>
              <w:bottom w:val="nil"/>
              <w:right w:val="nil"/>
            </w:tcBorders>
            <w:noWrap/>
            <w:vAlign w:val="center"/>
          </w:tcPr>
          <w:p w14:paraId="2F5B8E25" w14:textId="77777777" w:rsidR="00B04E5B" w:rsidRPr="00B04E5B" w:rsidRDefault="00B04E5B" w:rsidP="00CF7E5F">
            <w:pPr>
              <w:jc w:val="center"/>
              <w:rPr>
                <w:rFonts w:ascii="Arial" w:hAnsi="Arial" w:cs="Arial"/>
                <w:sz w:val="16"/>
                <w:szCs w:val="16"/>
              </w:rPr>
            </w:pPr>
            <w:r w:rsidRPr="00B04E5B">
              <w:rPr>
                <w:rFonts w:ascii="Arial" w:hAnsi="Arial" w:cs="Arial"/>
                <w:sz w:val="16"/>
                <w:szCs w:val="16"/>
              </w:rPr>
              <w:t>3</w:t>
            </w:r>
          </w:p>
        </w:tc>
        <w:tc>
          <w:tcPr>
            <w:tcW w:w="903" w:type="dxa"/>
            <w:tcBorders>
              <w:top w:val="nil"/>
              <w:left w:val="nil"/>
              <w:bottom w:val="nil"/>
              <w:right w:val="nil"/>
            </w:tcBorders>
            <w:noWrap/>
            <w:vAlign w:val="center"/>
          </w:tcPr>
          <w:p w14:paraId="6668FCED" w14:textId="77777777" w:rsidR="00B04E5B" w:rsidRPr="00B04E5B" w:rsidRDefault="00B04E5B" w:rsidP="00CF7E5F">
            <w:pPr>
              <w:jc w:val="center"/>
              <w:rPr>
                <w:rFonts w:ascii="Arial" w:hAnsi="Arial" w:cs="Arial"/>
                <w:sz w:val="16"/>
                <w:szCs w:val="16"/>
              </w:rPr>
            </w:pPr>
            <w:r w:rsidRPr="00B04E5B">
              <w:rPr>
                <w:rFonts w:ascii="Arial" w:hAnsi="Arial" w:cs="Arial"/>
                <w:sz w:val="16"/>
                <w:szCs w:val="16"/>
              </w:rPr>
              <w:t>2</w:t>
            </w:r>
          </w:p>
        </w:tc>
      </w:tr>
      <w:tr w:rsidR="00B04E5B" w:rsidRPr="00B04E5B" w14:paraId="0F93C201" w14:textId="77777777" w:rsidTr="00C4199F">
        <w:trPr>
          <w:trHeight w:val="255"/>
        </w:trPr>
        <w:tc>
          <w:tcPr>
            <w:tcW w:w="890" w:type="dxa"/>
            <w:tcBorders>
              <w:top w:val="nil"/>
              <w:left w:val="nil"/>
              <w:bottom w:val="nil"/>
              <w:right w:val="nil"/>
            </w:tcBorders>
            <w:noWrap/>
            <w:vAlign w:val="center"/>
          </w:tcPr>
          <w:p w14:paraId="1C8B1A01" w14:textId="77777777" w:rsidR="00B04E5B" w:rsidRPr="00B04E5B" w:rsidRDefault="00B04E5B" w:rsidP="00CF7E5F">
            <w:pPr>
              <w:jc w:val="center"/>
              <w:rPr>
                <w:rFonts w:ascii="Arial" w:hAnsi="Arial" w:cs="Arial"/>
                <w:sz w:val="16"/>
                <w:szCs w:val="16"/>
              </w:rPr>
            </w:pPr>
            <w:r w:rsidRPr="00B04E5B">
              <w:rPr>
                <w:rFonts w:ascii="Arial" w:hAnsi="Arial" w:cs="Arial"/>
                <w:sz w:val="16"/>
                <w:szCs w:val="16"/>
              </w:rPr>
              <w:t>Claire</w:t>
            </w:r>
          </w:p>
        </w:tc>
        <w:tc>
          <w:tcPr>
            <w:tcW w:w="1075" w:type="dxa"/>
            <w:tcBorders>
              <w:top w:val="nil"/>
              <w:left w:val="nil"/>
              <w:bottom w:val="nil"/>
              <w:right w:val="nil"/>
            </w:tcBorders>
            <w:noWrap/>
            <w:vAlign w:val="center"/>
          </w:tcPr>
          <w:p w14:paraId="1F714878" w14:textId="77777777" w:rsidR="00B04E5B" w:rsidRPr="00B04E5B" w:rsidRDefault="00B04E5B" w:rsidP="00CF7E5F">
            <w:pPr>
              <w:jc w:val="center"/>
              <w:rPr>
                <w:rFonts w:ascii="Arial" w:hAnsi="Arial" w:cs="Arial"/>
                <w:sz w:val="16"/>
                <w:szCs w:val="16"/>
              </w:rPr>
            </w:pPr>
            <w:r>
              <w:rPr>
                <w:rFonts w:ascii="Arial" w:hAnsi="Arial" w:cs="Arial"/>
                <w:sz w:val="16"/>
                <w:szCs w:val="16"/>
              </w:rPr>
              <w:t>2008-07-25</w:t>
            </w:r>
          </w:p>
        </w:tc>
        <w:tc>
          <w:tcPr>
            <w:tcW w:w="924" w:type="dxa"/>
            <w:tcBorders>
              <w:top w:val="nil"/>
              <w:left w:val="nil"/>
              <w:bottom w:val="nil"/>
              <w:right w:val="nil"/>
            </w:tcBorders>
            <w:noWrap/>
            <w:vAlign w:val="center"/>
          </w:tcPr>
          <w:p w14:paraId="57F5EE99" w14:textId="77777777" w:rsidR="00B04E5B" w:rsidRPr="00B04E5B" w:rsidRDefault="00B04E5B" w:rsidP="00CF7E5F">
            <w:pPr>
              <w:jc w:val="center"/>
              <w:rPr>
                <w:rFonts w:ascii="Arial" w:hAnsi="Arial" w:cs="Arial"/>
                <w:sz w:val="16"/>
                <w:szCs w:val="16"/>
              </w:rPr>
            </w:pPr>
            <w:r w:rsidRPr="00B04E5B">
              <w:rPr>
                <w:rFonts w:ascii="Arial" w:hAnsi="Arial" w:cs="Arial"/>
                <w:sz w:val="16"/>
                <w:szCs w:val="16"/>
              </w:rPr>
              <w:t>18:59:57</w:t>
            </w:r>
          </w:p>
        </w:tc>
        <w:tc>
          <w:tcPr>
            <w:tcW w:w="899" w:type="dxa"/>
            <w:tcBorders>
              <w:top w:val="nil"/>
              <w:left w:val="nil"/>
              <w:bottom w:val="nil"/>
              <w:right w:val="nil"/>
            </w:tcBorders>
            <w:vAlign w:val="center"/>
          </w:tcPr>
          <w:p w14:paraId="10CF369B" w14:textId="77777777" w:rsidR="00B04E5B" w:rsidRPr="00B04E5B" w:rsidRDefault="00B04E5B" w:rsidP="00CF7E5F">
            <w:pPr>
              <w:jc w:val="center"/>
              <w:rPr>
                <w:rFonts w:ascii="Arial" w:hAnsi="Arial" w:cs="Arial"/>
                <w:sz w:val="16"/>
                <w:szCs w:val="16"/>
              </w:rPr>
            </w:pPr>
            <w:r>
              <w:rPr>
                <w:rFonts w:ascii="Arial" w:hAnsi="Arial" w:cs="Arial"/>
                <w:sz w:val="16"/>
                <w:szCs w:val="16"/>
              </w:rPr>
              <w:t>src</w:t>
            </w:r>
          </w:p>
        </w:tc>
        <w:tc>
          <w:tcPr>
            <w:tcW w:w="1292" w:type="dxa"/>
            <w:tcBorders>
              <w:top w:val="nil"/>
              <w:left w:val="nil"/>
              <w:bottom w:val="nil"/>
              <w:right w:val="nil"/>
            </w:tcBorders>
            <w:vAlign w:val="center"/>
          </w:tcPr>
          <w:p w14:paraId="786E95AC" w14:textId="77777777" w:rsidR="00B04E5B" w:rsidRPr="00B04E5B" w:rsidRDefault="00B04E5B" w:rsidP="00CF7E5F">
            <w:pPr>
              <w:jc w:val="center"/>
              <w:rPr>
                <w:rFonts w:ascii="Arial" w:hAnsi="Arial" w:cs="Arial"/>
                <w:sz w:val="16"/>
                <w:szCs w:val="16"/>
              </w:rPr>
            </w:pPr>
          </w:p>
        </w:tc>
        <w:tc>
          <w:tcPr>
            <w:tcW w:w="757" w:type="dxa"/>
            <w:tcBorders>
              <w:top w:val="nil"/>
              <w:left w:val="nil"/>
              <w:bottom w:val="nil"/>
              <w:right w:val="nil"/>
            </w:tcBorders>
            <w:vAlign w:val="center"/>
          </w:tcPr>
          <w:p w14:paraId="4570DE9F" w14:textId="77777777" w:rsidR="00B04E5B" w:rsidRPr="00B04E5B" w:rsidRDefault="00B04E5B" w:rsidP="00CF7E5F">
            <w:pPr>
              <w:jc w:val="center"/>
              <w:rPr>
                <w:rFonts w:ascii="Arial" w:hAnsi="Arial" w:cs="Arial"/>
                <w:sz w:val="16"/>
                <w:szCs w:val="16"/>
              </w:rPr>
            </w:pPr>
            <w:r>
              <w:rPr>
                <w:rFonts w:ascii="Arial" w:hAnsi="Arial" w:cs="Arial"/>
                <w:sz w:val="16"/>
                <w:szCs w:val="16"/>
              </w:rPr>
              <w:t>0</w:t>
            </w:r>
          </w:p>
        </w:tc>
        <w:tc>
          <w:tcPr>
            <w:tcW w:w="974" w:type="dxa"/>
            <w:tcBorders>
              <w:top w:val="nil"/>
              <w:left w:val="nil"/>
              <w:bottom w:val="nil"/>
              <w:right w:val="nil"/>
            </w:tcBorders>
            <w:noWrap/>
            <w:vAlign w:val="center"/>
          </w:tcPr>
          <w:p w14:paraId="16194C69" w14:textId="77777777" w:rsidR="00B04E5B" w:rsidRPr="00B04E5B" w:rsidRDefault="00B04E5B" w:rsidP="00CF7E5F">
            <w:pPr>
              <w:jc w:val="center"/>
              <w:rPr>
                <w:rFonts w:ascii="Arial" w:hAnsi="Arial" w:cs="Arial"/>
                <w:sz w:val="16"/>
                <w:szCs w:val="16"/>
              </w:rPr>
            </w:pPr>
            <w:r w:rsidRPr="00B04E5B">
              <w:rPr>
                <w:rFonts w:ascii="Arial" w:hAnsi="Arial" w:cs="Arial"/>
                <w:sz w:val="16"/>
                <w:szCs w:val="16"/>
              </w:rPr>
              <w:t>0</w:t>
            </w:r>
          </w:p>
        </w:tc>
        <w:tc>
          <w:tcPr>
            <w:tcW w:w="974" w:type="dxa"/>
            <w:tcBorders>
              <w:top w:val="nil"/>
              <w:left w:val="nil"/>
              <w:bottom w:val="nil"/>
              <w:right w:val="nil"/>
            </w:tcBorders>
            <w:noWrap/>
            <w:vAlign w:val="center"/>
          </w:tcPr>
          <w:p w14:paraId="63951908" w14:textId="77777777" w:rsidR="00B04E5B" w:rsidRPr="00B04E5B" w:rsidRDefault="00B04E5B" w:rsidP="00CF7E5F">
            <w:pPr>
              <w:jc w:val="center"/>
              <w:rPr>
                <w:rFonts w:ascii="Arial" w:hAnsi="Arial" w:cs="Arial"/>
                <w:sz w:val="16"/>
                <w:szCs w:val="16"/>
              </w:rPr>
            </w:pPr>
            <w:r w:rsidRPr="00B04E5B">
              <w:rPr>
                <w:rFonts w:ascii="Arial" w:hAnsi="Arial" w:cs="Arial"/>
                <w:sz w:val="16"/>
                <w:szCs w:val="16"/>
              </w:rPr>
              <w:t>3</w:t>
            </w:r>
          </w:p>
        </w:tc>
        <w:tc>
          <w:tcPr>
            <w:tcW w:w="881" w:type="dxa"/>
            <w:tcBorders>
              <w:top w:val="nil"/>
              <w:left w:val="nil"/>
              <w:bottom w:val="nil"/>
              <w:right w:val="nil"/>
            </w:tcBorders>
            <w:noWrap/>
            <w:vAlign w:val="center"/>
          </w:tcPr>
          <w:p w14:paraId="69EE2D48" w14:textId="77777777" w:rsidR="00B04E5B" w:rsidRPr="00B04E5B" w:rsidRDefault="00B04E5B" w:rsidP="00CF7E5F">
            <w:pPr>
              <w:jc w:val="center"/>
              <w:rPr>
                <w:rFonts w:ascii="Arial" w:hAnsi="Arial" w:cs="Arial"/>
                <w:sz w:val="16"/>
                <w:szCs w:val="16"/>
              </w:rPr>
            </w:pPr>
            <w:r w:rsidRPr="00B04E5B">
              <w:rPr>
                <w:rFonts w:ascii="Arial" w:hAnsi="Arial" w:cs="Arial"/>
                <w:sz w:val="16"/>
                <w:szCs w:val="16"/>
              </w:rPr>
              <w:t>2</w:t>
            </w:r>
          </w:p>
        </w:tc>
        <w:tc>
          <w:tcPr>
            <w:tcW w:w="903" w:type="dxa"/>
            <w:tcBorders>
              <w:top w:val="nil"/>
              <w:left w:val="nil"/>
              <w:bottom w:val="nil"/>
              <w:right w:val="nil"/>
            </w:tcBorders>
            <w:noWrap/>
            <w:vAlign w:val="center"/>
          </w:tcPr>
          <w:p w14:paraId="714C1A24" w14:textId="77777777" w:rsidR="00B04E5B" w:rsidRPr="00B04E5B" w:rsidRDefault="00B04E5B" w:rsidP="00CF7E5F">
            <w:pPr>
              <w:jc w:val="center"/>
              <w:rPr>
                <w:rFonts w:ascii="Arial" w:hAnsi="Arial" w:cs="Arial"/>
                <w:sz w:val="16"/>
                <w:szCs w:val="16"/>
              </w:rPr>
            </w:pPr>
            <w:r w:rsidRPr="00B04E5B">
              <w:rPr>
                <w:rFonts w:ascii="Arial" w:hAnsi="Arial" w:cs="Arial"/>
                <w:sz w:val="16"/>
                <w:szCs w:val="16"/>
              </w:rPr>
              <w:t>1</w:t>
            </w:r>
          </w:p>
        </w:tc>
      </w:tr>
    </w:tbl>
    <w:p w14:paraId="32865BA2" w14:textId="77777777" w:rsidR="00136B51" w:rsidRDefault="00136B51" w:rsidP="00136B51"/>
    <w:p w14:paraId="67762353" w14:textId="77777777" w:rsidR="00136B51" w:rsidRDefault="00136B51" w:rsidP="00136B51">
      <w:pPr>
        <w:numPr>
          <w:ilvl w:val="0"/>
          <w:numId w:val="2"/>
        </w:numPr>
      </w:pPr>
      <w:r>
        <w:t xml:space="preserve">The folder </w:t>
      </w:r>
      <w:r>
        <w:rPr>
          <w:i/>
        </w:rPr>
        <w:t>src</w:t>
      </w:r>
      <w:r>
        <w:t xml:space="preserve"> contained 4 WAV files, named </w:t>
      </w:r>
      <w:r>
        <w:rPr>
          <w:i/>
        </w:rPr>
        <w:t>zz10</w:t>
      </w:r>
      <w:r>
        <w:t xml:space="preserve">, </w:t>
      </w:r>
      <w:r>
        <w:rPr>
          <w:i/>
        </w:rPr>
        <w:t>zz24</w:t>
      </w:r>
      <w:r>
        <w:t xml:space="preserve">, </w:t>
      </w:r>
      <w:r>
        <w:rPr>
          <w:i/>
        </w:rPr>
        <w:t>zz89</w:t>
      </w:r>
      <w:r>
        <w:t xml:space="preserve"> and </w:t>
      </w:r>
      <w:r>
        <w:rPr>
          <w:i/>
        </w:rPr>
        <w:t>zz90.wav</w:t>
      </w:r>
      <w:r>
        <w:t xml:space="preserve"> respectively.</w:t>
      </w:r>
    </w:p>
    <w:p w14:paraId="3A362050" w14:textId="77777777" w:rsidR="00136B51" w:rsidRDefault="00136B51" w:rsidP="00136B51">
      <w:pPr>
        <w:numPr>
          <w:ilvl w:val="0"/>
          <w:numId w:val="2"/>
        </w:numPr>
      </w:pPr>
      <w:r>
        <w:t>Three rating sessions had been conducted to date, with the dates and times as shown. Dates are written year-month-day, and times use the 24-hour clock.</w:t>
      </w:r>
    </w:p>
    <w:p w14:paraId="49826BE3" w14:textId="77777777" w:rsidR="00136B51" w:rsidRDefault="00136B51" w:rsidP="00136B51">
      <w:pPr>
        <w:numPr>
          <w:ilvl w:val="0"/>
          <w:numId w:val="2"/>
        </w:numPr>
      </w:pPr>
      <w:r>
        <w:t xml:space="preserve">Anne thought </w:t>
      </w:r>
      <w:r w:rsidRPr="00C72B06">
        <w:rPr>
          <w:i/>
        </w:rPr>
        <w:t>zz90</w:t>
      </w:r>
      <w:r>
        <w:t xml:space="preserve"> was the best audio sample, and </w:t>
      </w:r>
      <w:r w:rsidRPr="00C72B06">
        <w:rPr>
          <w:i/>
        </w:rPr>
        <w:t>zz10</w:t>
      </w:r>
      <w:r>
        <w:t xml:space="preserve"> was the worst.</w:t>
      </w:r>
    </w:p>
    <w:p w14:paraId="2B71C09A" w14:textId="77777777" w:rsidR="00136B51" w:rsidRDefault="00136B51" w:rsidP="00136B51">
      <w:pPr>
        <w:numPr>
          <w:ilvl w:val="0"/>
          <w:numId w:val="2"/>
        </w:numPr>
      </w:pPr>
      <w:r>
        <w:t xml:space="preserve">Brian thought </w:t>
      </w:r>
      <w:r>
        <w:rPr>
          <w:i/>
        </w:rPr>
        <w:t>zz10</w:t>
      </w:r>
      <w:r>
        <w:t xml:space="preserve"> was best, but the others were in the same order as before.</w:t>
      </w:r>
    </w:p>
    <w:p w14:paraId="45F6A551" w14:textId="77777777" w:rsidR="00136B51" w:rsidRDefault="00136B51" w:rsidP="00136B51">
      <w:pPr>
        <w:numPr>
          <w:ilvl w:val="0"/>
          <w:numId w:val="2"/>
        </w:numPr>
      </w:pPr>
      <w:r>
        <w:t xml:space="preserve">Claire was unable to rate </w:t>
      </w:r>
      <w:r>
        <w:rPr>
          <w:i/>
        </w:rPr>
        <w:t>zz10</w:t>
      </w:r>
      <w:r>
        <w:t>, but had the other three samples in the same order as before.</w:t>
      </w:r>
    </w:p>
    <w:p w14:paraId="674CD654" w14:textId="77777777" w:rsidR="00C4199F" w:rsidRDefault="00C4199F" w:rsidP="00136B51"/>
    <w:p w14:paraId="4BB2A70B" w14:textId="2DA9D493" w:rsidR="00136B51" w:rsidRDefault="00136B51" w:rsidP="00136B51">
      <w:r>
        <w:t xml:space="preserve">Claire was only able to leave a sample unrated because the corresponding option was ticked on the front page. If it wasn’t ticked, then she would have been obliged to rate all the audio samples to complete the task. See the </w:t>
      </w:r>
      <w:r w:rsidR="00D158D3">
        <w:t>discussion of unrated samples</w:t>
      </w:r>
      <w:r>
        <w:t xml:space="preserve"> below.</w:t>
      </w:r>
    </w:p>
    <w:p w14:paraId="0744FE1A" w14:textId="77777777" w:rsidR="00136B51" w:rsidRDefault="00136B51" w:rsidP="00136B51">
      <w:r>
        <w:t>SOURCE and REFERENCE give the name of the folder, because web browsers can’t see the full path. Rows written by the 2012 Windows version show the full path instead (C:\src), and dates in the style 25-Jul-08; old and new rows can sit in the same file without any problem.</w:t>
      </w:r>
    </w:p>
    <w:p w14:paraId="0F617F6D" w14:textId="77777777" w:rsidR="006B60C8" w:rsidRDefault="006B60C8" w:rsidP="006B60C8">
      <w:pPr>
        <w:pStyle w:val="Heading2"/>
      </w:pPr>
      <w:bookmarkStart w:id="20" w:name="_Toc241786200"/>
      <w:r>
        <w:t>Using reference files</w:t>
      </w:r>
      <w:bookmarkEnd w:id="20"/>
    </w:p>
    <w:p w14:paraId="2A622196" w14:textId="77777777" w:rsidR="006B60C8" w:rsidRDefault="00C5682B" w:rsidP="006B60C8">
      <w:r>
        <w:t xml:space="preserve">If you’ve used 10 reference samples stored in a folder called </w:t>
      </w:r>
      <w:r>
        <w:rPr>
          <w:i/>
        </w:rPr>
        <w:t>ref</w:t>
      </w:r>
      <w:r>
        <w:t>, the file might look like this:</w:t>
      </w:r>
    </w:p>
    <w:p w14:paraId="11AF38AF" w14:textId="77777777" w:rsidR="006B60C8" w:rsidRDefault="006B60C8" w:rsidP="006B60C8"/>
    <w:tbl>
      <w:tblPr>
        <w:tblW w:w="9472" w:type="dxa"/>
        <w:tblInd w:w="93" w:type="dxa"/>
        <w:tblLook w:val="0000" w:firstRow="0" w:lastRow="0" w:firstColumn="0" w:lastColumn="0" w:noHBand="0" w:noVBand="0"/>
      </w:tblPr>
      <w:tblGrid>
        <w:gridCol w:w="893"/>
        <w:gridCol w:w="1078"/>
        <w:gridCol w:w="926"/>
        <w:gridCol w:w="895"/>
        <w:gridCol w:w="1195"/>
        <w:gridCol w:w="755"/>
        <w:gridCol w:w="976"/>
        <w:gridCol w:w="976"/>
        <w:gridCol w:w="878"/>
        <w:gridCol w:w="905"/>
      </w:tblGrid>
      <w:tr w:rsidR="006B60C8" w:rsidRPr="00B04E5B" w14:paraId="24495291" w14:textId="77777777" w:rsidTr="00A464F2">
        <w:trPr>
          <w:trHeight w:val="255"/>
        </w:trPr>
        <w:tc>
          <w:tcPr>
            <w:tcW w:w="899" w:type="dxa"/>
            <w:tcBorders>
              <w:top w:val="nil"/>
              <w:left w:val="nil"/>
              <w:bottom w:val="nil"/>
              <w:right w:val="nil"/>
            </w:tcBorders>
            <w:noWrap/>
            <w:vAlign w:val="center"/>
          </w:tcPr>
          <w:p w14:paraId="0A1E461A" w14:textId="77777777" w:rsidR="006B60C8" w:rsidRPr="00B04E5B" w:rsidRDefault="006B60C8" w:rsidP="00A464F2">
            <w:pPr>
              <w:jc w:val="center"/>
              <w:rPr>
                <w:rFonts w:ascii="Arial" w:hAnsi="Arial" w:cs="Arial"/>
                <w:sz w:val="16"/>
                <w:szCs w:val="16"/>
              </w:rPr>
            </w:pPr>
            <w:r w:rsidRPr="00B04E5B">
              <w:rPr>
                <w:rFonts w:ascii="Arial" w:hAnsi="Arial" w:cs="Arial"/>
                <w:sz w:val="16"/>
                <w:szCs w:val="16"/>
              </w:rPr>
              <w:t>RATER</w:t>
            </w:r>
          </w:p>
        </w:tc>
        <w:tc>
          <w:tcPr>
            <w:tcW w:w="1085" w:type="dxa"/>
            <w:tcBorders>
              <w:top w:val="nil"/>
              <w:left w:val="nil"/>
              <w:bottom w:val="nil"/>
              <w:right w:val="nil"/>
            </w:tcBorders>
            <w:noWrap/>
            <w:vAlign w:val="center"/>
          </w:tcPr>
          <w:p w14:paraId="46741395" w14:textId="77777777" w:rsidR="006B60C8" w:rsidRPr="00B04E5B" w:rsidRDefault="006B60C8" w:rsidP="00A464F2">
            <w:pPr>
              <w:jc w:val="center"/>
              <w:rPr>
                <w:rFonts w:ascii="Arial" w:hAnsi="Arial" w:cs="Arial"/>
                <w:sz w:val="16"/>
                <w:szCs w:val="16"/>
              </w:rPr>
            </w:pPr>
            <w:r w:rsidRPr="00B04E5B">
              <w:rPr>
                <w:rFonts w:ascii="Arial" w:hAnsi="Arial" w:cs="Arial"/>
                <w:sz w:val="16"/>
                <w:szCs w:val="16"/>
              </w:rPr>
              <w:t>DATE</w:t>
            </w:r>
          </w:p>
        </w:tc>
        <w:tc>
          <w:tcPr>
            <w:tcW w:w="932" w:type="dxa"/>
            <w:tcBorders>
              <w:top w:val="nil"/>
              <w:left w:val="nil"/>
              <w:bottom w:val="nil"/>
              <w:right w:val="nil"/>
            </w:tcBorders>
            <w:noWrap/>
            <w:vAlign w:val="center"/>
          </w:tcPr>
          <w:p w14:paraId="6E20278C" w14:textId="77777777" w:rsidR="006B60C8" w:rsidRPr="00B04E5B" w:rsidRDefault="006B60C8" w:rsidP="00A464F2">
            <w:pPr>
              <w:jc w:val="center"/>
              <w:rPr>
                <w:rFonts w:ascii="Arial" w:hAnsi="Arial" w:cs="Arial"/>
                <w:sz w:val="16"/>
                <w:szCs w:val="16"/>
              </w:rPr>
            </w:pPr>
            <w:r w:rsidRPr="00B04E5B">
              <w:rPr>
                <w:rFonts w:ascii="Arial" w:hAnsi="Arial" w:cs="Arial"/>
                <w:sz w:val="16"/>
                <w:szCs w:val="16"/>
              </w:rPr>
              <w:t>TIME</w:t>
            </w:r>
          </w:p>
        </w:tc>
        <w:tc>
          <w:tcPr>
            <w:tcW w:w="845" w:type="dxa"/>
            <w:tcBorders>
              <w:top w:val="nil"/>
              <w:left w:val="nil"/>
              <w:bottom w:val="nil"/>
              <w:right w:val="nil"/>
            </w:tcBorders>
            <w:vAlign w:val="center"/>
          </w:tcPr>
          <w:p w14:paraId="629A1FB1" w14:textId="77777777" w:rsidR="006B60C8" w:rsidRPr="00B04E5B" w:rsidRDefault="006B60C8" w:rsidP="00A464F2">
            <w:pPr>
              <w:jc w:val="center"/>
              <w:rPr>
                <w:rFonts w:ascii="Arial" w:hAnsi="Arial" w:cs="Arial"/>
                <w:sz w:val="16"/>
                <w:szCs w:val="16"/>
              </w:rPr>
            </w:pPr>
            <w:r>
              <w:rPr>
                <w:rFonts w:ascii="Arial" w:hAnsi="Arial" w:cs="Arial"/>
                <w:sz w:val="16"/>
                <w:szCs w:val="16"/>
              </w:rPr>
              <w:t>SOURCE</w:t>
            </w:r>
          </w:p>
        </w:tc>
        <w:tc>
          <w:tcPr>
            <w:tcW w:w="1292" w:type="dxa"/>
            <w:tcBorders>
              <w:top w:val="nil"/>
              <w:left w:val="nil"/>
              <w:bottom w:val="nil"/>
              <w:right w:val="nil"/>
            </w:tcBorders>
            <w:vAlign w:val="center"/>
          </w:tcPr>
          <w:p w14:paraId="4DBEB0A0" w14:textId="77777777" w:rsidR="006B60C8" w:rsidRPr="00B04E5B" w:rsidRDefault="006B60C8" w:rsidP="00A464F2">
            <w:pPr>
              <w:jc w:val="center"/>
              <w:rPr>
                <w:rFonts w:ascii="Arial" w:hAnsi="Arial" w:cs="Arial"/>
                <w:sz w:val="16"/>
                <w:szCs w:val="16"/>
              </w:rPr>
            </w:pPr>
            <w:r>
              <w:rPr>
                <w:rFonts w:ascii="Arial" w:hAnsi="Arial" w:cs="Arial"/>
                <w:sz w:val="16"/>
                <w:szCs w:val="16"/>
              </w:rPr>
              <w:t>REFERENCE</w:t>
            </w:r>
          </w:p>
        </w:tc>
        <w:tc>
          <w:tcPr>
            <w:tcW w:w="715" w:type="dxa"/>
            <w:tcBorders>
              <w:top w:val="nil"/>
              <w:left w:val="nil"/>
              <w:bottom w:val="nil"/>
              <w:right w:val="nil"/>
            </w:tcBorders>
            <w:vAlign w:val="center"/>
          </w:tcPr>
          <w:p w14:paraId="278AD679" w14:textId="77777777" w:rsidR="006B60C8" w:rsidRPr="00B04E5B" w:rsidRDefault="006B60C8" w:rsidP="00A464F2">
            <w:pPr>
              <w:jc w:val="center"/>
              <w:rPr>
                <w:rFonts w:ascii="Arial" w:hAnsi="Arial" w:cs="Arial"/>
                <w:sz w:val="16"/>
                <w:szCs w:val="16"/>
              </w:rPr>
            </w:pPr>
            <w:r>
              <w:rPr>
                <w:rFonts w:ascii="Arial" w:hAnsi="Arial" w:cs="Arial"/>
                <w:sz w:val="16"/>
                <w:szCs w:val="16"/>
              </w:rPr>
              <w:t>NREFS</w:t>
            </w:r>
          </w:p>
        </w:tc>
        <w:tc>
          <w:tcPr>
            <w:tcW w:w="982" w:type="dxa"/>
            <w:tcBorders>
              <w:top w:val="nil"/>
              <w:left w:val="nil"/>
              <w:bottom w:val="nil"/>
              <w:right w:val="nil"/>
            </w:tcBorders>
            <w:noWrap/>
            <w:vAlign w:val="center"/>
          </w:tcPr>
          <w:p w14:paraId="1452AC76" w14:textId="77777777" w:rsidR="006B60C8" w:rsidRPr="00B04E5B" w:rsidRDefault="006B60C8" w:rsidP="00A464F2">
            <w:pPr>
              <w:jc w:val="center"/>
              <w:rPr>
                <w:rFonts w:ascii="Arial" w:hAnsi="Arial" w:cs="Arial"/>
                <w:sz w:val="16"/>
                <w:szCs w:val="16"/>
              </w:rPr>
            </w:pPr>
            <w:r w:rsidRPr="00B04E5B">
              <w:rPr>
                <w:rFonts w:ascii="Arial" w:hAnsi="Arial" w:cs="Arial"/>
                <w:sz w:val="16"/>
                <w:szCs w:val="16"/>
              </w:rPr>
              <w:t>zz10.wav</w:t>
            </w:r>
          </w:p>
        </w:tc>
        <w:tc>
          <w:tcPr>
            <w:tcW w:w="982" w:type="dxa"/>
            <w:tcBorders>
              <w:top w:val="nil"/>
              <w:left w:val="nil"/>
              <w:bottom w:val="nil"/>
              <w:right w:val="nil"/>
            </w:tcBorders>
            <w:noWrap/>
            <w:vAlign w:val="center"/>
          </w:tcPr>
          <w:p w14:paraId="42AEEFCD" w14:textId="77777777" w:rsidR="006B60C8" w:rsidRPr="00B04E5B" w:rsidRDefault="006B60C8" w:rsidP="00A464F2">
            <w:pPr>
              <w:jc w:val="center"/>
              <w:rPr>
                <w:rFonts w:ascii="Arial" w:hAnsi="Arial" w:cs="Arial"/>
                <w:sz w:val="16"/>
                <w:szCs w:val="16"/>
              </w:rPr>
            </w:pPr>
            <w:r w:rsidRPr="00B04E5B">
              <w:rPr>
                <w:rFonts w:ascii="Arial" w:hAnsi="Arial" w:cs="Arial"/>
                <w:sz w:val="16"/>
                <w:szCs w:val="16"/>
              </w:rPr>
              <w:t>zz24.wav</w:t>
            </w:r>
          </w:p>
        </w:tc>
        <w:tc>
          <w:tcPr>
            <w:tcW w:w="829" w:type="dxa"/>
            <w:tcBorders>
              <w:top w:val="nil"/>
              <w:left w:val="nil"/>
              <w:bottom w:val="nil"/>
              <w:right w:val="nil"/>
            </w:tcBorders>
            <w:noWrap/>
            <w:vAlign w:val="center"/>
          </w:tcPr>
          <w:p w14:paraId="4C326982" w14:textId="77777777" w:rsidR="006B60C8" w:rsidRPr="00B04E5B" w:rsidRDefault="006B60C8" w:rsidP="00A464F2">
            <w:pPr>
              <w:jc w:val="center"/>
              <w:rPr>
                <w:rFonts w:ascii="Arial" w:hAnsi="Arial" w:cs="Arial"/>
                <w:sz w:val="16"/>
                <w:szCs w:val="16"/>
              </w:rPr>
            </w:pPr>
            <w:r w:rsidRPr="00B04E5B">
              <w:rPr>
                <w:rFonts w:ascii="Arial" w:hAnsi="Arial" w:cs="Arial"/>
                <w:sz w:val="16"/>
                <w:szCs w:val="16"/>
              </w:rPr>
              <w:t>zz89.wav</w:t>
            </w:r>
          </w:p>
        </w:tc>
        <w:tc>
          <w:tcPr>
            <w:tcW w:w="911" w:type="dxa"/>
            <w:tcBorders>
              <w:top w:val="nil"/>
              <w:left w:val="nil"/>
              <w:bottom w:val="nil"/>
              <w:right w:val="nil"/>
            </w:tcBorders>
            <w:noWrap/>
            <w:vAlign w:val="center"/>
          </w:tcPr>
          <w:p w14:paraId="4506787E" w14:textId="77777777" w:rsidR="006B60C8" w:rsidRPr="00B04E5B" w:rsidRDefault="006B60C8" w:rsidP="00A464F2">
            <w:pPr>
              <w:jc w:val="center"/>
              <w:rPr>
                <w:rFonts w:ascii="Arial" w:hAnsi="Arial" w:cs="Arial"/>
                <w:sz w:val="16"/>
                <w:szCs w:val="16"/>
              </w:rPr>
            </w:pPr>
            <w:r w:rsidRPr="00B04E5B">
              <w:rPr>
                <w:rFonts w:ascii="Arial" w:hAnsi="Arial" w:cs="Arial"/>
                <w:sz w:val="16"/>
                <w:szCs w:val="16"/>
              </w:rPr>
              <w:t>zz90.wav</w:t>
            </w:r>
          </w:p>
        </w:tc>
      </w:tr>
      <w:tr w:rsidR="006B60C8" w:rsidRPr="00B04E5B" w14:paraId="322F8DC2" w14:textId="77777777" w:rsidTr="00A464F2">
        <w:trPr>
          <w:trHeight w:val="255"/>
        </w:trPr>
        <w:tc>
          <w:tcPr>
            <w:tcW w:w="899" w:type="dxa"/>
            <w:tcBorders>
              <w:top w:val="nil"/>
              <w:left w:val="nil"/>
              <w:bottom w:val="nil"/>
              <w:right w:val="nil"/>
            </w:tcBorders>
            <w:noWrap/>
            <w:vAlign w:val="center"/>
          </w:tcPr>
          <w:p w14:paraId="2BF14185" w14:textId="77777777" w:rsidR="006B60C8" w:rsidRPr="00B04E5B" w:rsidRDefault="006B60C8" w:rsidP="00A464F2">
            <w:pPr>
              <w:jc w:val="center"/>
              <w:rPr>
                <w:rFonts w:ascii="Arial" w:hAnsi="Arial" w:cs="Arial"/>
                <w:sz w:val="16"/>
                <w:szCs w:val="16"/>
              </w:rPr>
            </w:pPr>
            <w:r w:rsidRPr="00B04E5B">
              <w:rPr>
                <w:rFonts w:ascii="Arial" w:hAnsi="Arial" w:cs="Arial"/>
                <w:sz w:val="16"/>
                <w:szCs w:val="16"/>
              </w:rPr>
              <w:t>Anne</w:t>
            </w:r>
          </w:p>
        </w:tc>
        <w:tc>
          <w:tcPr>
            <w:tcW w:w="1085" w:type="dxa"/>
            <w:tcBorders>
              <w:top w:val="nil"/>
              <w:left w:val="nil"/>
              <w:bottom w:val="nil"/>
              <w:right w:val="nil"/>
            </w:tcBorders>
            <w:noWrap/>
            <w:vAlign w:val="center"/>
          </w:tcPr>
          <w:p w14:paraId="616B51AC" w14:textId="77777777" w:rsidR="006B60C8" w:rsidRPr="00B04E5B" w:rsidRDefault="006B60C8" w:rsidP="00A464F2">
            <w:pPr>
              <w:jc w:val="center"/>
              <w:rPr>
                <w:rFonts w:ascii="Arial" w:hAnsi="Arial" w:cs="Arial"/>
                <w:sz w:val="16"/>
                <w:szCs w:val="16"/>
              </w:rPr>
            </w:pPr>
            <w:r>
              <w:rPr>
                <w:rFonts w:ascii="Arial" w:hAnsi="Arial" w:cs="Arial"/>
                <w:sz w:val="16"/>
                <w:szCs w:val="16"/>
              </w:rPr>
              <w:t>2008-07-25</w:t>
            </w:r>
          </w:p>
        </w:tc>
        <w:tc>
          <w:tcPr>
            <w:tcW w:w="932" w:type="dxa"/>
            <w:tcBorders>
              <w:top w:val="nil"/>
              <w:left w:val="nil"/>
              <w:bottom w:val="nil"/>
              <w:right w:val="nil"/>
            </w:tcBorders>
            <w:noWrap/>
            <w:vAlign w:val="center"/>
          </w:tcPr>
          <w:p w14:paraId="6D2922D3" w14:textId="77777777" w:rsidR="006B60C8" w:rsidRPr="00B04E5B" w:rsidRDefault="006B60C8" w:rsidP="00A464F2">
            <w:pPr>
              <w:jc w:val="center"/>
              <w:rPr>
                <w:rFonts w:ascii="Arial" w:hAnsi="Arial" w:cs="Arial"/>
                <w:sz w:val="16"/>
                <w:szCs w:val="16"/>
              </w:rPr>
            </w:pPr>
            <w:r w:rsidRPr="00B04E5B">
              <w:rPr>
                <w:rFonts w:ascii="Arial" w:hAnsi="Arial" w:cs="Arial"/>
                <w:sz w:val="16"/>
                <w:szCs w:val="16"/>
              </w:rPr>
              <w:t>18:59:12</w:t>
            </w:r>
          </w:p>
        </w:tc>
        <w:tc>
          <w:tcPr>
            <w:tcW w:w="845" w:type="dxa"/>
            <w:tcBorders>
              <w:top w:val="nil"/>
              <w:left w:val="nil"/>
              <w:bottom w:val="nil"/>
              <w:right w:val="nil"/>
            </w:tcBorders>
            <w:vAlign w:val="center"/>
          </w:tcPr>
          <w:p w14:paraId="5E29F5B5" w14:textId="77777777" w:rsidR="006B60C8" w:rsidRPr="00B04E5B" w:rsidRDefault="006B60C8" w:rsidP="00A464F2">
            <w:pPr>
              <w:jc w:val="center"/>
              <w:rPr>
                <w:rFonts w:ascii="Arial" w:hAnsi="Arial" w:cs="Arial"/>
                <w:sz w:val="16"/>
                <w:szCs w:val="16"/>
              </w:rPr>
            </w:pPr>
            <w:r>
              <w:rPr>
                <w:rFonts w:ascii="Arial" w:hAnsi="Arial" w:cs="Arial"/>
                <w:sz w:val="16"/>
                <w:szCs w:val="16"/>
              </w:rPr>
              <w:t>src</w:t>
            </w:r>
          </w:p>
        </w:tc>
        <w:tc>
          <w:tcPr>
            <w:tcW w:w="1292" w:type="dxa"/>
            <w:tcBorders>
              <w:top w:val="nil"/>
              <w:left w:val="nil"/>
              <w:bottom w:val="nil"/>
              <w:right w:val="nil"/>
            </w:tcBorders>
            <w:vAlign w:val="center"/>
          </w:tcPr>
          <w:p w14:paraId="0AC400BE" w14:textId="77777777" w:rsidR="006B60C8" w:rsidRPr="00B04E5B" w:rsidRDefault="006B60C8" w:rsidP="00A464F2">
            <w:pPr>
              <w:jc w:val="center"/>
              <w:rPr>
                <w:rFonts w:ascii="Arial" w:hAnsi="Arial" w:cs="Arial"/>
                <w:sz w:val="16"/>
                <w:szCs w:val="16"/>
              </w:rPr>
            </w:pPr>
            <w:r>
              <w:rPr>
                <w:rFonts w:ascii="Arial" w:hAnsi="Arial" w:cs="Arial"/>
                <w:sz w:val="16"/>
                <w:szCs w:val="16"/>
              </w:rPr>
              <w:t>ref</w:t>
            </w:r>
          </w:p>
        </w:tc>
        <w:tc>
          <w:tcPr>
            <w:tcW w:w="715" w:type="dxa"/>
            <w:tcBorders>
              <w:top w:val="nil"/>
              <w:left w:val="nil"/>
              <w:bottom w:val="nil"/>
              <w:right w:val="nil"/>
            </w:tcBorders>
            <w:vAlign w:val="center"/>
          </w:tcPr>
          <w:p w14:paraId="1C5D204A" w14:textId="77777777" w:rsidR="006B60C8" w:rsidRPr="00B04E5B" w:rsidRDefault="006B60C8" w:rsidP="00A464F2">
            <w:pPr>
              <w:jc w:val="center"/>
              <w:rPr>
                <w:rFonts w:ascii="Arial" w:hAnsi="Arial" w:cs="Arial"/>
                <w:sz w:val="16"/>
                <w:szCs w:val="16"/>
              </w:rPr>
            </w:pPr>
            <w:r>
              <w:rPr>
                <w:rFonts w:ascii="Arial" w:hAnsi="Arial" w:cs="Arial"/>
                <w:sz w:val="16"/>
                <w:szCs w:val="16"/>
              </w:rPr>
              <w:t>10</w:t>
            </w:r>
          </w:p>
        </w:tc>
        <w:tc>
          <w:tcPr>
            <w:tcW w:w="982" w:type="dxa"/>
            <w:tcBorders>
              <w:top w:val="nil"/>
              <w:left w:val="nil"/>
              <w:bottom w:val="nil"/>
              <w:right w:val="nil"/>
            </w:tcBorders>
            <w:noWrap/>
            <w:vAlign w:val="center"/>
          </w:tcPr>
          <w:p w14:paraId="3BAC7141" w14:textId="77777777" w:rsidR="006B60C8" w:rsidRPr="00B04E5B" w:rsidRDefault="006B60C8" w:rsidP="00A464F2">
            <w:pPr>
              <w:jc w:val="center"/>
              <w:rPr>
                <w:rFonts w:ascii="Arial" w:hAnsi="Arial" w:cs="Arial"/>
                <w:sz w:val="16"/>
                <w:szCs w:val="16"/>
              </w:rPr>
            </w:pPr>
            <w:r>
              <w:rPr>
                <w:rFonts w:ascii="Arial" w:hAnsi="Arial" w:cs="Arial"/>
                <w:sz w:val="16"/>
                <w:szCs w:val="16"/>
              </w:rPr>
              <w:t>1</w:t>
            </w:r>
            <w:r w:rsidRPr="00B04E5B">
              <w:rPr>
                <w:rFonts w:ascii="Arial" w:hAnsi="Arial" w:cs="Arial"/>
                <w:sz w:val="16"/>
                <w:szCs w:val="16"/>
              </w:rPr>
              <w:t>4</w:t>
            </w:r>
          </w:p>
        </w:tc>
        <w:tc>
          <w:tcPr>
            <w:tcW w:w="982" w:type="dxa"/>
            <w:tcBorders>
              <w:top w:val="nil"/>
              <w:left w:val="nil"/>
              <w:bottom w:val="nil"/>
              <w:right w:val="nil"/>
            </w:tcBorders>
            <w:noWrap/>
            <w:vAlign w:val="center"/>
          </w:tcPr>
          <w:p w14:paraId="61819132" w14:textId="77777777" w:rsidR="006B60C8" w:rsidRPr="00B04E5B" w:rsidRDefault="006B60C8" w:rsidP="00A464F2">
            <w:pPr>
              <w:jc w:val="center"/>
              <w:rPr>
                <w:rFonts w:ascii="Arial" w:hAnsi="Arial" w:cs="Arial"/>
                <w:sz w:val="16"/>
                <w:szCs w:val="16"/>
              </w:rPr>
            </w:pPr>
            <w:r>
              <w:rPr>
                <w:rFonts w:ascii="Arial" w:hAnsi="Arial" w:cs="Arial"/>
                <w:sz w:val="16"/>
                <w:szCs w:val="16"/>
              </w:rPr>
              <w:t>7</w:t>
            </w:r>
          </w:p>
        </w:tc>
        <w:tc>
          <w:tcPr>
            <w:tcW w:w="829" w:type="dxa"/>
            <w:tcBorders>
              <w:top w:val="nil"/>
              <w:left w:val="nil"/>
              <w:bottom w:val="nil"/>
              <w:right w:val="nil"/>
            </w:tcBorders>
            <w:noWrap/>
            <w:vAlign w:val="center"/>
          </w:tcPr>
          <w:p w14:paraId="42AC090D" w14:textId="77777777" w:rsidR="006B60C8" w:rsidRPr="00B04E5B" w:rsidRDefault="006B60C8" w:rsidP="00A464F2">
            <w:pPr>
              <w:jc w:val="center"/>
              <w:rPr>
                <w:rFonts w:ascii="Arial" w:hAnsi="Arial" w:cs="Arial"/>
                <w:sz w:val="16"/>
                <w:szCs w:val="16"/>
              </w:rPr>
            </w:pPr>
            <w:r w:rsidRPr="00B04E5B">
              <w:rPr>
                <w:rFonts w:ascii="Arial" w:hAnsi="Arial" w:cs="Arial"/>
                <w:sz w:val="16"/>
                <w:szCs w:val="16"/>
              </w:rPr>
              <w:t>2</w:t>
            </w:r>
          </w:p>
        </w:tc>
        <w:tc>
          <w:tcPr>
            <w:tcW w:w="911" w:type="dxa"/>
            <w:tcBorders>
              <w:top w:val="nil"/>
              <w:left w:val="nil"/>
              <w:bottom w:val="nil"/>
              <w:right w:val="nil"/>
            </w:tcBorders>
            <w:noWrap/>
            <w:vAlign w:val="center"/>
          </w:tcPr>
          <w:p w14:paraId="5CE4020D" w14:textId="77777777" w:rsidR="006B60C8" w:rsidRPr="00B04E5B" w:rsidRDefault="006B60C8" w:rsidP="00A464F2">
            <w:pPr>
              <w:jc w:val="center"/>
              <w:rPr>
                <w:rFonts w:ascii="Arial" w:hAnsi="Arial" w:cs="Arial"/>
                <w:sz w:val="16"/>
                <w:szCs w:val="16"/>
              </w:rPr>
            </w:pPr>
            <w:r w:rsidRPr="00B04E5B">
              <w:rPr>
                <w:rFonts w:ascii="Arial" w:hAnsi="Arial" w:cs="Arial"/>
                <w:sz w:val="16"/>
                <w:szCs w:val="16"/>
              </w:rPr>
              <w:t>1</w:t>
            </w:r>
          </w:p>
        </w:tc>
      </w:tr>
      <w:tr w:rsidR="006B60C8" w:rsidRPr="00B04E5B" w14:paraId="46F89F5F" w14:textId="77777777" w:rsidTr="00A464F2">
        <w:trPr>
          <w:trHeight w:val="255"/>
        </w:trPr>
        <w:tc>
          <w:tcPr>
            <w:tcW w:w="899" w:type="dxa"/>
            <w:tcBorders>
              <w:top w:val="nil"/>
              <w:left w:val="nil"/>
              <w:bottom w:val="nil"/>
              <w:right w:val="nil"/>
            </w:tcBorders>
            <w:noWrap/>
            <w:vAlign w:val="center"/>
          </w:tcPr>
          <w:p w14:paraId="655E0791" w14:textId="77777777" w:rsidR="006B60C8" w:rsidRPr="00B04E5B" w:rsidRDefault="006B60C8" w:rsidP="00A464F2">
            <w:pPr>
              <w:jc w:val="center"/>
              <w:rPr>
                <w:rFonts w:ascii="Arial" w:hAnsi="Arial" w:cs="Arial"/>
                <w:sz w:val="16"/>
                <w:szCs w:val="16"/>
              </w:rPr>
            </w:pPr>
            <w:r w:rsidRPr="00B04E5B">
              <w:rPr>
                <w:rFonts w:ascii="Arial" w:hAnsi="Arial" w:cs="Arial"/>
                <w:sz w:val="16"/>
                <w:szCs w:val="16"/>
              </w:rPr>
              <w:t>Brian</w:t>
            </w:r>
          </w:p>
        </w:tc>
        <w:tc>
          <w:tcPr>
            <w:tcW w:w="1085" w:type="dxa"/>
            <w:tcBorders>
              <w:top w:val="nil"/>
              <w:left w:val="nil"/>
              <w:bottom w:val="nil"/>
              <w:right w:val="nil"/>
            </w:tcBorders>
            <w:noWrap/>
            <w:vAlign w:val="center"/>
          </w:tcPr>
          <w:p w14:paraId="63553970" w14:textId="77777777" w:rsidR="006B60C8" w:rsidRPr="00B04E5B" w:rsidRDefault="006B60C8" w:rsidP="00A464F2">
            <w:pPr>
              <w:jc w:val="center"/>
              <w:rPr>
                <w:rFonts w:ascii="Arial" w:hAnsi="Arial" w:cs="Arial"/>
                <w:sz w:val="16"/>
                <w:szCs w:val="16"/>
              </w:rPr>
            </w:pPr>
            <w:r>
              <w:rPr>
                <w:rFonts w:ascii="Arial" w:hAnsi="Arial" w:cs="Arial"/>
                <w:sz w:val="16"/>
                <w:szCs w:val="16"/>
              </w:rPr>
              <w:t>2008-07-25</w:t>
            </w:r>
          </w:p>
        </w:tc>
        <w:tc>
          <w:tcPr>
            <w:tcW w:w="932" w:type="dxa"/>
            <w:tcBorders>
              <w:top w:val="nil"/>
              <w:left w:val="nil"/>
              <w:bottom w:val="nil"/>
              <w:right w:val="nil"/>
            </w:tcBorders>
            <w:noWrap/>
            <w:vAlign w:val="center"/>
          </w:tcPr>
          <w:p w14:paraId="57896FE1" w14:textId="77777777" w:rsidR="006B60C8" w:rsidRPr="00B04E5B" w:rsidRDefault="006B60C8" w:rsidP="00A464F2">
            <w:pPr>
              <w:jc w:val="center"/>
              <w:rPr>
                <w:rFonts w:ascii="Arial" w:hAnsi="Arial" w:cs="Arial"/>
                <w:sz w:val="16"/>
                <w:szCs w:val="16"/>
              </w:rPr>
            </w:pPr>
            <w:r w:rsidRPr="00B04E5B">
              <w:rPr>
                <w:rFonts w:ascii="Arial" w:hAnsi="Arial" w:cs="Arial"/>
                <w:sz w:val="16"/>
                <w:szCs w:val="16"/>
              </w:rPr>
              <w:t>18:59:37</w:t>
            </w:r>
          </w:p>
        </w:tc>
        <w:tc>
          <w:tcPr>
            <w:tcW w:w="845" w:type="dxa"/>
            <w:tcBorders>
              <w:top w:val="nil"/>
              <w:left w:val="nil"/>
              <w:bottom w:val="nil"/>
              <w:right w:val="nil"/>
            </w:tcBorders>
            <w:vAlign w:val="center"/>
          </w:tcPr>
          <w:p w14:paraId="4E95DDAF" w14:textId="77777777" w:rsidR="006B60C8" w:rsidRPr="00B04E5B" w:rsidRDefault="006B60C8" w:rsidP="00A464F2">
            <w:pPr>
              <w:jc w:val="center"/>
              <w:rPr>
                <w:rFonts w:ascii="Arial" w:hAnsi="Arial" w:cs="Arial"/>
                <w:sz w:val="16"/>
                <w:szCs w:val="16"/>
              </w:rPr>
            </w:pPr>
            <w:r>
              <w:rPr>
                <w:rFonts w:ascii="Arial" w:hAnsi="Arial" w:cs="Arial"/>
                <w:sz w:val="16"/>
                <w:szCs w:val="16"/>
              </w:rPr>
              <w:t>src</w:t>
            </w:r>
          </w:p>
        </w:tc>
        <w:tc>
          <w:tcPr>
            <w:tcW w:w="1292" w:type="dxa"/>
            <w:tcBorders>
              <w:top w:val="nil"/>
              <w:left w:val="nil"/>
              <w:bottom w:val="nil"/>
              <w:right w:val="nil"/>
            </w:tcBorders>
            <w:vAlign w:val="center"/>
          </w:tcPr>
          <w:p w14:paraId="66665F55" w14:textId="77777777" w:rsidR="006B60C8" w:rsidRPr="00B04E5B" w:rsidRDefault="006B60C8" w:rsidP="00A464F2">
            <w:pPr>
              <w:jc w:val="center"/>
              <w:rPr>
                <w:rFonts w:ascii="Arial" w:hAnsi="Arial" w:cs="Arial"/>
                <w:sz w:val="16"/>
                <w:szCs w:val="16"/>
              </w:rPr>
            </w:pPr>
            <w:r>
              <w:rPr>
                <w:rFonts w:ascii="Arial" w:hAnsi="Arial" w:cs="Arial"/>
                <w:sz w:val="16"/>
                <w:szCs w:val="16"/>
              </w:rPr>
              <w:t>ref</w:t>
            </w:r>
          </w:p>
        </w:tc>
        <w:tc>
          <w:tcPr>
            <w:tcW w:w="715" w:type="dxa"/>
            <w:tcBorders>
              <w:top w:val="nil"/>
              <w:left w:val="nil"/>
              <w:bottom w:val="nil"/>
              <w:right w:val="nil"/>
            </w:tcBorders>
            <w:vAlign w:val="center"/>
          </w:tcPr>
          <w:p w14:paraId="00643B24" w14:textId="77777777" w:rsidR="006B60C8" w:rsidRPr="00B04E5B" w:rsidRDefault="006B60C8" w:rsidP="00A464F2">
            <w:pPr>
              <w:jc w:val="center"/>
              <w:rPr>
                <w:rFonts w:ascii="Arial" w:hAnsi="Arial" w:cs="Arial"/>
                <w:sz w:val="16"/>
                <w:szCs w:val="16"/>
              </w:rPr>
            </w:pPr>
            <w:r>
              <w:rPr>
                <w:rFonts w:ascii="Arial" w:hAnsi="Arial" w:cs="Arial"/>
                <w:sz w:val="16"/>
                <w:szCs w:val="16"/>
              </w:rPr>
              <w:t>10</w:t>
            </w:r>
          </w:p>
        </w:tc>
        <w:tc>
          <w:tcPr>
            <w:tcW w:w="982" w:type="dxa"/>
            <w:tcBorders>
              <w:top w:val="nil"/>
              <w:left w:val="nil"/>
              <w:bottom w:val="nil"/>
              <w:right w:val="nil"/>
            </w:tcBorders>
            <w:noWrap/>
            <w:vAlign w:val="center"/>
          </w:tcPr>
          <w:p w14:paraId="203D7FD7" w14:textId="77777777" w:rsidR="006B60C8" w:rsidRPr="00B04E5B" w:rsidRDefault="006B60C8" w:rsidP="00A464F2">
            <w:pPr>
              <w:jc w:val="center"/>
              <w:rPr>
                <w:rFonts w:ascii="Arial" w:hAnsi="Arial" w:cs="Arial"/>
                <w:sz w:val="16"/>
                <w:szCs w:val="16"/>
              </w:rPr>
            </w:pPr>
            <w:r w:rsidRPr="00B04E5B">
              <w:rPr>
                <w:rFonts w:ascii="Arial" w:hAnsi="Arial" w:cs="Arial"/>
                <w:sz w:val="16"/>
                <w:szCs w:val="16"/>
              </w:rPr>
              <w:t>1</w:t>
            </w:r>
          </w:p>
        </w:tc>
        <w:tc>
          <w:tcPr>
            <w:tcW w:w="982" w:type="dxa"/>
            <w:tcBorders>
              <w:top w:val="nil"/>
              <w:left w:val="nil"/>
              <w:bottom w:val="nil"/>
              <w:right w:val="nil"/>
            </w:tcBorders>
            <w:noWrap/>
            <w:vAlign w:val="center"/>
          </w:tcPr>
          <w:p w14:paraId="725E1194" w14:textId="77777777" w:rsidR="006B60C8" w:rsidRPr="00B04E5B" w:rsidRDefault="00C5682B" w:rsidP="00A464F2">
            <w:pPr>
              <w:jc w:val="center"/>
              <w:rPr>
                <w:rFonts w:ascii="Arial" w:hAnsi="Arial" w:cs="Arial"/>
                <w:sz w:val="16"/>
                <w:szCs w:val="16"/>
              </w:rPr>
            </w:pPr>
            <w:r>
              <w:rPr>
                <w:rFonts w:ascii="Arial" w:hAnsi="Arial" w:cs="Arial"/>
                <w:sz w:val="16"/>
                <w:szCs w:val="16"/>
              </w:rPr>
              <w:t>11</w:t>
            </w:r>
          </w:p>
        </w:tc>
        <w:tc>
          <w:tcPr>
            <w:tcW w:w="829" w:type="dxa"/>
            <w:tcBorders>
              <w:top w:val="nil"/>
              <w:left w:val="nil"/>
              <w:bottom w:val="nil"/>
              <w:right w:val="nil"/>
            </w:tcBorders>
            <w:noWrap/>
            <w:vAlign w:val="center"/>
          </w:tcPr>
          <w:p w14:paraId="1DD54504" w14:textId="77777777" w:rsidR="006B60C8" w:rsidRPr="00B04E5B" w:rsidRDefault="00C5682B" w:rsidP="00A464F2">
            <w:pPr>
              <w:jc w:val="center"/>
              <w:rPr>
                <w:rFonts w:ascii="Arial" w:hAnsi="Arial" w:cs="Arial"/>
                <w:sz w:val="16"/>
                <w:szCs w:val="16"/>
              </w:rPr>
            </w:pPr>
            <w:r>
              <w:rPr>
                <w:rFonts w:ascii="Arial" w:hAnsi="Arial" w:cs="Arial"/>
                <w:sz w:val="16"/>
                <w:szCs w:val="16"/>
              </w:rPr>
              <w:t>10</w:t>
            </w:r>
          </w:p>
        </w:tc>
        <w:tc>
          <w:tcPr>
            <w:tcW w:w="911" w:type="dxa"/>
            <w:tcBorders>
              <w:top w:val="nil"/>
              <w:left w:val="nil"/>
              <w:bottom w:val="nil"/>
              <w:right w:val="nil"/>
            </w:tcBorders>
            <w:noWrap/>
            <w:vAlign w:val="center"/>
          </w:tcPr>
          <w:p w14:paraId="19C573D0" w14:textId="77777777" w:rsidR="006B60C8" w:rsidRPr="00B04E5B" w:rsidRDefault="00C5682B" w:rsidP="00A464F2">
            <w:pPr>
              <w:jc w:val="center"/>
              <w:rPr>
                <w:rFonts w:ascii="Arial" w:hAnsi="Arial" w:cs="Arial"/>
                <w:sz w:val="16"/>
                <w:szCs w:val="16"/>
              </w:rPr>
            </w:pPr>
            <w:r>
              <w:rPr>
                <w:rFonts w:ascii="Arial" w:hAnsi="Arial" w:cs="Arial"/>
                <w:sz w:val="16"/>
                <w:szCs w:val="16"/>
              </w:rPr>
              <w:t>9</w:t>
            </w:r>
          </w:p>
        </w:tc>
      </w:tr>
      <w:tr w:rsidR="006B60C8" w:rsidRPr="00B04E5B" w14:paraId="2DD63F58" w14:textId="77777777" w:rsidTr="00A464F2">
        <w:trPr>
          <w:trHeight w:val="255"/>
        </w:trPr>
        <w:tc>
          <w:tcPr>
            <w:tcW w:w="899" w:type="dxa"/>
            <w:tcBorders>
              <w:top w:val="nil"/>
              <w:left w:val="nil"/>
              <w:bottom w:val="nil"/>
              <w:right w:val="nil"/>
            </w:tcBorders>
            <w:noWrap/>
            <w:vAlign w:val="center"/>
          </w:tcPr>
          <w:p w14:paraId="4B06CAD0" w14:textId="77777777" w:rsidR="006B60C8" w:rsidRPr="00B04E5B" w:rsidRDefault="006B60C8" w:rsidP="00A464F2">
            <w:pPr>
              <w:jc w:val="center"/>
              <w:rPr>
                <w:rFonts w:ascii="Arial" w:hAnsi="Arial" w:cs="Arial"/>
                <w:sz w:val="16"/>
                <w:szCs w:val="16"/>
              </w:rPr>
            </w:pPr>
            <w:r w:rsidRPr="00B04E5B">
              <w:rPr>
                <w:rFonts w:ascii="Arial" w:hAnsi="Arial" w:cs="Arial"/>
                <w:sz w:val="16"/>
                <w:szCs w:val="16"/>
              </w:rPr>
              <w:t>Claire</w:t>
            </w:r>
          </w:p>
        </w:tc>
        <w:tc>
          <w:tcPr>
            <w:tcW w:w="1085" w:type="dxa"/>
            <w:tcBorders>
              <w:top w:val="nil"/>
              <w:left w:val="nil"/>
              <w:bottom w:val="nil"/>
              <w:right w:val="nil"/>
            </w:tcBorders>
            <w:noWrap/>
            <w:vAlign w:val="center"/>
          </w:tcPr>
          <w:p w14:paraId="5E9F7C74" w14:textId="77777777" w:rsidR="006B60C8" w:rsidRPr="00B04E5B" w:rsidRDefault="006B60C8" w:rsidP="00A464F2">
            <w:pPr>
              <w:jc w:val="center"/>
              <w:rPr>
                <w:rFonts w:ascii="Arial" w:hAnsi="Arial" w:cs="Arial"/>
                <w:sz w:val="16"/>
                <w:szCs w:val="16"/>
              </w:rPr>
            </w:pPr>
            <w:r>
              <w:rPr>
                <w:rFonts w:ascii="Arial" w:hAnsi="Arial" w:cs="Arial"/>
                <w:sz w:val="16"/>
                <w:szCs w:val="16"/>
              </w:rPr>
              <w:t>2008-07-25</w:t>
            </w:r>
          </w:p>
        </w:tc>
        <w:tc>
          <w:tcPr>
            <w:tcW w:w="932" w:type="dxa"/>
            <w:tcBorders>
              <w:top w:val="nil"/>
              <w:left w:val="nil"/>
              <w:bottom w:val="nil"/>
              <w:right w:val="nil"/>
            </w:tcBorders>
            <w:noWrap/>
            <w:vAlign w:val="center"/>
          </w:tcPr>
          <w:p w14:paraId="277667C0" w14:textId="77777777" w:rsidR="006B60C8" w:rsidRPr="00B04E5B" w:rsidRDefault="006B60C8" w:rsidP="00A464F2">
            <w:pPr>
              <w:jc w:val="center"/>
              <w:rPr>
                <w:rFonts w:ascii="Arial" w:hAnsi="Arial" w:cs="Arial"/>
                <w:sz w:val="16"/>
                <w:szCs w:val="16"/>
              </w:rPr>
            </w:pPr>
            <w:r w:rsidRPr="00B04E5B">
              <w:rPr>
                <w:rFonts w:ascii="Arial" w:hAnsi="Arial" w:cs="Arial"/>
                <w:sz w:val="16"/>
                <w:szCs w:val="16"/>
              </w:rPr>
              <w:t>18:59:57</w:t>
            </w:r>
          </w:p>
        </w:tc>
        <w:tc>
          <w:tcPr>
            <w:tcW w:w="845" w:type="dxa"/>
            <w:tcBorders>
              <w:top w:val="nil"/>
              <w:left w:val="nil"/>
              <w:bottom w:val="nil"/>
              <w:right w:val="nil"/>
            </w:tcBorders>
            <w:vAlign w:val="center"/>
          </w:tcPr>
          <w:p w14:paraId="04770306" w14:textId="77777777" w:rsidR="006B60C8" w:rsidRPr="00B04E5B" w:rsidRDefault="006B60C8" w:rsidP="00A464F2">
            <w:pPr>
              <w:jc w:val="center"/>
              <w:rPr>
                <w:rFonts w:ascii="Arial" w:hAnsi="Arial" w:cs="Arial"/>
                <w:sz w:val="16"/>
                <w:szCs w:val="16"/>
              </w:rPr>
            </w:pPr>
            <w:r>
              <w:rPr>
                <w:rFonts w:ascii="Arial" w:hAnsi="Arial" w:cs="Arial"/>
                <w:sz w:val="16"/>
                <w:szCs w:val="16"/>
              </w:rPr>
              <w:t>src</w:t>
            </w:r>
          </w:p>
        </w:tc>
        <w:tc>
          <w:tcPr>
            <w:tcW w:w="1292" w:type="dxa"/>
            <w:tcBorders>
              <w:top w:val="nil"/>
              <w:left w:val="nil"/>
              <w:bottom w:val="nil"/>
              <w:right w:val="nil"/>
            </w:tcBorders>
            <w:vAlign w:val="center"/>
          </w:tcPr>
          <w:p w14:paraId="64BBC196" w14:textId="77777777" w:rsidR="006B60C8" w:rsidRPr="00B04E5B" w:rsidRDefault="006B60C8" w:rsidP="00A464F2">
            <w:pPr>
              <w:jc w:val="center"/>
              <w:rPr>
                <w:rFonts w:ascii="Arial" w:hAnsi="Arial" w:cs="Arial"/>
                <w:sz w:val="16"/>
                <w:szCs w:val="16"/>
              </w:rPr>
            </w:pPr>
            <w:r>
              <w:rPr>
                <w:rFonts w:ascii="Arial" w:hAnsi="Arial" w:cs="Arial"/>
                <w:sz w:val="16"/>
                <w:szCs w:val="16"/>
              </w:rPr>
              <w:t>ref</w:t>
            </w:r>
          </w:p>
        </w:tc>
        <w:tc>
          <w:tcPr>
            <w:tcW w:w="715" w:type="dxa"/>
            <w:tcBorders>
              <w:top w:val="nil"/>
              <w:left w:val="nil"/>
              <w:bottom w:val="nil"/>
              <w:right w:val="nil"/>
            </w:tcBorders>
            <w:vAlign w:val="center"/>
          </w:tcPr>
          <w:p w14:paraId="11FE917B" w14:textId="77777777" w:rsidR="006B60C8" w:rsidRPr="00B04E5B" w:rsidRDefault="006B60C8" w:rsidP="00A464F2">
            <w:pPr>
              <w:jc w:val="center"/>
              <w:rPr>
                <w:rFonts w:ascii="Arial" w:hAnsi="Arial" w:cs="Arial"/>
                <w:sz w:val="16"/>
                <w:szCs w:val="16"/>
              </w:rPr>
            </w:pPr>
            <w:r>
              <w:rPr>
                <w:rFonts w:ascii="Arial" w:hAnsi="Arial" w:cs="Arial"/>
                <w:sz w:val="16"/>
                <w:szCs w:val="16"/>
              </w:rPr>
              <w:t>10</w:t>
            </w:r>
          </w:p>
        </w:tc>
        <w:tc>
          <w:tcPr>
            <w:tcW w:w="982" w:type="dxa"/>
            <w:tcBorders>
              <w:top w:val="nil"/>
              <w:left w:val="nil"/>
              <w:bottom w:val="nil"/>
              <w:right w:val="nil"/>
            </w:tcBorders>
            <w:noWrap/>
            <w:vAlign w:val="center"/>
          </w:tcPr>
          <w:p w14:paraId="6E1FC411" w14:textId="77777777" w:rsidR="006B60C8" w:rsidRPr="00B04E5B" w:rsidRDefault="006B60C8" w:rsidP="00A464F2">
            <w:pPr>
              <w:jc w:val="center"/>
              <w:rPr>
                <w:rFonts w:ascii="Arial" w:hAnsi="Arial" w:cs="Arial"/>
                <w:sz w:val="16"/>
                <w:szCs w:val="16"/>
              </w:rPr>
            </w:pPr>
            <w:r w:rsidRPr="00B04E5B">
              <w:rPr>
                <w:rFonts w:ascii="Arial" w:hAnsi="Arial" w:cs="Arial"/>
                <w:sz w:val="16"/>
                <w:szCs w:val="16"/>
              </w:rPr>
              <w:t>0</w:t>
            </w:r>
          </w:p>
        </w:tc>
        <w:tc>
          <w:tcPr>
            <w:tcW w:w="982" w:type="dxa"/>
            <w:tcBorders>
              <w:top w:val="nil"/>
              <w:left w:val="nil"/>
              <w:bottom w:val="nil"/>
              <w:right w:val="nil"/>
            </w:tcBorders>
            <w:noWrap/>
            <w:vAlign w:val="center"/>
          </w:tcPr>
          <w:p w14:paraId="53B1BCB5" w14:textId="77777777" w:rsidR="006B60C8" w:rsidRPr="00B04E5B" w:rsidRDefault="00C5682B" w:rsidP="00A464F2">
            <w:pPr>
              <w:jc w:val="center"/>
              <w:rPr>
                <w:rFonts w:ascii="Arial" w:hAnsi="Arial" w:cs="Arial"/>
                <w:sz w:val="16"/>
                <w:szCs w:val="16"/>
              </w:rPr>
            </w:pPr>
            <w:r>
              <w:rPr>
                <w:rFonts w:ascii="Arial" w:hAnsi="Arial" w:cs="Arial"/>
                <w:sz w:val="16"/>
                <w:szCs w:val="16"/>
              </w:rPr>
              <w:t>10</w:t>
            </w:r>
          </w:p>
        </w:tc>
        <w:tc>
          <w:tcPr>
            <w:tcW w:w="829" w:type="dxa"/>
            <w:tcBorders>
              <w:top w:val="nil"/>
              <w:left w:val="nil"/>
              <w:bottom w:val="nil"/>
              <w:right w:val="nil"/>
            </w:tcBorders>
            <w:noWrap/>
            <w:vAlign w:val="center"/>
          </w:tcPr>
          <w:p w14:paraId="64A14165" w14:textId="77777777" w:rsidR="006B60C8" w:rsidRPr="00B04E5B" w:rsidRDefault="00C5682B" w:rsidP="00A464F2">
            <w:pPr>
              <w:jc w:val="center"/>
              <w:rPr>
                <w:rFonts w:ascii="Arial" w:hAnsi="Arial" w:cs="Arial"/>
                <w:sz w:val="16"/>
                <w:szCs w:val="16"/>
              </w:rPr>
            </w:pPr>
            <w:r>
              <w:rPr>
                <w:rFonts w:ascii="Arial" w:hAnsi="Arial" w:cs="Arial"/>
                <w:sz w:val="16"/>
                <w:szCs w:val="16"/>
              </w:rPr>
              <w:t>7</w:t>
            </w:r>
          </w:p>
        </w:tc>
        <w:tc>
          <w:tcPr>
            <w:tcW w:w="911" w:type="dxa"/>
            <w:tcBorders>
              <w:top w:val="nil"/>
              <w:left w:val="nil"/>
              <w:bottom w:val="nil"/>
              <w:right w:val="nil"/>
            </w:tcBorders>
            <w:noWrap/>
            <w:vAlign w:val="center"/>
          </w:tcPr>
          <w:p w14:paraId="1956B123" w14:textId="77777777" w:rsidR="006B60C8" w:rsidRPr="00B04E5B" w:rsidRDefault="00C5682B" w:rsidP="00A464F2">
            <w:pPr>
              <w:jc w:val="center"/>
              <w:rPr>
                <w:rFonts w:ascii="Arial" w:hAnsi="Arial" w:cs="Arial"/>
                <w:sz w:val="16"/>
                <w:szCs w:val="16"/>
              </w:rPr>
            </w:pPr>
            <w:r>
              <w:rPr>
                <w:rFonts w:ascii="Arial" w:hAnsi="Arial" w:cs="Arial"/>
                <w:sz w:val="16"/>
                <w:szCs w:val="16"/>
              </w:rPr>
              <w:t>3</w:t>
            </w:r>
          </w:p>
        </w:tc>
      </w:tr>
    </w:tbl>
    <w:p w14:paraId="0F48CC38" w14:textId="77777777" w:rsidR="006B60C8" w:rsidRDefault="006B60C8" w:rsidP="006B60C8"/>
    <w:p w14:paraId="76CF2B20" w14:textId="77777777" w:rsidR="006B60C8" w:rsidRDefault="00C5682B" w:rsidP="00136B51">
      <w:r>
        <w:t xml:space="preserve">The results for the reference samples aren’t included in the table because they always stay in the same order. Therefore there are still only 4 rankings. However, the rankings will now be in the range 1… 14. So for example, Ann thought that sample zz90 was better than </w:t>
      </w:r>
      <w:r>
        <w:rPr>
          <w:i/>
        </w:rPr>
        <w:t>all</w:t>
      </w:r>
      <w:r>
        <w:t xml:space="preserve"> the reference samples, and sample zz10 was worse </w:t>
      </w:r>
      <w:r w:rsidRPr="00C5682B">
        <w:t>than all</w:t>
      </w:r>
      <w:r>
        <w:rPr>
          <w:i/>
        </w:rPr>
        <w:t xml:space="preserve"> </w:t>
      </w:r>
      <w:r>
        <w:t>of them.</w:t>
      </w:r>
    </w:p>
    <w:p w14:paraId="3CF90050" w14:textId="77777777" w:rsidR="00C4199F" w:rsidRDefault="00C4199F">
      <w:pPr>
        <w:spacing w:before="0"/>
        <w:rPr>
          <w:rFonts w:ascii="Arial" w:hAnsi="Arial" w:cs="Arial"/>
          <w:b/>
          <w:bCs/>
          <w:color w:val="000080"/>
          <w:kern w:val="32"/>
          <w:sz w:val="32"/>
          <w:szCs w:val="32"/>
        </w:rPr>
      </w:pPr>
      <w:r>
        <w:br w:type="page"/>
      </w:r>
    </w:p>
    <w:p w14:paraId="6D863E54" w14:textId="77777777" w:rsidR="00C4199F" w:rsidRDefault="00C4199F" w:rsidP="00C4199F">
      <w:pPr>
        <w:pStyle w:val="Heading1"/>
      </w:pPr>
      <w:bookmarkStart w:id="21" w:name="_Toc241786201"/>
      <w:r>
        <w:lastRenderedPageBreak/>
        <w:t>Analysing the data</w:t>
      </w:r>
      <w:bookmarkEnd w:id="21"/>
    </w:p>
    <w:p w14:paraId="52120A49" w14:textId="77777777" w:rsidR="00C4199F" w:rsidRDefault="00C4199F" w:rsidP="00C4199F">
      <w:pPr>
        <w:pStyle w:val="Heading2"/>
      </w:pPr>
      <w:bookmarkStart w:id="22" w:name="_Toc241786202"/>
      <w:r>
        <w:t>Measures of agreement</w:t>
      </w:r>
      <w:bookmarkEnd w:id="22"/>
    </w:p>
    <w:p w14:paraId="19217068" w14:textId="77777777" w:rsidR="00C4199F" w:rsidRDefault="00C4199F" w:rsidP="00C4199F">
      <w:r>
        <w:t>The results of the ranking test have some special properties that make them amenable to some simple statistical measures of agreement.  Consider a group of 10 audio samples in a rating task. Each rank from 1 to 10</w:t>
      </w:r>
      <w:r w:rsidRPr="00465A95">
        <w:t xml:space="preserve"> will appear just once. Thus each set of ranki</w:t>
      </w:r>
      <w:r>
        <w:t>ngs will have the same mean (5.5</w:t>
      </w:r>
      <w:r w:rsidRPr="00465A95">
        <w:t xml:space="preserve">) and </w:t>
      </w:r>
      <w:r>
        <w:t>the same standard deviation (3.0). Therefore</w:t>
      </w:r>
      <w:r w:rsidRPr="00465A95">
        <w:t xml:space="preserve"> there </w:t>
      </w:r>
      <w:r>
        <w:t>can</w:t>
      </w:r>
      <w:r w:rsidRPr="00465A95">
        <w:t xml:space="preserve"> no systematic bias between raters. </w:t>
      </w:r>
      <w:r>
        <w:t xml:space="preserve">Under these circumstances many </w:t>
      </w:r>
      <w:r w:rsidRPr="00465A95">
        <w:t xml:space="preserve">coefficients of agreement, such as Pearson’s and Spearman’s correlation, intra-class correlation and </w:t>
      </w:r>
      <w:r>
        <w:t xml:space="preserve">quadratic </w:t>
      </w:r>
      <w:r w:rsidRPr="00465A95">
        <w:t>we</w:t>
      </w:r>
      <w:r>
        <w:t>ighted kappa become equivalent</w:t>
      </w:r>
      <w:r w:rsidRPr="00465A95">
        <w:t xml:space="preserve">. </w:t>
      </w:r>
    </w:p>
    <w:p w14:paraId="32E2101C" w14:textId="77777777" w:rsidR="00C4199F" w:rsidRDefault="00C4199F" w:rsidP="00C4199F">
      <w:pPr>
        <w:pStyle w:val="Heading2"/>
      </w:pPr>
      <w:bookmarkStart w:id="23" w:name="_Toc241786203"/>
      <w:r>
        <w:t>Unrated samples</w:t>
      </w:r>
      <w:bookmarkEnd w:id="23"/>
    </w:p>
    <w:p w14:paraId="2590E335" w14:textId="77777777" w:rsidR="00C4199F" w:rsidRDefault="00C4199F" w:rsidP="00C4199F">
      <w:r>
        <w:t>The biggest potential stumbling block to analysis is where you allow the raters to leave some audio samples unrated. Think carefully whether this is really what you want. Here are issues to think about:</w:t>
      </w:r>
    </w:p>
    <w:p w14:paraId="42692459" w14:textId="77777777" w:rsidR="00C4199F" w:rsidRDefault="00C4199F" w:rsidP="00C4199F">
      <w:pPr>
        <w:numPr>
          <w:ilvl w:val="0"/>
          <w:numId w:val="4"/>
        </w:numPr>
      </w:pPr>
      <w:r>
        <w:t>First, the unrated samples will all be given the value zero. For most analysis, this is NOT the same as missing data. The zeros might be useful in some circumstances, for example to create a histogram showing missing data. HOWEVER in most cases you will need to replace the zeros with a blank, or whatever your own software uses to indicate missing data.</w:t>
      </w:r>
    </w:p>
    <w:p w14:paraId="56A437BB" w14:textId="77777777" w:rsidR="00C4199F" w:rsidRDefault="00C4199F" w:rsidP="00C4199F">
      <w:pPr>
        <w:numPr>
          <w:ilvl w:val="0"/>
          <w:numId w:val="4"/>
        </w:numPr>
      </w:pPr>
      <w:r>
        <w:t>Second, ranks always start at 1 so it is the higher ranks that will be missing. Some statistical tests (Spearman’s rank correlation, for example) are relatively insensitive to this problem, but others are not. Even a simple mean score for each audio sample is probably wrong if you have missing data.</w:t>
      </w:r>
    </w:p>
    <w:p w14:paraId="74FAF31F" w14:textId="77777777" w:rsidR="00C4199F" w:rsidRDefault="00C4199F" w:rsidP="00C4199F">
      <w:pPr>
        <w:pStyle w:val="Heading2"/>
      </w:pPr>
      <w:bookmarkStart w:id="24" w:name="_Toc241786204"/>
      <w:r>
        <w:t>Using reference files</w:t>
      </w:r>
      <w:bookmarkEnd w:id="24"/>
    </w:p>
    <w:p w14:paraId="5A4DE592" w14:textId="77777777" w:rsidR="00C4199F" w:rsidRDefault="00C4199F" w:rsidP="00C4199F">
      <w:r>
        <w:t>For similar reasons, if you’re using reference audio samples these special properties don’t hold true because the ranks of the reference files are not included in the results.  Therefore one rater might rank all the samples as better than the reference samples, while the next rater ranks them all as worse.</w:t>
      </w:r>
    </w:p>
    <w:p w14:paraId="6314E33C" w14:textId="77777777" w:rsidR="00C4199F" w:rsidRDefault="00C4199F">
      <w:pPr>
        <w:spacing w:before="0"/>
        <w:rPr>
          <w:rFonts w:ascii="Arial" w:hAnsi="Arial" w:cs="Arial"/>
          <w:b/>
          <w:bCs/>
          <w:color w:val="000080"/>
          <w:kern w:val="32"/>
          <w:sz w:val="32"/>
          <w:szCs w:val="32"/>
        </w:rPr>
      </w:pPr>
      <w:r>
        <w:br w:type="page"/>
      </w:r>
    </w:p>
    <w:p w14:paraId="638C4B96" w14:textId="49021E5F" w:rsidR="00300311" w:rsidRDefault="00C5682B" w:rsidP="00300311">
      <w:pPr>
        <w:pStyle w:val="Heading1"/>
      </w:pPr>
      <w:bookmarkStart w:id="25" w:name="_Toc241786205"/>
      <w:r>
        <w:lastRenderedPageBreak/>
        <w:t>What’s different from the 2012 Windows version</w:t>
      </w:r>
      <w:bookmarkEnd w:id="25"/>
      <w:r w:rsidR="005239C5">
        <w:t>?</w:t>
      </w:r>
    </w:p>
    <w:p w14:paraId="183CB6ED" w14:textId="77777777" w:rsidR="006B60C8" w:rsidRDefault="00C5682B" w:rsidP="00136B51">
      <w:r>
        <w:t xml:space="preserve">The web version is intended as a drop-in replacement. The ranking task, the reference files and the results file all work as before, so existing </w:t>
      </w:r>
      <w:r>
        <w:rPr>
          <w:i/>
        </w:rPr>
        <w:t>NeAR.csv</w:t>
      </w:r>
      <w:r>
        <w:t xml:space="preserve"> files can be carried on. The differences are:</w:t>
      </w:r>
    </w:p>
    <w:p w14:paraId="6C42581E" w14:textId="77777777" w:rsidR="00136B51" w:rsidRDefault="00136B51" w:rsidP="00136B51">
      <w:pPr>
        <w:numPr>
          <w:ilvl w:val="0"/>
          <w:numId w:val="2"/>
        </w:numPr>
      </w:pPr>
      <w:r>
        <w:t>It runs in a web browser, on Windows, Mac, Linux or an iPad. There is nothing to install, and it doesn’t need .NET or Windows Media Player.</w:t>
      </w:r>
    </w:p>
    <w:p w14:paraId="483B75AD" w14:textId="77777777" w:rsidR="00136B51" w:rsidRDefault="00136B51" w:rsidP="00136B51">
      <w:pPr>
        <w:numPr>
          <w:ilvl w:val="0"/>
          <w:numId w:val="2"/>
        </w:numPr>
      </w:pPr>
      <w:r>
        <w:t>Windows Media Player is replaced by a simple player bar, so the option to run a stand-alone Windows Media Player has gone.</w:t>
      </w:r>
    </w:p>
    <w:p w14:paraId="2C1E5493" w14:textId="77777777" w:rsidR="00136B51" w:rsidRDefault="00136B51" w:rsidP="00136B51">
      <w:pPr>
        <w:numPr>
          <w:ilvl w:val="0"/>
          <w:numId w:val="2"/>
        </w:numPr>
      </w:pPr>
      <w:r>
        <w:t>DATE and TIME are written as 2026-10-01 and 15:22:15, whatever the computer’s regional settings.</w:t>
      </w:r>
    </w:p>
    <w:p w14:paraId="229F665E" w14:textId="77777777" w:rsidR="00136B51" w:rsidRDefault="00136B51" w:rsidP="00136B51">
      <w:pPr>
        <w:numPr>
          <w:ilvl w:val="0"/>
          <w:numId w:val="2"/>
        </w:numPr>
      </w:pPr>
      <w:r>
        <w:t>SOURCE and REFERENCE contain the name of the folder rather than its full path.</w:t>
      </w:r>
    </w:p>
    <w:p w14:paraId="5826EB41" w14:textId="77777777" w:rsidR="00136B51" w:rsidRDefault="00136B51" w:rsidP="00136B51">
      <w:pPr>
        <w:numPr>
          <w:ilvl w:val="0"/>
          <w:numId w:val="2"/>
        </w:numPr>
      </w:pPr>
      <w:r>
        <w:t>The random order is now properly random; the 2012 version shuffled the samples unevenly.</w:t>
      </w:r>
    </w:p>
    <w:p w14:paraId="681C04E9" w14:textId="77777777" w:rsidR="00136B51" w:rsidRDefault="00136B51" w:rsidP="00136B51">
      <w:pPr>
        <w:numPr>
          <w:ilvl w:val="0"/>
          <w:numId w:val="2"/>
        </w:numPr>
      </w:pPr>
      <w:r>
        <w:t>The warning about a session name that has already been used now only appears for an exact match. Previously, for example, 1 was mistaken for test1.</w:t>
      </w:r>
    </w:p>
    <w:p w14:paraId="15F558DB" w14:textId="77777777" w:rsidR="00136B51" w:rsidRDefault="00136B51" w:rsidP="00136B51">
      <w:pPr>
        <w:numPr>
          <w:ilvl w:val="0"/>
          <w:numId w:val="2"/>
        </w:numPr>
      </w:pPr>
      <w:r>
        <w:t>Reference samples no longer show the number 0 when the samples are labelled with numbers.</w:t>
      </w:r>
    </w:p>
    <w:p w14:paraId="005E86DB" w14:textId="77777777" w:rsidR="00136B51" w:rsidRDefault="00136B51" w:rsidP="00136B51">
      <w:pPr>
        <w:numPr>
          <w:ilvl w:val="0"/>
          <w:numId w:val="2"/>
        </w:numPr>
      </w:pPr>
      <w:r>
        <w:t>Without Chrome or Edge, the results are kept in the browser and downloaded, rather than written into the folder.</w:t>
      </w:r>
    </w:p>
    <w:p w14:paraId="45682300" w14:textId="77777777" w:rsidR="00824177" w:rsidRPr="00C5682B" w:rsidRDefault="00824177" w:rsidP="00136B51"/>
    <w:p w14:paraId="41B7C31D" w14:textId="79F16F9C" w:rsidR="00734951" w:rsidRDefault="00734951" w:rsidP="00734951">
      <w:pPr>
        <w:pStyle w:val="Heading1"/>
      </w:pPr>
      <w:bookmarkStart w:id="26" w:name="_Toc241786206"/>
      <w:r>
        <w:t>References</w:t>
      </w:r>
      <w:bookmarkEnd w:id="26"/>
    </w:p>
    <w:p w14:paraId="41C4F5AB" w14:textId="77777777" w:rsidR="005F3852" w:rsidRDefault="005F3852" w:rsidP="005F3852">
      <w:pPr>
        <w:spacing w:after="120"/>
      </w:pPr>
      <w:r>
        <w:t xml:space="preserve">Clopper CG. Auditory free classification: Methods and analysis. </w:t>
      </w:r>
      <w:r w:rsidRPr="006B649F">
        <w:rPr>
          <w:i/>
        </w:rPr>
        <w:t>Behavior Research Methods</w:t>
      </w:r>
      <w:r>
        <w:t xml:space="preserve"> 2008; 40: 575-581.</w:t>
      </w:r>
    </w:p>
    <w:p w14:paraId="3C117B8F" w14:textId="77777777" w:rsidR="005F3852" w:rsidRDefault="005F3852" w:rsidP="005F3852">
      <w:pPr>
        <w:spacing w:after="120"/>
      </w:pPr>
      <w:r>
        <w:t xml:space="preserve">Granqvist S. The visual sort and rate method of perceptual evaluation in listening tests. </w:t>
      </w:r>
      <w:r w:rsidRPr="006B649F">
        <w:rPr>
          <w:i/>
        </w:rPr>
        <w:t>Logopedics Phoniatrics Vocology</w:t>
      </w:r>
      <w:r>
        <w:t xml:space="preserve"> 2003; 28: 109-116.</w:t>
      </w:r>
    </w:p>
    <w:p w14:paraId="05BE0002" w14:textId="77777777" w:rsidR="005F3852" w:rsidRDefault="005F3852" w:rsidP="005F3852">
      <w:pPr>
        <w:spacing w:after="120"/>
      </w:pPr>
      <w:r>
        <w:t xml:space="preserve">Imai S, Garner WR. Discriminability and preference for attributes in free and constrained classification. </w:t>
      </w:r>
      <w:r w:rsidRPr="006B649F">
        <w:rPr>
          <w:i/>
        </w:rPr>
        <w:t>Journal of Experimental Psychology</w:t>
      </w:r>
      <w:r>
        <w:t xml:space="preserve"> 1965; 69: 596-608.</w:t>
      </w:r>
    </w:p>
    <w:p w14:paraId="65130525" w14:textId="77777777" w:rsidR="00734951" w:rsidRDefault="00734951" w:rsidP="00734951">
      <w:pPr>
        <w:spacing w:after="120"/>
      </w:pPr>
      <w:r>
        <w:t>R</w:t>
      </w:r>
      <w:r w:rsidRPr="006817FB">
        <w:t>ae</w:t>
      </w:r>
      <w:r>
        <w:t xml:space="preserve"> G.</w:t>
      </w:r>
      <w:r w:rsidRPr="006817FB">
        <w:t xml:space="preserve"> </w:t>
      </w:r>
      <w:r>
        <w:t>The equivalence o</w:t>
      </w:r>
      <w:r w:rsidRPr="006817FB">
        <w:t xml:space="preserve">f </w:t>
      </w:r>
      <w:r>
        <w:t>multiple rater kapp</w:t>
      </w:r>
      <w:r w:rsidRPr="006817FB">
        <w:t xml:space="preserve">a statistics and intraclass correlation coefficients. </w:t>
      </w:r>
      <w:r w:rsidRPr="006B649F">
        <w:rPr>
          <w:i/>
        </w:rPr>
        <w:t>Educational and psychological measurement</w:t>
      </w:r>
      <w:r w:rsidRPr="006817FB">
        <w:t xml:space="preserve"> 1</w:t>
      </w:r>
      <w:r>
        <w:t>9</w:t>
      </w:r>
      <w:r w:rsidRPr="006817FB">
        <w:t>88; 48: 367-374.</w:t>
      </w:r>
    </w:p>
    <w:p w14:paraId="25B95407" w14:textId="77777777" w:rsidR="00734951" w:rsidRDefault="00734951"/>
    <w:p w14:paraId="6C3FCAF4" w14:textId="77777777" w:rsidR="005239C5" w:rsidRDefault="005239C5" w:rsidP="005239C5">
      <w:pPr>
        <w:pStyle w:val="Heading1"/>
      </w:pPr>
      <w:bookmarkStart w:id="27" w:name="_Toc241786207"/>
      <w:r>
        <w:t>Citation for this work</w:t>
      </w:r>
    </w:p>
    <w:p w14:paraId="6659EF52" w14:textId="77777777" w:rsidR="005239C5" w:rsidRDefault="005239C5" w:rsidP="005239C5">
      <w:pPr>
        <w:rPr>
          <w:iCs/>
        </w:rPr>
      </w:pPr>
      <w:r w:rsidRPr="005239C5">
        <w:t xml:space="preserve">Gould J, Waugh J, Carding P, Drinnan M. </w:t>
      </w:r>
      <w:r w:rsidRPr="005239C5">
        <w:rPr>
          <w:i/>
        </w:rPr>
        <w:t>A new voice rating tool for clinical practice</w:t>
      </w:r>
      <w:r w:rsidRPr="005239C5">
        <w:t xml:space="preserve">. </w:t>
      </w:r>
      <w:r w:rsidRPr="005239C5">
        <w:rPr>
          <w:iCs/>
        </w:rPr>
        <w:t>Journal of Voice 2012; 26(4): e163-70. DOI: 10.1016/j.jvoice.2011.07.011</w:t>
      </w:r>
    </w:p>
    <w:p w14:paraId="2FF0EEB3" w14:textId="77777777" w:rsidR="005239C5" w:rsidRPr="005239C5" w:rsidRDefault="005239C5" w:rsidP="005239C5">
      <w:pPr>
        <w:rPr>
          <w:iCs/>
        </w:rPr>
      </w:pPr>
    </w:p>
    <w:p w14:paraId="1C3D8A00" w14:textId="233F0039" w:rsidR="00D158D3" w:rsidRDefault="00D158D3" w:rsidP="00D158D3">
      <w:pPr>
        <w:pStyle w:val="Heading1"/>
      </w:pPr>
      <w:r>
        <w:t>Acknowledgements</w:t>
      </w:r>
      <w:bookmarkEnd w:id="27"/>
    </w:p>
    <w:p w14:paraId="7FE3EB80" w14:textId="77777777" w:rsidR="00C34CE7" w:rsidRDefault="00D158D3">
      <w:r>
        <w:t xml:space="preserve">Thanks to the following people for </w:t>
      </w:r>
      <w:r w:rsidR="00C34CE7">
        <w:t xml:space="preserve">helping with the development, </w:t>
      </w:r>
      <w:r>
        <w:t xml:space="preserve">finding bugs </w:t>
      </w:r>
      <w:r w:rsidR="00C34CE7">
        <w:t>or</w:t>
      </w:r>
      <w:r>
        <w:t xml:space="preserve"> suggesting improvements: </w:t>
      </w:r>
    </w:p>
    <w:p w14:paraId="4135D785" w14:textId="77777777" w:rsidR="00D158D3" w:rsidRDefault="00D158D3" w:rsidP="00C34CE7">
      <w:r>
        <w:t>Ben Barsties</w:t>
      </w:r>
      <w:r w:rsidR="00C34CE7">
        <w:t>; Paul Carding; Jim Gould; Meike Brockmann; Jess Waugh</w:t>
      </w:r>
      <w:r>
        <w:t>.</w:t>
      </w:r>
    </w:p>
    <w:p w14:paraId="5C4B4B37" w14:textId="77777777" w:rsidR="00435076" w:rsidRDefault="00435076" w:rsidP="00C34CE7"/>
    <w:p w14:paraId="171B3830" w14:textId="79AF9FCC" w:rsidR="00435076" w:rsidRDefault="00435076" w:rsidP="00C34CE7">
      <w:r>
        <w:t>Thanks also to Claude for help with the translation from C# to TypeScript.</w:t>
      </w:r>
    </w:p>
    <w:p w14:paraId="52D708E1" w14:textId="77777777" w:rsidR="00C4199F" w:rsidRPr="00790881" w:rsidRDefault="00C4199F" w:rsidP="00C34CE7"/>
    <w:sectPr w:rsidR="00C4199F" w:rsidRPr="00790881" w:rsidSect="00C4199F">
      <w:headerReference w:type="even" r:id="rId19"/>
      <w:headerReference w:type="default" r:id="rId20"/>
      <w:footerReference w:type="even" r:id="rId21"/>
      <w:footerReference w:type="default" r:id="rId22"/>
      <w:headerReference w:type="first" r:id="rId23"/>
      <w:footerReference w:type="first" r:id="rId24"/>
      <w:pgSz w:w="11906" w:h="16838"/>
      <w:pgMar w:top="851" w:right="1276" w:bottom="816" w:left="1276"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F0325" w14:textId="77777777" w:rsidR="00916AA0" w:rsidRDefault="00916AA0" w:rsidP="00C75726">
      <w:r>
        <w:separator/>
      </w:r>
    </w:p>
  </w:endnote>
  <w:endnote w:type="continuationSeparator" w:id="0">
    <w:p w14:paraId="2F8EF27E" w14:textId="77777777" w:rsidR="00916AA0" w:rsidRDefault="00916AA0" w:rsidP="00C75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C9AF2" w14:textId="77777777" w:rsidR="0054500E" w:rsidRDefault="005450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tblpY="1"/>
      <w:tblW w:w="5000" w:type="pct"/>
      <w:tblLook w:val="04A0" w:firstRow="1" w:lastRow="0" w:firstColumn="1" w:lastColumn="0" w:noHBand="0" w:noVBand="1"/>
    </w:tblPr>
    <w:tblGrid>
      <w:gridCol w:w="4010"/>
      <w:gridCol w:w="1443"/>
      <w:gridCol w:w="4117"/>
    </w:tblGrid>
    <w:tr w:rsidR="00D158D3" w14:paraId="3A594C38" w14:textId="77777777" w:rsidTr="0054500E">
      <w:trPr>
        <w:trHeight w:val="151"/>
      </w:trPr>
      <w:tc>
        <w:tcPr>
          <w:tcW w:w="2095" w:type="pct"/>
          <w:tcBorders>
            <w:bottom w:val="single" w:sz="4" w:space="0" w:color="4F81BD"/>
          </w:tcBorders>
        </w:tcPr>
        <w:p w14:paraId="111A7A25" w14:textId="77777777" w:rsidR="00D158D3" w:rsidRPr="00C75726" w:rsidRDefault="00D158D3">
          <w:pPr>
            <w:pStyle w:val="Header"/>
            <w:rPr>
              <w:rFonts w:ascii="Cambria" w:hAnsi="Cambria"/>
              <w:b/>
              <w:bCs/>
            </w:rPr>
          </w:pPr>
        </w:p>
      </w:tc>
      <w:tc>
        <w:tcPr>
          <w:tcW w:w="754" w:type="pct"/>
          <w:vMerge w:val="restart"/>
          <w:noWrap/>
          <w:vAlign w:val="center"/>
        </w:tcPr>
        <w:p w14:paraId="3FCC97E3" w14:textId="77777777" w:rsidR="00D158D3" w:rsidRPr="00C75726" w:rsidRDefault="00D158D3" w:rsidP="0054500E">
          <w:pPr>
            <w:pStyle w:val="NoSpacing"/>
            <w:jc w:val="center"/>
            <w:rPr>
              <w:rFonts w:ascii="Cambria" w:eastAsia="Times New Roman" w:hAnsi="Cambria" w:cs="Times New Roman"/>
            </w:rPr>
          </w:pPr>
          <w:r w:rsidRPr="00C75726">
            <w:rPr>
              <w:rFonts w:ascii="Cambria" w:eastAsia="Times New Roman" w:hAnsi="Cambria" w:cs="Times New Roman"/>
              <w:b/>
              <w:bCs/>
            </w:rPr>
            <w:t xml:space="preserve">Page </w:t>
          </w:r>
          <w:r w:rsidRPr="00C75726">
            <w:rPr>
              <w:rFonts w:eastAsia="Times New Roman" w:cs="Times New Roman"/>
            </w:rPr>
            <w:fldChar w:fldCharType="begin"/>
          </w:r>
          <w:r>
            <w:instrText xml:space="preserve"> PAGE  \* MERGEFORMAT </w:instrText>
          </w:r>
          <w:r w:rsidRPr="00C75726">
            <w:rPr>
              <w:rFonts w:eastAsia="Times New Roman" w:cs="Times New Roman"/>
            </w:rPr>
            <w:fldChar w:fldCharType="separate"/>
          </w:r>
          <w:r w:rsidR="00C34CE7" w:rsidRPr="00C34CE7">
            <w:rPr>
              <w:rFonts w:ascii="Cambria" w:eastAsia="Times New Roman" w:hAnsi="Cambria" w:cs="Times New Roman"/>
              <w:b/>
              <w:bCs/>
              <w:noProof/>
            </w:rPr>
            <w:t>9</w:t>
          </w:r>
          <w:r w:rsidRPr="00C75726">
            <w:rPr>
              <w:rFonts w:ascii="Cambria" w:eastAsia="Times New Roman" w:hAnsi="Cambria" w:cs="Times New Roman"/>
              <w:b/>
              <w:bCs/>
              <w:noProof/>
            </w:rPr>
            <w:fldChar w:fldCharType="end"/>
          </w:r>
        </w:p>
      </w:tc>
      <w:tc>
        <w:tcPr>
          <w:tcW w:w="2151" w:type="pct"/>
          <w:tcBorders>
            <w:bottom w:val="single" w:sz="4" w:space="0" w:color="4F81BD"/>
          </w:tcBorders>
        </w:tcPr>
        <w:p w14:paraId="26EBAD04" w14:textId="77777777" w:rsidR="00D158D3" w:rsidRPr="00C75726" w:rsidRDefault="00D158D3">
          <w:pPr>
            <w:pStyle w:val="Header"/>
            <w:rPr>
              <w:rFonts w:ascii="Cambria" w:hAnsi="Cambria"/>
              <w:b/>
              <w:bCs/>
            </w:rPr>
          </w:pPr>
        </w:p>
      </w:tc>
    </w:tr>
    <w:tr w:rsidR="00D158D3" w14:paraId="612CED8F" w14:textId="77777777" w:rsidTr="0054500E">
      <w:trPr>
        <w:trHeight w:val="150"/>
      </w:trPr>
      <w:tc>
        <w:tcPr>
          <w:tcW w:w="2095" w:type="pct"/>
          <w:tcBorders>
            <w:top w:val="single" w:sz="4" w:space="0" w:color="4F81BD"/>
          </w:tcBorders>
        </w:tcPr>
        <w:p w14:paraId="0ECDCB0D" w14:textId="77777777" w:rsidR="00D158D3" w:rsidRPr="00C75726" w:rsidRDefault="00D158D3">
          <w:pPr>
            <w:pStyle w:val="Header"/>
            <w:rPr>
              <w:rFonts w:ascii="Cambria" w:hAnsi="Cambria"/>
              <w:b/>
              <w:bCs/>
            </w:rPr>
          </w:pPr>
        </w:p>
      </w:tc>
      <w:tc>
        <w:tcPr>
          <w:tcW w:w="754" w:type="pct"/>
          <w:vMerge/>
        </w:tcPr>
        <w:p w14:paraId="07F368E0" w14:textId="77777777" w:rsidR="00D158D3" w:rsidRPr="00C75726" w:rsidRDefault="00D158D3">
          <w:pPr>
            <w:pStyle w:val="Header"/>
            <w:jc w:val="center"/>
            <w:rPr>
              <w:rFonts w:ascii="Cambria" w:hAnsi="Cambria"/>
              <w:b/>
              <w:bCs/>
            </w:rPr>
          </w:pPr>
        </w:p>
      </w:tc>
      <w:tc>
        <w:tcPr>
          <w:tcW w:w="2151" w:type="pct"/>
          <w:tcBorders>
            <w:top w:val="single" w:sz="4" w:space="0" w:color="4F81BD"/>
          </w:tcBorders>
        </w:tcPr>
        <w:p w14:paraId="200B00DD" w14:textId="77777777" w:rsidR="0054500E" w:rsidRPr="00C75726" w:rsidRDefault="0054500E">
          <w:pPr>
            <w:pStyle w:val="Header"/>
            <w:rPr>
              <w:rFonts w:ascii="Cambria" w:hAnsi="Cambria"/>
              <w:b/>
              <w:bCs/>
            </w:rPr>
          </w:pPr>
        </w:p>
      </w:tc>
    </w:tr>
  </w:tbl>
  <w:p w14:paraId="13A26789" w14:textId="77777777" w:rsidR="00D158D3" w:rsidRDefault="00D158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7171A" w14:textId="77777777" w:rsidR="0054500E" w:rsidRDefault="005450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BE052" w14:textId="77777777" w:rsidR="00916AA0" w:rsidRDefault="00916AA0" w:rsidP="00C75726">
      <w:r>
        <w:separator/>
      </w:r>
    </w:p>
  </w:footnote>
  <w:footnote w:type="continuationSeparator" w:id="0">
    <w:p w14:paraId="4E0C5668" w14:textId="77777777" w:rsidR="00916AA0" w:rsidRDefault="00916AA0" w:rsidP="00C757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420F0" w14:textId="77777777" w:rsidR="0054500E" w:rsidRDefault="005450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97403" w14:textId="77777777" w:rsidR="0054500E" w:rsidRDefault="005450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DF6EC" w14:textId="77777777" w:rsidR="0054500E" w:rsidRDefault="005450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14FDD"/>
    <w:multiLevelType w:val="hybridMultilevel"/>
    <w:tmpl w:val="51A80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A80A04"/>
    <w:multiLevelType w:val="hybridMultilevel"/>
    <w:tmpl w:val="C67E86C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0A16A5C"/>
    <w:multiLevelType w:val="hybridMultilevel"/>
    <w:tmpl w:val="283A9BC4"/>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Arial"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Arial"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Arial"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68E67B47"/>
    <w:multiLevelType w:val="hybridMultilevel"/>
    <w:tmpl w:val="3D044AEA"/>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Arial"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Arial"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Arial"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756A3B13"/>
    <w:multiLevelType w:val="hybridMultilevel"/>
    <w:tmpl w:val="1658988E"/>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Arial"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Arial"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Arial" w:hint="default"/>
      </w:rPr>
    </w:lvl>
    <w:lvl w:ilvl="8" w:tplc="08090005" w:tentative="1">
      <w:start w:val="1"/>
      <w:numFmt w:val="bullet"/>
      <w:lvlText w:val=""/>
      <w:lvlJc w:val="left"/>
      <w:pPr>
        <w:tabs>
          <w:tab w:val="num" w:pos="6120"/>
        </w:tabs>
        <w:ind w:left="6120" w:hanging="360"/>
      </w:pPr>
      <w:rPr>
        <w:rFonts w:ascii="Wingdings" w:hAnsi="Wingdings" w:hint="default"/>
      </w:rPr>
    </w:lvl>
  </w:abstractNum>
  <w:num w:numId="1" w16cid:durableId="8798163">
    <w:abstractNumId w:val="1"/>
  </w:num>
  <w:num w:numId="2" w16cid:durableId="1597789899">
    <w:abstractNumId w:val="2"/>
  </w:num>
  <w:num w:numId="3" w16cid:durableId="1830057638">
    <w:abstractNumId w:val="3"/>
  </w:num>
  <w:num w:numId="4" w16cid:durableId="500899537">
    <w:abstractNumId w:val="4"/>
  </w:num>
  <w:num w:numId="5" w16cid:durableId="237904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C4D91"/>
    <w:rsid w:val="00075B46"/>
    <w:rsid w:val="00127F49"/>
    <w:rsid w:val="00136B51"/>
    <w:rsid w:val="00147E0C"/>
    <w:rsid w:val="001808E4"/>
    <w:rsid w:val="00190078"/>
    <w:rsid w:val="001A0384"/>
    <w:rsid w:val="001C3A6A"/>
    <w:rsid w:val="00204AD7"/>
    <w:rsid w:val="0022528D"/>
    <w:rsid w:val="00247632"/>
    <w:rsid w:val="002A485A"/>
    <w:rsid w:val="00300311"/>
    <w:rsid w:val="003060B8"/>
    <w:rsid w:val="0032065F"/>
    <w:rsid w:val="00323378"/>
    <w:rsid w:val="00343D50"/>
    <w:rsid w:val="00387F7C"/>
    <w:rsid w:val="00435076"/>
    <w:rsid w:val="00465A95"/>
    <w:rsid w:val="004C4F30"/>
    <w:rsid w:val="004E1748"/>
    <w:rsid w:val="004F4181"/>
    <w:rsid w:val="005239C5"/>
    <w:rsid w:val="0054500E"/>
    <w:rsid w:val="005844EA"/>
    <w:rsid w:val="005A0446"/>
    <w:rsid w:val="005F3852"/>
    <w:rsid w:val="00682663"/>
    <w:rsid w:val="00686E65"/>
    <w:rsid w:val="006B60C8"/>
    <w:rsid w:val="006C4D91"/>
    <w:rsid w:val="00713D5C"/>
    <w:rsid w:val="00734951"/>
    <w:rsid w:val="00761159"/>
    <w:rsid w:val="00824177"/>
    <w:rsid w:val="00916AA0"/>
    <w:rsid w:val="00A315E1"/>
    <w:rsid w:val="00A45C21"/>
    <w:rsid w:val="00A464F2"/>
    <w:rsid w:val="00B04E5B"/>
    <w:rsid w:val="00B50C68"/>
    <w:rsid w:val="00B5357B"/>
    <w:rsid w:val="00B61D8E"/>
    <w:rsid w:val="00B630E6"/>
    <w:rsid w:val="00B74624"/>
    <w:rsid w:val="00C34CE7"/>
    <w:rsid w:val="00C4199F"/>
    <w:rsid w:val="00C5682B"/>
    <w:rsid w:val="00C75726"/>
    <w:rsid w:val="00C773FE"/>
    <w:rsid w:val="00CC72A5"/>
    <w:rsid w:val="00CD65CB"/>
    <w:rsid w:val="00CF7E5F"/>
    <w:rsid w:val="00D14BCA"/>
    <w:rsid w:val="00D158D3"/>
    <w:rsid w:val="00D20BD6"/>
    <w:rsid w:val="00D66207"/>
    <w:rsid w:val="00E06B8E"/>
    <w:rsid w:val="00E12AE1"/>
    <w:rsid w:val="00E20C9B"/>
    <w:rsid w:val="00E37373"/>
    <w:rsid w:val="00F26665"/>
    <w:rsid w:val="00F97025"/>
    <w:rsid w:val="00FF0D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9309BF"/>
  <w15:docId w15:val="{113AF75A-4324-45F7-9D9F-87A28CC9B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199F"/>
    <w:pPr>
      <w:spacing w:before="120"/>
    </w:pPr>
    <w:rPr>
      <w:szCs w:val="24"/>
    </w:rPr>
  </w:style>
  <w:style w:type="paragraph" w:styleId="Heading1">
    <w:name w:val="heading 1"/>
    <w:basedOn w:val="Normal"/>
    <w:next w:val="Normal"/>
    <w:qFormat/>
    <w:rsid w:val="006C4D91"/>
    <w:pPr>
      <w:keepNext/>
      <w:spacing w:before="240" w:after="60"/>
      <w:outlineLvl w:val="0"/>
    </w:pPr>
    <w:rPr>
      <w:rFonts w:ascii="Arial" w:hAnsi="Arial" w:cs="Arial"/>
      <w:b/>
      <w:bCs/>
      <w:color w:val="000080"/>
      <w:kern w:val="32"/>
      <w:sz w:val="32"/>
      <w:szCs w:val="32"/>
    </w:rPr>
  </w:style>
  <w:style w:type="paragraph" w:styleId="Heading2">
    <w:name w:val="heading 2"/>
    <w:basedOn w:val="Normal"/>
    <w:next w:val="Normal"/>
    <w:qFormat/>
    <w:rsid w:val="006C4D91"/>
    <w:pPr>
      <w:keepNext/>
      <w:spacing w:before="240" w:after="60"/>
      <w:outlineLvl w:val="1"/>
    </w:pPr>
    <w:rPr>
      <w:rFonts w:ascii="Arial" w:hAnsi="Arial" w:cs="Arial"/>
      <w:b/>
      <w:bCs/>
      <w:i/>
      <w:iCs/>
      <w:color w:val="000080"/>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6C4D91"/>
    <w:rPr>
      <w:color w:val="0000FF"/>
      <w:u w:val="single"/>
    </w:rPr>
  </w:style>
  <w:style w:type="paragraph" w:styleId="Header">
    <w:name w:val="header"/>
    <w:basedOn w:val="Normal"/>
    <w:link w:val="HeaderChar"/>
    <w:uiPriority w:val="99"/>
    <w:rsid w:val="00C75726"/>
    <w:pPr>
      <w:tabs>
        <w:tab w:val="center" w:pos="4513"/>
        <w:tab w:val="right" w:pos="9026"/>
      </w:tabs>
    </w:pPr>
  </w:style>
  <w:style w:type="character" w:customStyle="1" w:styleId="HeaderChar">
    <w:name w:val="Header Char"/>
    <w:basedOn w:val="DefaultParagraphFont"/>
    <w:link w:val="Header"/>
    <w:uiPriority w:val="99"/>
    <w:rsid w:val="00C75726"/>
    <w:rPr>
      <w:szCs w:val="24"/>
    </w:rPr>
  </w:style>
  <w:style w:type="paragraph" w:styleId="Footer">
    <w:name w:val="footer"/>
    <w:basedOn w:val="Normal"/>
    <w:link w:val="FooterChar"/>
    <w:rsid w:val="00C75726"/>
    <w:pPr>
      <w:tabs>
        <w:tab w:val="center" w:pos="4513"/>
        <w:tab w:val="right" w:pos="9026"/>
      </w:tabs>
    </w:pPr>
  </w:style>
  <w:style w:type="character" w:customStyle="1" w:styleId="FooterChar">
    <w:name w:val="Footer Char"/>
    <w:basedOn w:val="DefaultParagraphFont"/>
    <w:link w:val="Footer"/>
    <w:rsid w:val="00C75726"/>
    <w:rPr>
      <w:szCs w:val="24"/>
    </w:rPr>
  </w:style>
  <w:style w:type="paragraph" w:styleId="NoSpacing">
    <w:name w:val="No Spacing"/>
    <w:link w:val="NoSpacingChar"/>
    <w:uiPriority w:val="1"/>
    <w:qFormat/>
    <w:rsid w:val="00C75726"/>
    <w:rPr>
      <w:rFonts w:ascii="Calibri" w:eastAsia="MS Mincho" w:hAnsi="Calibri" w:cs="Arial"/>
      <w:sz w:val="22"/>
      <w:szCs w:val="22"/>
      <w:lang w:val="en-US" w:eastAsia="ja-JP"/>
    </w:rPr>
  </w:style>
  <w:style w:type="character" w:customStyle="1" w:styleId="NoSpacingChar">
    <w:name w:val="No Spacing Char"/>
    <w:link w:val="NoSpacing"/>
    <w:uiPriority w:val="1"/>
    <w:rsid w:val="00C75726"/>
    <w:rPr>
      <w:rFonts w:ascii="Calibri" w:eastAsia="MS Mincho" w:hAnsi="Calibri" w:cs="Arial"/>
      <w:sz w:val="22"/>
      <w:szCs w:val="22"/>
      <w:lang w:val="en-US" w:eastAsia="ja-JP"/>
    </w:rPr>
  </w:style>
  <w:style w:type="paragraph" w:styleId="BalloonText">
    <w:name w:val="Balloon Text"/>
    <w:basedOn w:val="Normal"/>
    <w:link w:val="BalloonTextChar"/>
    <w:rsid w:val="00C75726"/>
    <w:rPr>
      <w:rFonts w:ascii="Tahoma" w:hAnsi="Tahoma" w:cs="Tahoma"/>
      <w:sz w:val="16"/>
      <w:szCs w:val="16"/>
    </w:rPr>
  </w:style>
  <w:style w:type="character" w:customStyle="1" w:styleId="BalloonTextChar">
    <w:name w:val="Balloon Text Char"/>
    <w:basedOn w:val="DefaultParagraphFont"/>
    <w:link w:val="BalloonText"/>
    <w:rsid w:val="00C75726"/>
    <w:rPr>
      <w:rFonts w:ascii="Tahoma" w:hAnsi="Tahoma" w:cs="Tahoma"/>
      <w:sz w:val="16"/>
      <w:szCs w:val="16"/>
    </w:rPr>
  </w:style>
  <w:style w:type="paragraph" w:styleId="TOCHeading">
    <w:name w:val="TOC Heading"/>
    <w:basedOn w:val="Heading1"/>
    <w:next w:val="Normal"/>
    <w:uiPriority w:val="39"/>
    <w:semiHidden/>
    <w:unhideWhenUsed/>
    <w:qFormat/>
    <w:rsid w:val="00CC72A5"/>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TOC1">
    <w:name w:val="toc 1"/>
    <w:basedOn w:val="Normal"/>
    <w:next w:val="Normal"/>
    <w:autoRedefine/>
    <w:uiPriority w:val="39"/>
    <w:qFormat/>
    <w:rsid w:val="00CC72A5"/>
    <w:pPr>
      <w:spacing w:after="100"/>
    </w:pPr>
  </w:style>
  <w:style w:type="paragraph" w:styleId="TOC2">
    <w:name w:val="toc 2"/>
    <w:basedOn w:val="Normal"/>
    <w:next w:val="Normal"/>
    <w:autoRedefine/>
    <w:uiPriority w:val="39"/>
    <w:qFormat/>
    <w:rsid w:val="00CC72A5"/>
    <w:pPr>
      <w:spacing w:after="100"/>
      <w:ind w:left="200"/>
    </w:pPr>
  </w:style>
  <w:style w:type="paragraph" w:styleId="TOC3">
    <w:name w:val="toc 3"/>
    <w:basedOn w:val="Normal"/>
    <w:next w:val="Normal"/>
    <w:autoRedefine/>
    <w:uiPriority w:val="39"/>
    <w:unhideWhenUsed/>
    <w:qFormat/>
    <w:rsid w:val="00CC72A5"/>
    <w:pPr>
      <w:spacing w:after="100" w:line="276" w:lineRule="auto"/>
      <w:ind w:left="440"/>
    </w:pPr>
    <w:rPr>
      <w:rFonts w:asciiTheme="minorHAnsi" w:eastAsiaTheme="minorEastAsia" w:hAnsiTheme="minorHAnsi" w:cstheme="minorBidi"/>
      <w:sz w:val="22"/>
      <w:szCs w:val="22"/>
      <w:lang w:val="en-US" w:eastAsia="ja-JP"/>
    </w:rPr>
  </w:style>
  <w:style w:type="paragraph" w:styleId="ListParagraph">
    <w:name w:val="List Paragraph"/>
    <w:basedOn w:val="Normal"/>
    <w:uiPriority w:val="34"/>
    <w:qFormat/>
    <w:rsid w:val="00713D5C"/>
    <w:pPr>
      <w:ind w:left="720"/>
      <w:contextualSpacing/>
    </w:pPr>
  </w:style>
  <w:style w:type="character" w:styleId="Strong">
    <w:name w:val="Strong"/>
    <w:basedOn w:val="DefaultParagraphFont"/>
    <w:qFormat/>
    <w:rsid w:val="0022528D"/>
    <w:rPr>
      <w:b/>
      <w:bCs/>
    </w:rPr>
  </w:style>
  <w:style w:type="character" w:styleId="UnresolvedMention">
    <w:name w:val="Unresolved Mention"/>
    <w:basedOn w:val="DefaultParagraphFont"/>
    <w:uiPriority w:val="99"/>
    <w:semiHidden/>
    <w:unhideWhenUsed/>
    <w:rsid w:val="005239C5"/>
    <w:rPr>
      <w:color w:val="605E5C"/>
      <w:shd w:val="clear" w:color="auto" w:fill="E1DFDD"/>
    </w:rPr>
  </w:style>
  <w:style w:type="character" w:styleId="FollowedHyperlink">
    <w:name w:val="FollowedHyperlink"/>
    <w:basedOn w:val="DefaultParagraphFont"/>
    <w:rsid w:val="005239C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969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www.audacityteam.org"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michaeldrinnan/NeAR/issues" TargetMode="Externa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3.xml"/><Relationship Id="rId10" Type="http://schemas.openxmlformats.org/officeDocument/2006/relationships/hyperlink" Target="https://michaeldrinnan.github.io/NeAR/"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doi.org/10.1016/j.jvoice.2011.07.011" TargetMode="External"/><Relationship Id="rId14" Type="http://schemas.openxmlformats.org/officeDocument/2006/relationships/image" Target="media/image2.png"/><Relationship Id="rId22" Type="http://schemas.openxmlformats.org/officeDocument/2006/relationships/footer" Target="footer2.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54B59C5DB1481489414564BC082774"/>
        <w:category>
          <w:name w:val="General"/>
          <w:gallery w:val="placeholder"/>
        </w:category>
        <w:types>
          <w:type w:val="bbPlcHdr"/>
        </w:types>
        <w:behaviors>
          <w:behavior w:val="content"/>
        </w:behaviors>
        <w:guid w:val="{C43CCF5D-B10B-4B2D-9152-5D4FD540F7C7}"/>
      </w:docPartPr>
      <w:docPartBody>
        <w:p w:rsidR="00751B80" w:rsidRDefault="00751B80" w:rsidP="00751B80">
          <w:pPr>
            <w:pStyle w:val="1154B59C5DB1481489414564BC082774"/>
          </w:pPr>
          <w:r>
            <w:rPr>
              <w:rFonts w:asciiTheme="majorHAnsi" w:eastAsiaTheme="majorEastAsia" w:hAnsiTheme="majorHAnsi" w:cstheme="majorBidi"/>
              <w:sz w:val="80"/>
              <w:szCs w:val="80"/>
            </w:rPr>
            <w:t>[Type the document title]</w:t>
          </w:r>
        </w:p>
      </w:docPartBody>
    </w:docPart>
    <w:docPart>
      <w:docPartPr>
        <w:name w:val="F6AF47DD5A834725B219BD910AA5303C"/>
        <w:category>
          <w:name w:val="General"/>
          <w:gallery w:val="placeholder"/>
        </w:category>
        <w:types>
          <w:type w:val="bbPlcHdr"/>
        </w:types>
        <w:behaviors>
          <w:behavior w:val="content"/>
        </w:behaviors>
        <w:guid w:val="{6B357110-15EF-43BE-955A-F682404E24FB}"/>
      </w:docPartPr>
      <w:docPartBody>
        <w:p w:rsidR="00751B80" w:rsidRDefault="00751B80" w:rsidP="00751B80">
          <w:pPr>
            <w:pStyle w:val="F6AF47DD5A834725B219BD910AA5303C"/>
          </w:pPr>
          <w:r>
            <w:rPr>
              <w:rFonts w:asciiTheme="majorHAnsi" w:eastAsiaTheme="majorEastAsia" w:hAnsiTheme="majorHAnsi" w:cstheme="majorBidi"/>
              <w:sz w:val="44"/>
              <w:szCs w:val="44"/>
            </w:rPr>
            <w:t>[Type the 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1B80"/>
    <w:rsid w:val="00247632"/>
    <w:rsid w:val="00332B1A"/>
    <w:rsid w:val="004522CD"/>
    <w:rsid w:val="005760F9"/>
    <w:rsid w:val="00751B80"/>
    <w:rsid w:val="00A45C21"/>
    <w:rsid w:val="00B30F14"/>
    <w:rsid w:val="00B50C68"/>
    <w:rsid w:val="00B630E6"/>
    <w:rsid w:val="00D20BD6"/>
    <w:rsid w:val="00E63130"/>
    <w:rsid w:val="00FF35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54B59C5DB1481489414564BC082774">
    <w:name w:val="1154B59C5DB1481489414564BC082774"/>
    <w:rsid w:val="00751B80"/>
  </w:style>
  <w:style w:type="paragraph" w:customStyle="1" w:styleId="F6AF47DD5A834725B219BD910AA5303C">
    <w:name w:val="F6AF47DD5A834725B219BD910AA5303C"/>
    <w:rsid w:val="00751B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2012-01-06T00:00:00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F72934-B9D0-4F2E-AA3C-3E01B7DD0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11</Pages>
  <Words>3502</Words>
  <Characters>19968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The Newcastle Audio Ranking test</vt:lpstr>
    </vt:vector>
  </TitlesOfParts>
  <Company>RMPD</Company>
  <LinksUpToDate>false</LinksUpToDate>
  <CharactersWithSpaces>23424</CharactersWithSpaces>
  <SharedDoc>false</SharedDoc>
  <HLinks>
    <vt:vector size="6" baseType="variant">
      <vt:variant>
        <vt:i4>196611</vt:i4>
      </vt:variant>
      <vt:variant>
        <vt:i4>0</vt:i4>
      </vt:variant>
      <vt:variant>
        <vt:i4>0</vt:i4>
      </vt:variant>
      <vt:variant>
        <vt:i4>5</vt:i4>
      </vt:variant>
      <vt:variant>
        <vt:lpwstr>http://audacity.sourceforge.net/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Newcastle Audio Ranking test</dc:title>
  <dc:subject>User manual</dc:subject>
  <dc:creator>Michael Drinnan</dc:creator>
  <cp:lastModifiedBy>Michael Drinnan</cp:lastModifiedBy>
  <cp:revision>5</cp:revision>
  <cp:lastPrinted>2012-01-06T16:37:00Z</cp:lastPrinted>
  <dcterms:created xsi:type="dcterms:W3CDTF">2026-10-01T21:29:00Z</dcterms:created>
  <dcterms:modified xsi:type="dcterms:W3CDTF">2026-10-01T21:51:00Z</dcterms:modified>
</cp:coreProperties>
</file>