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Emotion Performance Knowledge Base</w:t>
      </w:r>
    </w:p>
    <w:p>
      <w:r>
        <w:rPr>
          <w:b w:val="0"/>
          <w:i/>
        </w:rPr>
        <w:t>Performance Skill starter knowledge base v1.0. Used to turn abstract emotion words into actor behaviour that can be seen, heard and executed second by second.</w:t>
      </w:r>
    </w:p>
    <w:p>
      <w:pPr>
        <w:pStyle w:val="Heading1"/>
      </w:pPr>
      <w:r>
        <w:t>Principles of Use</w:t>
      </w:r>
    </w:p>
    <w:p>
      <w:pPr>
        <w:pStyle w:val="ListBullet"/>
      </w:pPr>
      <w:r>
        <w:rPr>
          <w:b w:val="0"/>
        </w:rPr>
        <w:t>Understand the character, the relationship, the objective and the trigger first, then look up entries; the knowledge base does not replace story judgement.</w:t>
      </w:r>
    </w:p>
    <w:p>
      <w:pPr>
        <w:pStyle w:val="ListBullet"/>
      </w:pPr>
      <w:r>
        <w:rPr>
          <w:b w:val="0"/>
        </w:rPr>
        <w:t>A beat usually takes only one primary channel and one supporting channel; avoid having every reaction happen at once.</w:t>
      </w:r>
    </w:p>
    <w:p>
      <w:pPr>
        <w:pStyle w:val="ListBullet"/>
      </w:pPr>
      <w:r>
        <w:rPr>
          <w:b w:val="0"/>
        </w:rPr>
        <w:t>Emotion and performance always take up 60-70% of the prompt; camera, continuity and model parameters are only brief support.</w:t>
      </w:r>
    </w:p>
    <w:p>
      <w:pPr>
        <w:pStyle w:val="ListBullet"/>
      </w:pPr>
      <w:r>
        <w:rPr>
          <w:b w:val="0"/>
        </w:rPr>
        <w:t>When no entry fits, generate the behaviour yourself from the character's motivation; do not force an entry just to use the knowledge base.</w:t>
      </w:r>
    </w:p>
    <w:p>
      <w:pPr>
        <w:pStyle w:val="Heading1"/>
      </w:pPr>
      <w:r>
        <w:t>Performance Generation Chain</w:t>
      </w:r>
    </w:p>
    <w:p>
      <w:r>
        <w:rPr>
          <w:b/>
        </w:rPr>
        <w:t>External objective + internal suppressed objective -&gt; inciting trigger -&gt; physiological and attention shift -&gt; visible facial/body action -&gt; voice or silence -&gt; unfinished action -&gt; residue at the end</w:t>
      </w:r>
    </w:p>
    <w:p>
      <w:pPr>
        <w:pStyle w:val="Heading1"/>
      </w:pPr>
      <w:r>
        <w:t>1. Sadness: Restraint, Delayed Reaction and the Edge of Breaking</w:t>
      </w:r>
    </w:p>
    <w:p>
      <w:r>
        <w:rPr>
          <w:b/>
        </w:rPr>
        <w:t>When to use:</w:t>
      </w:r>
      <w:r>
        <w:rPr>
          <w:b w:val="0"/>
        </w:rPr>
        <w:t xml:space="preserve"> Loss, farewell, rejection, realising something cannot be undone. The point is not to cry right away, but that the character still wants to stay functional or keep their dignity.</w:t>
      </w:r>
    </w:p>
    <w:p>
      <w:r>
        <w:rPr>
          <w:b/>
        </w:rPr>
        <w:t>Core conflict:</w:t>
      </w:r>
      <w:r>
        <w:rPr>
          <w:b w:val="0"/>
        </w:rPr>
        <w:t xml:space="preserve"> External objective: keep the conversation going, finish the task at hand, or leave. Internal objective: not let the other person see they have been hit.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Reception:</w:t>
      </w:r>
      <w:r>
        <w:rPr>
          <w:b w:val="0"/>
        </w:rPr>
        <w:t xml:space="preserve"> After the trigger, a brief hold; the eyes stay on the original task; the breath does not immediately get bigger.</w:t>
      </w:r>
    </w:p>
    <w:p>
      <w:pPr>
        <w:pStyle w:val="ListBullet"/>
      </w:pPr>
      <w:r>
        <w:rPr>
          <w:b/>
        </w:rPr>
        <w:t>Holding it down:</w:t>
      </w:r>
      <w:r>
        <w:rPr>
          <w:b w:val="0"/>
        </w:rPr>
        <w:t xml:space="preserve"> The jaw or lower lip tightens for a moment, the blink rate changes; the hands keep working but slow down.</w:t>
      </w:r>
    </w:p>
    <w:p>
      <w:pPr>
        <w:pStyle w:val="ListBullet"/>
      </w:pPr>
      <w:r>
        <w:rPr>
          <w:b/>
        </w:rPr>
        <w:t>Leakage:</w:t>
      </w:r>
      <w:r>
        <w:rPr>
          <w:b w:val="0"/>
        </w:rPr>
        <w:t xml:space="preserve"> An extra pause appears in the middle of a line, the ends of phrases lose support; the eyes avoid the other person.</w:t>
      </w:r>
    </w:p>
    <w:p>
      <w:pPr>
        <w:pStyle w:val="ListBullet"/>
      </w:pPr>
      <w:r>
        <w:rPr>
          <w:b/>
        </w:rPr>
        <w:t>Residue:</w:t>
      </w:r>
      <w:r>
        <w:rPr>
          <w:b w:val="0"/>
        </w:rPr>
        <w:t xml:space="preserve"> Tears may well up but need not fall; the action stops unfinished, and the emotion stays in the breath.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The volume does not have to drop; first keep a normal pace, then let slight breaks, a swallow or a failed inhale appear just before or after the key word.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The chest holds in; the shoulders need not visibly slump; the weight can stay on the foot that was about to leave but never steps.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Prefer a steady camera that observes the restraint; if it pushes in, start after the first leak in the performance and stop at a framing where the eyes or breath can be read.</w:t>
      </w:r>
    </w:p>
    <w:p>
      <w:pPr>
        <w:pStyle w:val="Heading2"/>
      </w:pPr>
      <w:r>
        <w:t>Forbidden Reactions</w:t>
      </w:r>
    </w:p>
    <w:p>
      <w:r>
        <w:rPr>
          <w:b w:val="0"/>
        </w:rPr>
        <w:t>No tears before the trigger; no constant frowning or downturned mouth; no full-body trembling the instant bad news arrives.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After hearing the trigger line, she still gets halfway through the task in her hands without looking up; her jaw tightens for just an instant, her breath catches before the next line, and she ends on the unfinished action.</w:t>
      </w:r>
    </w:p>
    <w:p>
      <w:pPr>
        <w:pStyle w:val="Heading1"/>
      </w:pPr>
      <w:r>
        <w:t>2. Anger: Suppression, Defence and Short Outbursts</w:t>
      </w:r>
    </w:p>
    <w:p>
      <w:r>
        <w:rPr>
          <w:b/>
        </w:rPr>
        <w:t>When to use:</w:t>
      </w:r>
      <w:r>
        <w:rPr>
          <w:b w:val="0"/>
        </w:rPr>
        <w:t xml:space="preserve"> A boundary is crossed, humiliation, being misunderstood, or losing control. Anger is often used to protect a more vulnerable emotion.</w:t>
      </w:r>
    </w:p>
    <w:p>
      <w:r>
        <w:rPr>
          <w:b/>
        </w:rPr>
        <w:t>Core conflict:</w:t>
      </w:r>
      <w:r>
        <w:rPr>
          <w:b w:val="0"/>
        </w:rPr>
        <w:t xml:space="preserve"> External objective: make the other person stop, admit it, or back down. Internal objective: not reveal fear, hurt or helplessness.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Alert:</w:t>
      </w:r>
      <w:r>
        <w:rPr>
          <w:b w:val="0"/>
        </w:rPr>
        <w:t xml:space="preserve"> After the trigger the muscles around the eyes tighten and the gaze locks onto the other person; the body goes still first rather than moving at once.</w:t>
      </w:r>
    </w:p>
    <w:p>
      <w:pPr>
        <w:pStyle w:val="ListBullet"/>
      </w:pPr>
      <w:r>
        <w:rPr>
          <w:b/>
        </w:rPr>
        <w:t>Control:</w:t>
      </w:r>
      <w:r>
        <w:rPr>
          <w:b w:val="0"/>
        </w:rPr>
        <w:t xml:space="preserve"> The lips press together or a short breath is pushed out through the nose; sentences get shorter; hand movement is deliberately restrained.</w:t>
      </w:r>
    </w:p>
    <w:p>
      <w:pPr>
        <w:pStyle w:val="ListBullet"/>
      </w:pPr>
      <w:r>
        <w:rPr>
          <w:b/>
        </w:rPr>
        <w:t>Breakthrough:</w:t>
      </w:r>
      <w:r>
        <w:rPr>
          <w:b w:val="0"/>
        </w:rPr>
        <w:t xml:space="preserve"> Only one action suddenly speeds up, such as looking up, turning, or slapping an object down; do not stack several at once.</w:t>
      </w:r>
    </w:p>
    <w:p>
      <w:pPr>
        <w:pStyle w:val="ListBullet"/>
      </w:pPr>
      <w:r>
        <w:rPr>
          <w:b/>
        </w:rPr>
        <w:t>Pulling back:</w:t>
      </w:r>
      <w:r>
        <w:rPr>
          <w:b w:val="0"/>
        </w:rPr>
        <w:t xml:space="preserve"> After the outburst comes a quieter aftermath: heavier breathing, eyes moving away, or the voice pressed back down.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Suppressed anger can be very quiet with sharper diction; the outburst lasts only a short moment, leaving panting or silence afterwards.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Weight shifting forward means closing in, shifting back means defending; choose one meaning for the relationship, do not charge and retreat at the same time.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During the control stage the camera can stay still and keep the distance between the two; only when the relationship crosses a line or the outburst comes does a slight follow or change of position kick in.</w:t>
      </w:r>
    </w:p>
    <w:p>
      <w:pPr>
        <w:pStyle w:val="Heading2"/>
      </w:pPr>
      <w:r>
        <w:t>Forbidden Reactions</w:t>
      </w:r>
    </w:p>
    <w:p>
      <w:r>
        <w:rPr>
          <w:b w:val="0"/>
        </w:rPr>
        <w:t>No shouting from start to finish; no smashing things without motivation; do not equate anger with shaky handheld camera.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He stops completely first, his eyes fixed on the other person's face; he presses his lips together, finishes the short line in a lower voice, and only after the last word suddenly presses the object back down onto the table, then does not move again.</w:t>
      </w:r>
    </w:p>
    <w:p>
      <w:pPr>
        <w:pStyle w:val="Heading1"/>
      </w:pPr>
      <w:r>
        <w:t>3. Fear: Freezing, Scanning and Survival Response</w:t>
      </w:r>
    </w:p>
    <w:p>
      <w:r>
        <w:rPr>
          <w:b/>
        </w:rPr>
        <w:t>When to use:</w:t>
      </w:r>
      <w:r>
        <w:rPr>
          <w:b w:val="0"/>
        </w:rPr>
        <w:t xml:space="preserve"> A threat not yet confirmed, danger closing in, a secret about to be exposed. First decide whether the character freezes, flees, fights, or appeases.</w:t>
      </w:r>
    </w:p>
    <w:p>
      <w:r>
        <w:rPr>
          <w:b/>
        </w:rPr>
        <w:t>Core conflict:</w:t>
      </w:r>
      <w:r>
        <w:rPr>
          <w:b w:val="0"/>
        </w:rPr>
        <w:t xml:space="preserve"> External objective: confirm the danger and find a safe way out. Internal objective: not let the threat notice that they have sensed it.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Something off:</w:t>
      </w:r>
      <w:r>
        <w:rPr>
          <w:b w:val="0"/>
        </w:rPr>
        <w:t xml:space="preserve"> A change in a sound or an object comes first; the rhythm of the character's action breaks slightly.</w:t>
      </w:r>
    </w:p>
    <w:p>
      <w:pPr>
        <w:pStyle w:val="ListBullet"/>
      </w:pPr>
      <w:r>
        <w:rPr>
          <w:b/>
        </w:rPr>
        <w:t>Scanning:</w:t>
      </w:r>
      <w:r>
        <w:rPr>
          <w:b w:val="0"/>
        </w:rPr>
        <w:t xml:space="preserve"> The eyes move first, the head follows; breathing gets shallow and listening sharpens.</w:t>
      </w:r>
    </w:p>
    <w:p>
      <w:pPr>
        <w:pStyle w:val="ListBullet"/>
      </w:pPr>
      <w:r>
        <w:rPr>
          <w:b/>
        </w:rPr>
        <w:t>Choosing:</w:t>
      </w:r>
      <w:r>
        <w:rPr>
          <w:b w:val="0"/>
        </w:rPr>
        <w:t xml:space="preserve"> The weight turns toward the exit, cover, or the source of the threat; the hand looks for something to rely on.</w:t>
      </w:r>
    </w:p>
    <w:p>
      <w:pPr>
        <w:pStyle w:val="ListBullet"/>
      </w:pPr>
      <w:r>
        <w:rPr>
          <w:b/>
        </w:rPr>
        <w:t>Action:</w:t>
      </w:r>
      <w:r>
        <w:rPr>
          <w:b w:val="0"/>
        </w:rPr>
        <w:t xml:space="preserve"> Pick only one main reaction, freeze, back away or step toward it, and keep the alertness that has not faded.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The voice can suddenly cut out, drop in volume, or the lines get shorter; or a silent inhale comes before speaking.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Freezing is not total rigidity: the eyes and the breath are still searching; before fleeing, the character usually first settles on a direction and sets their weight.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While the threat is unconfirmed, keep a limited field of view and partial obstruction; change the framing or follow only after the character confirms the threat.</w:t>
      </w:r>
    </w:p>
    <w:p>
      <w:pPr>
        <w:pStyle w:val="Heading2"/>
      </w:pPr>
      <w:r>
        <w:t>Forbidden Reactions</w:t>
      </w:r>
    </w:p>
    <w:p>
      <w:r>
        <w:rPr>
          <w:b w:val="0"/>
        </w:rPr>
        <w:t>The character must not look at a door before it makes a sound; no heavy panting from the first second; no repeated glances over the shoulder to fake tension.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The footsteps outside the door suddenly stop; her hand is still resting on the rim of the cup, her eyes shift toward the door first while her head does not turn right away; her breathing gets shallow, her weight slowly moves to her back foot, and only after the second click of the lock does she step back half a pace.</w:t>
      </w:r>
    </w:p>
    <w:p>
      <w:pPr>
        <w:pStyle w:val="Heading1"/>
      </w:pPr>
      <w:r>
        <w:t>4. Shame: Making Yourself Smaller and Avoiding Being Seen</w:t>
      </w:r>
    </w:p>
    <w:p>
      <w:r>
        <w:rPr>
          <w:b/>
        </w:rPr>
        <w:t>When to use:</w:t>
      </w:r>
      <w:r>
        <w:rPr>
          <w:b w:val="0"/>
        </w:rPr>
        <w:t xml:space="preserve"> Being found out, failing in public, being forced to admit vulnerability. Shame is about "how others see me", which is different from simple guilt.</w:t>
      </w:r>
    </w:p>
    <w:p>
      <w:r>
        <w:rPr>
          <w:b/>
        </w:rPr>
        <w:t>Core conflict:</w:t>
      </w:r>
      <w:r>
        <w:rPr>
          <w:b w:val="0"/>
        </w:rPr>
        <w:t xml:space="preserve"> External objective: end the attention, change the subject, or restore surface order. Internal objective: hide self-rejection and the fear of being cast out.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Exposure:</w:t>
      </w:r>
      <w:r>
        <w:rPr>
          <w:b w:val="0"/>
        </w:rPr>
        <w:t xml:space="preserve"> Realising they are now the centre of attention, the eyes briefly lose anywhere to land.</w:t>
      </w:r>
    </w:p>
    <w:p>
      <w:pPr>
        <w:pStyle w:val="ListBullet"/>
      </w:pPr>
      <w:r>
        <w:rPr>
          <w:b/>
        </w:rPr>
        <w:t>Shrinking:</w:t>
      </w:r>
      <w:r>
        <w:rPr>
          <w:b w:val="0"/>
        </w:rPr>
        <w:t xml:space="preserve"> The head and neck pull in slightly and the body takes up less space; the hands tidy things that do not need tidying.</w:t>
      </w:r>
    </w:p>
    <w:p>
      <w:pPr>
        <w:pStyle w:val="ListBullet"/>
      </w:pPr>
      <w:r>
        <w:rPr>
          <w:b/>
        </w:rPr>
        <w:t>Covering:</w:t>
      </w:r>
      <w:r>
        <w:rPr>
          <w:b w:val="0"/>
        </w:rPr>
        <w:t xml:space="preserve"> An ill-timed little laugh appears, too much explanation, or an answer that is suddenly very short.</w:t>
      </w:r>
    </w:p>
    <w:p>
      <w:pPr>
        <w:pStyle w:val="ListBullet"/>
      </w:pPr>
      <w:r>
        <w:rPr>
          <w:b/>
        </w:rPr>
        <w:t>Withdrawal:</w:t>
      </w:r>
      <w:r>
        <w:rPr>
          <w:b w:val="0"/>
        </w:rPr>
        <w:t xml:space="preserve"> The body leaves the relationship first, then looks for a practical reason to leave.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Phrase endings fall and the volume narrows; or the pace briefly speeds up, using a flood of information to cover the emotion.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Avoid eye contact with everyone; the weight pulls inward, and the shoulders do not slump dramatically but reduce the character's presence.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Keeping the spatial pressure of the people around is enough; no need for an exaggerated high angle; the character can sit at the edge of frame or be slightly blocked by the foreground.</w:t>
      </w:r>
    </w:p>
    <w:p>
      <w:pPr>
        <w:pStyle w:val="Heading2"/>
      </w:pPr>
      <w:r>
        <w:t>Forbidden Reactions</w:t>
      </w:r>
    </w:p>
    <w:p>
      <w:r>
        <w:rPr>
          <w:b w:val="0"/>
        </w:rPr>
        <w:t>Do not play shame as continuous crying; no unmotivated head-down stillness for the whole shot; do not let a humiliating high-angle shot become the main point.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When the conversation turns to her, her eyes first search the tabletop for somewhere to land, then she looks down and straightens the corners of papers that are already neat; she gives a small laugh with no humour in it, answers too quickly, and finally uses reaching for her water as a way to move her body out of everyone's sight.</w:t>
      </w:r>
    </w:p>
    <w:p>
      <w:pPr>
        <w:pStyle w:val="Heading1"/>
      </w:pPr>
      <w:r>
        <w:t>5. Guilt: Self-Blame, Repair and Not Daring to Come Close</w:t>
      </w:r>
    </w:p>
    <w:p>
      <w:r>
        <w:rPr>
          <w:b/>
        </w:rPr>
        <w:t>When to use:</w:t>
      </w:r>
      <w:r>
        <w:rPr>
          <w:b w:val="0"/>
        </w:rPr>
        <w:t xml:space="preserve"> The character believes their actions have hurt someone. Compared with shame, guilt is more about "what I did wrong" and how to repair it.</w:t>
      </w:r>
    </w:p>
    <w:p>
      <w:r>
        <w:rPr>
          <w:b/>
        </w:rPr>
        <w:t>Core conflict:</w:t>
      </w:r>
      <w:r>
        <w:rPr>
          <w:b w:val="0"/>
        </w:rPr>
        <w:t xml:space="preserve"> External objective: apologise, make amends, or accept the consequences. Internal objective: afraid the apology will be refused, and afraid to face the evidence of the harm.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Facing it:</w:t>
      </w:r>
      <w:r>
        <w:rPr>
          <w:b w:val="0"/>
        </w:rPr>
        <w:t xml:space="preserve"> Seeing the person who was hurt or the consequences, the action slows down and the words they had prepared will not come for a moment.</w:t>
      </w:r>
    </w:p>
    <w:p>
      <w:pPr>
        <w:pStyle w:val="ListBullet"/>
      </w:pPr>
      <w:r>
        <w:rPr>
          <w:b/>
        </w:rPr>
        <w:t>Approaching:</w:t>
      </w:r>
      <w:r>
        <w:rPr>
          <w:b w:val="0"/>
        </w:rPr>
        <w:t xml:space="preserve"> The body intends to move forward, but the steps or the reaching hand stop at a safe distance.</w:t>
      </w:r>
    </w:p>
    <w:p>
      <w:pPr>
        <w:pStyle w:val="ListBullet"/>
      </w:pPr>
      <w:r>
        <w:rPr>
          <w:b/>
        </w:rPr>
        <w:t>Admitting:</w:t>
      </w:r>
      <w:r>
        <w:rPr>
          <w:b w:val="0"/>
        </w:rPr>
        <w:t xml:space="preserve"> Avoid long self-justification; a pause before the key line, the voice still audible.</w:t>
      </w:r>
    </w:p>
    <w:p>
      <w:pPr>
        <w:pStyle w:val="ListBullet"/>
      </w:pPr>
      <w:r>
        <w:rPr>
          <w:b/>
        </w:rPr>
        <w:t>Waiting:</w:t>
      </w:r>
      <w:r>
        <w:rPr>
          <w:b w:val="0"/>
        </w:rPr>
        <w:t xml:space="preserve"> After speaking, do not immediately demand a response; bear the other person's silence.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The lines can shift from explaining to directly taking responsibility; the key is not a tearful voice but stopping the self-defence.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Unfinished approaches, such as reaching out and pulling back, putting an object back where it was, or stopping at the doorway, show the boundary of the relationship.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The camera should keep the distance between the two visible; when needed, stay on the reaction of the person who was hurt rather than only following the one apologising.</w:t>
      </w:r>
    </w:p>
    <w:p>
      <w:pPr>
        <w:pStyle w:val="Heading2"/>
      </w:pPr>
      <w:r>
        <w:t>Forbidden Reactions</w:t>
      </w:r>
    </w:p>
    <w:p>
      <w:r>
        <w:rPr>
          <w:b w:val="0"/>
        </w:rPr>
        <w:t>Do not substitute repeated apologies for action; do not admit fault while pressuring the other person to forgive; the character's emotion must not upstage the person who was hurt.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He stops two steps away, and the hand he had raised never touches her; the explanation he had prepared disappears before the first line, he says only a short line taking responsibility, then stays quiet without pressing her to look at him.</w:t>
      </w:r>
    </w:p>
    <w:p>
      <w:pPr>
        <w:pStyle w:val="Heading1"/>
      </w:pPr>
      <w:r>
        <w:t>6. Longing and Loss: Triggered by Everyday Objects</w:t>
      </w:r>
    </w:p>
    <w:p>
      <w:r>
        <w:rPr>
          <w:b/>
        </w:rPr>
        <w:t>When to use:</w:t>
      </w:r>
      <w:r>
        <w:rPr>
          <w:b w:val="0"/>
        </w:rPr>
        <w:t xml:space="preserve"> Someone is absent, a relationship has ended, an old space still holds traces. The emotion is often stirred unexpectedly in the middle of an everyday task.</w:t>
      </w:r>
    </w:p>
    <w:p>
      <w:r>
        <w:rPr>
          <w:b/>
        </w:rPr>
        <w:t>Core conflict:</w:t>
      </w:r>
      <w:r>
        <w:rPr>
          <w:b w:val="0"/>
        </w:rPr>
        <w:t xml:space="preserve"> External objective: carry on with daily life or sort through belongings. Internal objective: wants to get close to the memory, but fears being overwhelmed by it.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Routine:</w:t>
      </w:r>
      <w:r>
        <w:rPr>
          <w:b w:val="0"/>
        </w:rPr>
        <w:t xml:space="preserve"> The character does a familiar task at normal speed, without playing the sadness in advance.</w:t>
      </w:r>
    </w:p>
    <w:p>
      <w:pPr>
        <w:pStyle w:val="ListBullet"/>
      </w:pPr>
      <w:r>
        <w:rPr>
          <w:b/>
        </w:rPr>
        <w:t>Trigger:</w:t>
      </w:r>
      <w:r>
        <w:rPr>
          <w:b w:val="0"/>
        </w:rPr>
        <w:t xml:space="preserve"> An object, smell or sound appears; the action stops first, the expression changes a little later.</w:t>
      </w:r>
    </w:p>
    <w:p>
      <w:pPr>
        <w:pStyle w:val="ListBullet"/>
      </w:pPr>
      <w:r>
        <w:rPr>
          <w:b/>
        </w:rPr>
        <w:t>Approaching:</w:t>
      </w:r>
      <w:r>
        <w:rPr>
          <w:b w:val="0"/>
        </w:rPr>
        <w:t xml:space="preserve"> The fingers touch the edge of the object or hover over it, not necessarily picking it up.</w:t>
      </w:r>
    </w:p>
    <w:p>
      <w:pPr>
        <w:pStyle w:val="ListBullet"/>
      </w:pPr>
      <w:r>
        <w:rPr>
          <w:b/>
        </w:rPr>
        <w:t>Returning:</w:t>
      </w:r>
      <w:r>
        <w:rPr>
          <w:b w:val="0"/>
        </w:rPr>
        <w:t xml:space="preserve"> The character goes back to the task, but the rhythm has changed, and the memory lingers in small actions.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Can be without dialogue; if they speak, it is like confirming a fact to an empty room or to the memory, at natural volume, not forced into poetry.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Eyes and hands work better than large body movement; let a practised action briefly lose its flow.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First place the object and the character in the same space, then choose to stay on the character's reaction or shift focus slightly; do not point out the trigger for the audience too early.</w:t>
      </w:r>
    </w:p>
    <w:p>
      <w:pPr>
        <w:pStyle w:val="Heading2"/>
      </w:pPr>
      <w:r>
        <w:t>Forbidden Reactions</w:t>
      </w:r>
    </w:p>
    <w:p>
      <w:r>
        <w:rPr>
          <w:b w:val="0"/>
        </w:rPr>
        <w:t>No clutching an old object and sobbing the moment it is seen; no overuse of slow motion; do not replace performance with a pile of flashbacks.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She puts away two cups as usual, and only stops when her hand touches the rim of the second; her eyes stay inside the cupboard, the pad of her finger brushes lightly along a chip, and a few seconds later she puts the cup back in its place, but she closes the cupboard door more slowly than before.</w:t>
      </w:r>
    </w:p>
    <w:p>
      <w:pPr>
        <w:pStyle w:val="Heading1"/>
      </w:pPr>
      <w:r>
        <w:t>7. Joy and Relief: Released Only After Confirmation</w:t>
      </w:r>
    </w:p>
    <w:p>
      <w:r>
        <w:rPr>
          <w:b/>
        </w:rPr>
        <w:t>When to use:</w:t>
      </w:r>
      <w:r>
        <w:rPr>
          <w:b w:val="0"/>
        </w:rPr>
        <w:t xml:space="preserve"> Waiting for a result, a misunderstanding cleared up, danger passed, a reunion. Real relief usually confirms safety first, then lets the body let go.</w:t>
      </w:r>
    </w:p>
    <w:p>
      <w:r>
        <w:rPr>
          <w:b/>
        </w:rPr>
        <w:t>Core conflict:</w:t>
      </w:r>
      <w:r>
        <w:rPr>
          <w:b w:val="0"/>
        </w:rPr>
        <w:t xml:space="preserve"> External objective: confirm the news is real and respond to others. Internal objective: does not dare believe too early, to avoid being disappointed again.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Disbelief:</w:t>
      </w:r>
      <w:r>
        <w:rPr>
          <w:b w:val="0"/>
        </w:rPr>
        <w:t xml:space="preserve"> The gaze holds, the body has not yet moved closer; first searching whether the other person is joking.</w:t>
      </w:r>
    </w:p>
    <w:p>
      <w:pPr>
        <w:pStyle w:val="ListBullet"/>
      </w:pPr>
      <w:r>
        <w:rPr>
          <w:b/>
        </w:rPr>
        <w:t>Confirmation:</w:t>
      </w:r>
      <w:r>
        <w:rPr>
          <w:b w:val="0"/>
        </w:rPr>
        <w:t xml:space="preserve"> Only when a second piece of evidence appears does the breath truly release, and the shoulders and chest loosen.</w:t>
      </w:r>
    </w:p>
    <w:p>
      <w:pPr>
        <w:pStyle w:val="ListBullet"/>
      </w:pPr>
      <w:r>
        <w:rPr>
          <w:b/>
        </w:rPr>
        <w:t>Approaching:</w:t>
      </w:r>
      <w:r>
        <w:rPr>
          <w:b w:val="0"/>
        </w:rPr>
        <w:t xml:space="preserve"> A smile slowly forms around the eyes or at the corners of the mouth; the steps quicken but keep the spatial logic.</w:t>
      </w:r>
    </w:p>
    <w:p>
      <w:pPr>
        <w:pStyle w:val="ListBullet"/>
      </w:pPr>
      <w:r>
        <w:rPr>
          <w:b/>
        </w:rPr>
        <w:t>Afterglow:</w:t>
      </w:r>
      <w:r>
        <w:rPr>
          <w:b w:val="0"/>
        </w:rPr>
        <w:t xml:space="preserve"> The smile does not have to keep growing; it can settle into a hug or a quiet look between them.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The first line may be very soft or a repeated check; after confirmation the pace speeds up and the voice brightens, or there is only a laughing exhale.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Going from frozen to loosening has more layers than jumping up straight away; the move toward the other person must come after confirmation.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At the moment of confirmation the camera can pull back slightly to hold the two characters' relationship, or stay close to read the relief; movement is triggered by a change in the relationship.</w:t>
      </w:r>
    </w:p>
    <w:p>
      <w:pPr>
        <w:pStyle w:val="Heading2"/>
      </w:pPr>
      <w:r>
        <w:t>Forbidden Reactions</w:t>
      </w:r>
    </w:p>
    <w:p>
      <w:r>
        <w:rPr>
          <w:b w:val="0"/>
        </w:rPr>
        <w:t>No smiling before the news arrives; no exaggerated cheering throughout; before a hug, do not ignore the distance and obstacles between the two.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After hearing the result she does not smile right away, she first watches the other person to make sure; only when the second nod comes does she let out the breath she has been holding, her shoulders loosen, a smile slowly appears around her eyes, and then she steps closer.</w:t>
      </w:r>
    </w:p>
    <w:p>
      <w:pPr>
        <w:pStyle w:val="Heading1"/>
      </w:pPr>
      <w:r>
        <w:t>8. Jealousy and Insecurity: Watching, Comparing and Covering Up</w:t>
      </w:r>
    </w:p>
    <w:p>
      <w:r>
        <w:rPr>
          <w:b/>
        </w:rPr>
        <w:t>When to use:</w:t>
      </w:r>
      <w:r>
        <w:rPr>
          <w:b w:val="0"/>
        </w:rPr>
        <w:t xml:space="preserve"> Attention in a relationship shifts elsewhere, status is threatened, fear of being replaced. Can show up as excessive politeness, fault-finding or pretending not to care.</w:t>
      </w:r>
    </w:p>
    <w:p>
      <w:r>
        <w:rPr>
          <w:b/>
        </w:rPr>
        <w:t>Core conflict:</w:t>
      </w:r>
      <w:r>
        <w:rPr>
          <w:b w:val="0"/>
        </w:rPr>
        <w:t xml:space="preserve"> External objective: keep up appearances, confirm the relationship, or win back attention. Internal objective: not let anyone see their insecurity.</w:t>
      </w:r>
    </w:p>
    <w:p>
      <w:pPr>
        <w:pStyle w:val="Heading2"/>
      </w:pPr>
      <w:r>
        <w:t>Stages and Visible Evidence</w:t>
      </w:r>
    </w:p>
    <w:p>
      <w:pPr>
        <w:pStyle w:val="ListBullet"/>
      </w:pPr>
      <w:r>
        <w:rPr>
          <w:b/>
        </w:rPr>
        <w:t>Catching it:</w:t>
      </w:r>
      <w:r>
        <w:rPr>
          <w:b w:val="0"/>
        </w:rPr>
        <w:t xml:space="preserve"> The eyes briefly follow the interaction between the other two, then deliberately look away.</w:t>
      </w:r>
    </w:p>
    <w:p>
      <w:pPr>
        <w:pStyle w:val="ListBullet"/>
      </w:pPr>
      <w:r>
        <w:rPr>
          <w:b/>
        </w:rPr>
        <w:t>Comparing:</w:t>
      </w:r>
      <w:r>
        <w:rPr>
          <w:b w:val="0"/>
        </w:rPr>
        <w:t xml:space="preserve"> The task at hand becomes overly precise, or the posture shifts slightly into competition.</w:t>
      </w:r>
    </w:p>
    <w:p>
      <w:pPr>
        <w:pStyle w:val="ListBullet"/>
      </w:pPr>
      <w:r>
        <w:rPr>
          <w:b/>
        </w:rPr>
        <w:t>Covering up:</w:t>
      </w:r>
      <w:r>
        <w:rPr>
          <w:b w:val="0"/>
        </w:rPr>
        <w:t xml:space="preserve"> The tone is polite but the pauses fall in unnatural places; the smile arrives late or vanishes fast.</w:t>
      </w:r>
    </w:p>
    <w:p>
      <w:pPr>
        <w:pStyle w:val="ListBullet"/>
      </w:pPr>
      <w:r>
        <w:rPr>
          <w:b/>
        </w:rPr>
        <w:t>Probing:</w:t>
      </w:r>
      <w:r>
        <w:rPr>
          <w:b w:val="0"/>
        </w:rPr>
        <w:t xml:space="preserve"> Asks a seemingly ordinary question that actually checks the relationship; after asking, watches the other person's reaction.</w:t>
      </w:r>
    </w:p>
    <w:p>
      <w:pPr>
        <w:pStyle w:val="Heading2"/>
      </w:pPr>
      <w:r>
        <w:t>Voice, Body and Camera</w:t>
      </w:r>
    </w:p>
    <w:p>
      <w:pPr>
        <w:pStyle w:val="ListBullet"/>
      </w:pPr>
      <w:r>
        <w:rPr>
          <w:b/>
        </w:rPr>
        <w:t>Voice/breath:</w:t>
      </w:r>
      <w:r>
        <w:rPr>
          <w:b w:val="0"/>
        </w:rPr>
        <w:t xml:space="preserve"> Avoid an openly "sour" tone; let one word get slight emphasis, or let a polite line harden at the end.</w:t>
      </w:r>
    </w:p>
    <w:p>
      <w:pPr>
        <w:pStyle w:val="ListBullet"/>
      </w:pPr>
      <w:r>
        <w:rPr>
          <w:b/>
        </w:rPr>
        <w:t>Body/weight:</w:t>
      </w:r>
      <w:r>
        <w:rPr>
          <w:b w:val="0"/>
        </w:rPr>
        <w:t xml:space="preserve"> Avoid staring at anyone for long; small moves to claim space, edge closer or fix one's own appearance can serve as supporting evidence.</w:t>
      </w:r>
    </w:p>
    <w:p>
      <w:pPr>
        <w:pStyle w:val="ListBullet"/>
      </w:pPr>
      <w:r>
        <w:rPr>
          <w:b/>
        </w:rPr>
        <w:t>Camera support:</w:t>
      </w:r>
      <w:r>
        <w:rPr>
          <w:b w:val="0"/>
        </w:rPr>
        <w:t xml:space="preserve"> The framing can briefly hold the three-way relationship or the spatial distance; no need for quick cuts to close-ups to explain every glance.</w:t>
      </w:r>
    </w:p>
    <w:p>
      <w:pPr>
        <w:pStyle w:val="Heading2"/>
      </w:pPr>
      <w:r>
        <w:t>Forbidden Reactions</w:t>
      </w:r>
    </w:p>
    <w:p>
      <w:r>
        <w:rPr>
          <w:b w:val="0"/>
        </w:rPr>
        <w:t>No constant eye-rolling or lip-curling; do not equate jealousy directly with malice; do not have every character see through it immediately.</w:t>
      </w:r>
    </w:p>
    <w:p>
      <w:pPr>
        <w:pStyle w:val="Heading2"/>
      </w:pPr>
      <w:r>
        <w:t>Ready-to-Use Prompt Fragment</w:t>
      </w:r>
    </w:p>
    <w:p>
      <w:r>
        <w:rPr>
          <w:b w:val="0"/>
          <w:i/>
        </w:rPr>
        <w:t>Her eyes linger only for an instant when the two lean closer, then she looks down and arranges the coasters far too neatly; when she looks up the smile arrives half a beat late, she asks an ordinary question in a very polite tone, and after asking she quietly watches the other person.</w:t>
      </w:r>
    </w:p>
    <w:p>
      <w:pPr>
        <w:pStyle w:val="Heading1"/>
      </w:pPr>
      <w:r>
        <w:t>Suggested Search Term Combinations</w:t>
      </w:r>
    </w:p>
    <w:p>
      <w:r>
        <w:rPr>
          <w:b w:val="0"/>
        </w:rPr>
        <w:t>| Dimension | Examples |</w:t>
      </w:r>
    </w:p>
    <w:p>
      <w:r>
        <w:rPr>
          <w:b w:val="0"/>
        </w:rPr>
        <w:t>|---|---|</w:t>
      </w:r>
    </w:p>
    <w:p>
      <w:r>
        <w:rPr>
          <w:b w:val="0"/>
        </w:rPr>
        <w:t>| Emotion | sadness / anger / fear / shame / guilt / longing / relief / jealousy |</w:t>
      </w:r>
    </w:p>
    <w:p>
      <w:r>
        <w:rPr>
          <w:b w:val="0"/>
        </w:rPr>
        <w:t>| Stage | reception / holding it down / leakage / confirmation / outburst / pulling back / residue |</w:t>
      </w:r>
    </w:p>
    <w:p>
      <w:r>
        <w:rPr>
          <w:b w:val="0"/>
        </w:rPr>
        <w:t>| Intensity | slight / restrained / moderate / short outburst / edge of breaking |</w:t>
      </w:r>
    </w:p>
    <w:p>
      <w:r>
        <w:rPr>
          <w:b w:val="0"/>
        </w:rPr>
        <w:t>| Behavioural tendency | freeze / avoid / approach / defend / repair / scan / cover up |</w:t>
      </w:r>
    </w:p>
    <w:p>
      <w:r>
        <w:rPr>
          <w:b w:val="0"/>
        </w:rPr>
        <w:t>| Relationship constraint | does not want to be seen / must not disturb others / must keep up appearances / afraid of being disappointed again |</w:t>
      </w:r>
    </w:p>
    <w:p>
      <w:pPr>
        <w:pStyle w:val="Heading1"/>
      </w:pPr>
      <w:r>
        <w:t>Standard for New Entries</w:t>
      </w:r>
    </w:p>
    <w:p>
      <w:r>
        <w:rPr>
          <w:b w:val="0"/>
        </w:rPr>
        <w:t>Every new entry must include: when to use, the dual objective, a clear trigger, at least three stages, facial/body/voice evidence, residue at the end, forbidden reactions, brief camera support and one ready-to-use prompt fragment. If it has only an abstract definition and no executable action, it is not included.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