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85FA5"/>
          <w:sz w:val="40"/>
          <w:szCs w:val="40"/>
        </w:rPr>
        <w:t xml:space="preserve">HARMONY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Dev Dashboard — Update Protocol</w:t>
      </w:r>
    </w:p>
    <w:p>
      <w:pPr>
        <w:spacing w:after="40" w:before="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Version 1.0  |  April 2026  |  Drop into Claude Project context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Purpose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This document defines the update protocol for the Harmony Dev Dashboard. It tells every tool — Claude Chat, CoWork, and Code — how to report completed work so the dashboard stays current.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dashboard does not update automatically across sessions. This protocol is the bridge. Follow it consistently and the dashboard will always reflect reality.</w:t>
      </w:r>
    </w:p>
    <w:p>
      <w:pPr>
        <w:spacing w:after="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How the dashboard works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Harmony Dev Dashboard lives in the Harmony architecture chat in this Claude Project. It tracks: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30 milestones across five pillars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8 architecture decision gates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Which tool each item is being worked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Prioritised next-step recommendations</w:t>
      </w:r>
    </w:p>
    <w:p>
      <w:pPr>
        <w:spacing w:after="0" w:before="12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Milestone states persist across sessions. When you update the dashboard in the architecture chat, the state is saved and will be there next time you open it.</w:t>
      </w:r>
    </w:p>
    <w:p>
      <w:pPr>
        <w:spacing w:after="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The update format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At the end of any session where a milestone advances or a decision is resolved, produce one line in this exact format: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HARMONY UPDATE | Pillar [N] | Milestone [N] — [Title] | Status: [Done / In Progress / Blocked / Pending] | Tool: [Chat / CoWork / Code]</w:t>
            </w:r>
          </w:p>
        </w:tc>
      </w:tr>
    </w:tbl>
    <w:p>
      <w:pPr>
        <w:spacing w:after="0" w:before="12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For decision gates, use this format: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HARMONY DECISION | Gate [N] — [Title] | Status: [Resolved / Pending]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HARMONY UPDATE | Pillar 1 | Milestone 2 — Registry service (local) | Status: Done | Tool: CoWork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HARMONY UPDATE | Pillar 1 | Milestone 3 — Alias system | Status: In Progress | Tool: CoWork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HARMONY UPDATE | Pillar 2 | Milestone 3 — Geometry → cell mapping engine | Status: Blocked | Tool: CoWork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HARMONY DECISION | Gate 2 — Cell granularity across hierarchy levels | Status: Resolved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HARMONY DECISION | Gate 3 — Identity encoding method | Status: Resolved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Where to send the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6"/>
              <w:left w:val="single" w:color="185FA5" w:sz="12"/>
              <w:bottom w:val="single" w:color="DDDDDD" w:sz="1"/>
              <w:right w:val="single" w:color="DDDDDD" w:sz="1"/>
            </w:tcBorders>
            <w:shd w:fill="EAF2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Step-by-step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Open the Harmony architecture chat (this Claude Project).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Paste the update line(s) and add: "Please update the dashboard."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 dashboard will be re-rendered with the new state applied.</w:t>
            </w:r>
          </w:p>
        </w:tc>
      </w:tr>
    </w:tbl>
    <w:p>
      <w:pPr>
        <w:spacing w:after="0" w:before="12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You can paste multiple update lines at once if several milestones advanced in one session. The dashboard will apply all of them in a single render.</w:t>
      </w:r>
    </w:p>
    <w:p>
      <w:pPr>
        <w:spacing w:after="0" w:before="12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Instructions by tool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Claude Chat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Chat sessions handle architecture decisions, ADR resolution, pillar depth-probes, and specification work. The outputs are decisions and documents, not running code.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6"/>
              <w:left w:val="single" w:color="185FA5" w:sz="12"/>
              <w:bottom w:val="single" w:color="DDDDDD" w:sz="1"/>
              <w:right w:val="single" w:color="DDDDDD" w:sz="1"/>
            </w:tcBorders>
            <w:shd w:fill="EAF2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What Chat sessions should report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When a decision gate is resolved, produce a HARMONY DECISION update line.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When a depth-probe or brief session concludes, note which milestones are now unblocked.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When an ADR is formally locked, note it in the update if it unblocks a milestone.</w:t>
            </w:r>
          </w:p>
        </w:tc>
      </w:tr>
    </w:tbl>
    <w:p>
      <w:pPr>
        <w:spacing w:after="0" w:before="12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Example Chat session closing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HARMONY DECISION | Gate 2 — Cell granularity across hierarchy levels | Status: Resolved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HARMONY DECISION | Gate 3 — Identity encoding method | Status: Resolved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// Gates 2 and 3 now resolved. Pillar 1 Session 4 is unblocked for CoWork dispatch.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Claude CoWork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CoWork sessions execute the build — schema generation, service construction, pipeline assembly, integration testing. Most milestone completions come from CoWork.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6"/>
              <w:left w:val="single" w:color="0F6E56" w:sz="12"/>
              <w:bottom w:val="single" w:color="DDDDDD" w:sz="1"/>
              <w:right w:val="single" w:color="DDDDDD" w:sz="1"/>
            </w:tcBorders>
            <w:shd w:fill="E1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What CoWork sessions must produce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Every CoWork session must end with a session summary.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 final line of the summary must include all HARMONY UPDATE lines for that session.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Include one line per milestone that changed status during the session.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If a milestone was started and completed in one session, report it as Done.</w:t>
            </w:r>
          </w:p>
        </w:tc>
      </w:tr>
    </w:tbl>
    <w:p>
      <w:pPr>
        <w:spacing w:after="0" w:before="12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Seed this instruction into every CoWork session brief: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At the end of this session, produce a SESSION SUMMARY that includes: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1. What was built or completed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2. Where each output file was saved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3. Any decisions or ambiguities that require human review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4. HARMONY UPDATE lines for every milestone that changed status, in this format: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HARMONY UPDATE | Pillar [N] | Milestone [N] — [Title] | Status: [Status] | Tool: CoWork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54F0B"/>
          <w:sz w:val="22"/>
          <w:szCs w:val="22"/>
        </w:rPr>
        <w:t xml:space="preserve">Claude Code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Code sessions handle implementation — API endpoints, algorithms, test suites, integration scripts. Code sessions typically advance or complete milestones within Pillar 1 stages 5–6 and all of Pillars 2–5.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4F0B" w:sz="6"/>
              <w:left w:val="single" w:color="854F0B" w:sz="12"/>
              <w:bottom w:val="single" w:color="DDDDDD" w:sz="1"/>
              <w:right w:val="single" w:color="DDDDDD" w:sz="1"/>
            </w:tcBorders>
            <w:shd w:fill="FEF6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What Code sessions should report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When a code task concludes, note which milestone it advances.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If the task completes a milestone, mark it Done.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If the task is partial, mark it In Progress.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Include the HARMONY UPDATE line at the end of the session.</w:t>
            </w:r>
          </w:p>
        </w:tc>
      </w:tr>
    </w:tbl>
    <w:p>
      <w:pPr>
        <w:spacing w:after="0" w:before="12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Example Code session closing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HARMONY UPDATE | Pillar 1 | Milestone 5 — API layer | Status: Done | Tool: Code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// Resolve and register endpoints built and passing all tests.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// Files saved to: harmony/services/identity/api/</w:t>
            </w:r>
          </w:p>
        </w:tc>
      </w:tr>
    </w:tbl>
    <w:p>
      <w:pPr>
        <w:spacing w:after="0" w:before="12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Milestone reference — all 30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Use this table to identify the correct pillar and milestone number for update lines.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Pillar 1 — Spatial Substrate (Apr–Jun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2960"/>
        <w:gridCol w:w="200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M#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Milestone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Tool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Identity schema lock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Schemas, ADRs 001/004/008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6D11"/>
                <w:sz w:val="18"/>
                <w:szCs w:val="18"/>
              </w:rPr>
              <w:t xml:space="preserve">Chat  [DONE]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Registry service (local)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Database, CRUD, canonical lookup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CoWork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Alias system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Alias generation, namespace resolution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CoWork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Cell identity integration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cell_id + cell_key linkage, CC sample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CoWork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layer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Resolve + register endpoints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Code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End-to-end test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Alias → canonical → entity → cell flow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Code</w:t>
            </w:r>
          </w:p>
        </w:tc>
      </w:tr>
    </w:tbl>
    <w:p>
      <w:pPr>
        <w:spacing w:after="0"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Pillar 2 — Data Ingestion Pipeline (May–Sep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2960"/>
        <w:gridCol w:w="200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M#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Milestone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Tool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CRS normalisation pipeline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All formats → WGS84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CoWork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Geometry validation suite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Topology checks, self-intersection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CoWork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Geometry → cell mapping engine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Requires P1 cell schema  [BLOCKED]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CoWork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Entity extraction scripts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Buildings, parcels, roads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Code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Dataset registration service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Catalogue incoming datasets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Code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Central Coast pilot pipeline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Zoning data through full stack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CoWork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Pillar 3 — Rendering Interface (Jun–Dec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2960"/>
        <w:gridCol w:w="200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M#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Milestone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Tool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Globe client setup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Framework selected, build pipeline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Chat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Cell-based layer loading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Viewport → visible cell resolution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Code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Streaming data loader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Fetch cells as camera moves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Code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Layer management system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Toggle, style, opacity controls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Code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Camera navigation + hooks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Click, hover, select on cells/entities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Code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Globe live — technical breakeven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First commercial demos possible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CoWork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Pillar 4 — Spatial Knowledge Layer (Sep–Mar 2027)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2960"/>
        <w:gridCol w:w="200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M#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Milestone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Tool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Entity graph schema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Buildings, parcels, roads as graph nodes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Chat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Temporal state system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Activate bitemporal versioning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CoWork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Analytics pipeline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Spatial aggregations, change detection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Code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context generation layer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Spatial context packets for AI queries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Code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Semantic label pipeline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AI assigns meaning to cells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Code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Entity graph live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Buildings as queryable intelligent entities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CoWork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Pillar 5 — Interaction Layer (Oct–Jun 2027)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2960"/>
        <w:gridCol w:w="200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M#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Milestone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Tool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Conversational navigation engine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Intent → spatial query → response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Chat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Semantic query parser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Natural language → structured cell query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Code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Spatial context injector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Cell data for AI responses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Code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 component library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Map overlay, query input, result panels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Code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Cross-pillar integration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All five pillars assembled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CoWork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platform launch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All acceptance criteria met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CoWork</w:t>
            </w:r>
          </w:p>
        </w:tc>
      </w:tr>
    </w:tbl>
    <w:p>
      <w:pPr>
        <w:spacing w:after="0" w:before="8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Decision gate reference — all 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360"/>
        <w:gridCol w:w="22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Decision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Blocks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H3 vs custom spatial index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Pillar 1 (fully)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Cell granularity across hierarchy levels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Pillar 1 schema lock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Identity encoding method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Pillar 1 ID generation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ECEF vs ENU local frame handling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Pillar 1 spatial math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WebGL vs WebGPU rendering path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Pillar 3 architecture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Globe framework selection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Pillar 3 start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Graph database technology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Pillar 4 schema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Semantic label generation strategy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Pillar 4 AI context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Pending</w:t>
            </w:r>
          </w:p>
        </w:tc>
      </w:tr>
    </w:tbl>
    <w:p>
      <w:pPr>
        <w:spacing w:after="0" w:before="12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Standing instruction — seed into Project context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Copy the block below and add it to this Claude Project's custom instructions. This ensures every agent session knows how to report back.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HARMONY DASHBOARD PROTOCOL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At the end of every session in this project — whether Chat, CoWork, or Code —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produce one or more update lines in the following formats: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For milestones: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HARMONY UPDATE | Pillar [N] | Milestone [N] — [Title] | Status: [Done / In Progress / Blocked / Pending] | Tool: [Chat / CoWork / Code]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For decision gates: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HARMONY DECISION | Gate [N] — [Title] | Status: [Resolved / Pending]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Paste these lines into the Harmony architecture chat with the message: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"Please update the dashboard."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The dashboard is the single source of truth for build progress.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Every session that advances a milestone or resolves a decision must report back.</w:t>
            </w:r>
          </w:p>
        </w:tc>
      </w:tr>
    </w:tbl>
    <w:p>
      <w:pPr>
        <w:spacing w:after="0" w:before="120"/>
      </w:pPr>
    </w:p>
    <w:p>
      <w:pPr>
        <w:pBdr>
          <w:bottom w:val="single" w:color="DDDDDD" w:sz="4" w:space="1"/>
        </w:pBdr>
        <w:spacing w:after="160" w:before="160"/>
      </w:pPr>
    </w:p>
    <w:p>
      <w:pPr>
        <w:spacing w:after="0" w:before="160"/>
      </w:pPr>
    </w:p>
    <w:p>
      <w:pPr>
        <w:spacing w:after="0" w:before="0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HARMONY Spatial Operating System  |  Dev Dashboard Update Protocol  |  v1.0  |  April 2026  |  Internal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11111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111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2026-04-18T06:27:59.289Z</dcterms:created>
  <dcterms:modified xsi:type="dcterms:W3CDTF">2026-04-18T06:27:59.290Z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