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3768"/>
      </w:tblGrid>
      <w:tr w:rsidR="009A7343" w14:paraId="36BAD444" w14:textId="77777777" w:rsidTr="00351E1B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1E1B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6A534C53" w:rsidR="009A7343" w:rsidRDefault="008F5E19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#3</w:t>
            </w:r>
          </w:p>
        </w:tc>
      </w:tr>
      <w:tr w:rsidR="009A7343" w14:paraId="7EF35B54" w14:textId="77777777" w:rsidTr="00351E1B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7A8D3AF3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</w:t>
            </w:r>
            <w:r w:rsidR="0003675F">
              <w:rPr>
                <w:sz w:val="24"/>
                <w:szCs w:val="24"/>
              </w:rPr>
              <w:t>73</w:t>
            </w:r>
          </w:p>
        </w:tc>
      </w:tr>
      <w:tr w:rsidR="009A7343" w14:paraId="4168E637" w14:textId="77777777" w:rsidTr="00351E1B">
        <w:trPr>
          <w:jc w:val="center"/>
        </w:trPr>
        <w:tc>
          <w:tcPr>
            <w:tcW w:w="2522" w:type="pct"/>
          </w:tcPr>
          <w:p w14:paraId="59038F8A" w14:textId="02E8FD00" w:rsidR="009A7343" w:rsidRDefault="0003675F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Instructors</w:t>
            </w:r>
            <w:r w:rsidR="009A7343"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1F6AD340" w14:textId="2E42B8A4" w:rsidR="001B0E1A" w:rsidRDefault="00E96C85" w:rsidP="001B0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(PJ) Waskiewicz</w:t>
            </w:r>
            <w:r w:rsidR="001B0E1A">
              <w:rPr>
                <w:sz w:val="24"/>
                <w:szCs w:val="24"/>
              </w:rPr>
              <w:t>,</w:t>
            </w:r>
          </w:p>
          <w:p w14:paraId="25EAF294" w14:textId="26DA4A8D" w:rsidR="00E96C85" w:rsidRPr="00E96C85" w:rsidRDefault="00E96C85" w:rsidP="001B0E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Stoll</w:t>
            </w:r>
          </w:p>
        </w:tc>
      </w:tr>
      <w:tr w:rsidR="009A7343" w14:paraId="5999EB19" w14:textId="77777777" w:rsidTr="00351E1B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E96C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7D71206B" w14:textId="6FB72489" w:rsidR="007977ED" w:rsidRDefault="007977ED" w:rsidP="00FB2EE3">
      <w:pPr>
        <w:rPr>
          <w:sz w:val="24"/>
          <w:szCs w:val="24"/>
        </w:rPr>
      </w:pPr>
      <w:r w:rsidRPr="009F2C3D">
        <w:rPr>
          <w:b/>
          <w:sz w:val="24"/>
          <w:szCs w:val="24"/>
        </w:rPr>
        <w:lastRenderedPageBreak/>
        <w:t>Target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Advantech AIMB-212</w:t>
      </w:r>
    </w:p>
    <w:p w14:paraId="60018771" w14:textId="316DCC7A" w:rsidR="009F2C3D" w:rsidRDefault="009F2C3D" w:rsidP="00FB2EE3">
      <w:pPr>
        <w:rPr>
          <w:sz w:val="24"/>
          <w:szCs w:val="24"/>
        </w:rPr>
      </w:pPr>
      <w:r>
        <w:rPr>
          <w:b/>
          <w:sz w:val="24"/>
          <w:szCs w:val="24"/>
        </w:rPr>
        <w:t>Question 1:</w:t>
      </w:r>
    </w:p>
    <w:p w14:paraId="10538E96" w14:textId="09C73C30" w:rsidR="007977ED" w:rsidRPr="00960476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60476">
        <w:rPr>
          <w:i/>
          <w:sz w:val="24"/>
          <w:szCs w:val="24"/>
        </w:rPr>
        <w:t>What is the audio device?</w:t>
      </w:r>
    </w:p>
    <w:p w14:paraId="3B5CA5C0" w14:textId="72720D9F" w:rsidR="00960476" w:rsidRPr="00960476" w:rsidRDefault="00960476" w:rsidP="00852B71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AC-97 audio interface.</w:t>
      </w:r>
    </w:p>
    <w:p w14:paraId="01144C03" w14:textId="1C81810E" w:rsidR="00393AE0" w:rsidRPr="00960476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960476">
        <w:rPr>
          <w:i/>
          <w:sz w:val="24"/>
          <w:szCs w:val="24"/>
        </w:rPr>
        <w:t>What device is the GPIO connected to?</w:t>
      </w:r>
    </w:p>
    <w:p w14:paraId="2F40A5F7" w14:textId="1320F558" w:rsidR="00960476" w:rsidRPr="00960476" w:rsidRDefault="00960476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The 8-bit GPIO is connected to a Super IO Winbond W83627DHG through a bi-directional connection.</w:t>
      </w:r>
    </w:p>
    <w:p w14:paraId="13D6BB93" w14:textId="7B602454" w:rsidR="00393AE0" w:rsidRPr="000E2843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0E2843">
        <w:rPr>
          <w:i/>
          <w:sz w:val="24"/>
          <w:szCs w:val="24"/>
        </w:rPr>
        <w:t>How many network (LAN) devices are on the motherboard and what are they?</w:t>
      </w:r>
    </w:p>
    <w:p w14:paraId="325EA493" w14:textId="7AA50D64" w:rsidR="00DF1F2F" w:rsidRPr="00DF1F2F" w:rsidRDefault="00DF1F2F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The board has two Gigabit Ethernet LANs, LAN 1 (Intel 82567V) and LAN 2</w:t>
      </w:r>
      <w:r w:rsidR="000E2843">
        <w:rPr>
          <w:sz w:val="24"/>
          <w:szCs w:val="24"/>
        </w:rPr>
        <w:t xml:space="preserve"> (Intel 82583V).</w:t>
      </w:r>
    </w:p>
    <w:p w14:paraId="51ADBFF8" w14:textId="2D666352" w:rsidR="00393AE0" w:rsidRPr="00FA2260" w:rsidRDefault="00393AE0" w:rsidP="00FB2EE3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 w:rsidRPr="00FA2260">
        <w:rPr>
          <w:i/>
          <w:sz w:val="24"/>
          <w:szCs w:val="24"/>
        </w:rPr>
        <w:t>How many total serial ports does the box support, inside and out?</w:t>
      </w:r>
    </w:p>
    <w:p w14:paraId="4BFD0400" w14:textId="1B27264D" w:rsidR="007A6BB1" w:rsidRPr="007A6BB1" w:rsidRDefault="007A6BB1" w:rsidP="00852B71">
      <w:pPr>
        <w:ind w:left="1440"/>
        <w:rPr>
          <w:sz w:val="24"/>
          <w:szCs w:val="24"/>
        </w:rPr>
      </w:pPr>
      <w:r>
        <w:rPr>
          <w:sz w:val="24"/>
          <w:szCs w:val="24"/>
        </w:rPr>
        <w:t>8 serial ports. Serial ATA 0, Serial ATA 1, and Serial Ports COM1 – COM6. COM2 is RS-232/422/485 and the other 5 COM ports are RS-232 only.</w:t>
      </w:r>
    </w:p>
    <w:p w14:paraId="7FA0F987" w14:textId="69C0BE43" w:rsidR="00393AE0" w:rsidRDefault="0080442C" w:rsidP="00393AE0">
      <w:pPr>
        <w:rPr>
          <w:sz w:val="24"/>
          <w:szCs w:val="24"/>
        </w:rPr>
      </w:pPr>
      <w:r>
        <w:rPr>
          <w:b/>
          <w:sz w:val="24"/>
          <w:szCs w:val="24"/>
        </w:rPr>
        <w:t>Question 2:</w:t>
      </w:r>
    </w:p>
    <w:p w14:paraId="561FEE39" w14:textId="16F2FDC7" w:rsidR="0021552E" w:rsidRPr="00D21795" w:rsidRDefault="00193E6E" w:rsidP="00FD7E1F">
      <w:pPr>
        <w:pStyle w:val="ListParagraph"/>
        <w:numPr>
          <w:ilvl w:val="0"/>
          <w:numId w:val="8"/>
        </w:numPr>
        <w:rPr>
          <w:i/>
          <w:sz w:val="24"/>
          <w:szCs w:val="24"/>
        </w:rPr>
      </w:pPr>
      <w:r w:rsidRPr="00D21795">
        <w:rPr>
          <w:i/>
          <w:sz w:val="24"/>
          <w:szCs w:val="24"/>
        </w:rPr>
        <w:t>Find the datasheet for the LAN device connected through PCIe (not through the integrated chip’s LCI).</w:t>
      </w:r>
      <w:r w:rsidR="00FD7E1F" w:rsidRPr="00D21795">
        <w:rPr>
          <w:i/>
          <w:sz w:val="24"/>
          <w:szCs w:val="24"/>
        </w:rPr>
        <w:t xml:space="preserve"> </w:t>
      </w:r>
      <w:r w:rsidR="00AE6B76" w:rsidRPr="00D21795">
        <w:rPr>
          <w:i/>
          <w:sz w:val="24"/>
          <w:szCs w:val="24"/>
        </w:rPr>
        <w:t>Read the Pin interface chapter</w:t>
      </w:r>
      <w:r w:rsidR="00E52748" w:rsidRPr="00D21795">
        <w:rPr>
          <w:i/>
          <w:sz w:val="24"/>
          <w:szCs w:val="24"/>
        </w:rPr>
        <w:t xml:space="preserve"> on how to physically connect to the chip.</w:t>
      </w:r>
      <w:r w:rsidR="00D337B9" w:rsidRPr="00D21795">
        <w:rPr>
          <w:i/>
          <w:sz w:val="24"/>
          <w:szCs w:val="24"/>
        </w:rPr>
        <w:t xml:space="preserve"> Find the memory mapped register and bit patterns to perform “things”.</w:t>
      </w:r>
    </w:p>
    <w:p w14:paraId="7B7E993C" w14:textId="699DC6DE" w:rsidR="000F7A17" w:rsidRPr="00FD7E1F" w:rsidRDefault="00FD7E1F" w:rsidP="00B245B2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The device is a Gigabyte LAN2: Intel 82583V</w:t>
      </w:r>
    </w:p>
    <w:p w14:paraId="3338B0D7" w14:textId="6C2F0ABD" w:rsidR="00F5602E" w:rsidRPr="00EA26A2" w:rsidRDefault="00740639" w:rsidP="00F5602E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EA26A2">
        <w:rPr>
          <w:i/>
          <w:sz w:val="24"/>
          <w:szCs w:val="24"/>
        </w:rPr>
        <w:t>What pins control the LEDs?</w:t>
      </w:r>
    </w:p>
    <w:p w14:paraId="63BBF65C" w14:textId="0E26D08F" w:rsidR="00EA26A2" w:rsidRDefault="009B65F2" w:rsidP="00EA26A2">
      <w:pPr>
        <w:ind w:left="1440"/>
        <w:rPr>
          <w:sz w:val="24"/>
          <w:szCs w:val="24"/>
        </w:rPr>
      </w:pPr>
      <w:r>
        <w:rPr>
          <w:sz w:val="24"/>
          <w:szCs w:val="24"/>
        </w:rPr>
        <w:t>LED0</w:t>
      </w:r>
      <w:r>
        <w:rPr>
          <w:sz w:val="24"/>
          <w:szCs w:val="24"/>
        </w:rPr>
        <w:tab/>
        <w:t>Lead # 31</w:t>
      </w:r>
      <w:r>
        <w:rPr>
          <w:sz w:val="24"/>
          <w:szCs w:val="24"/>
        </w:rPr>
        <w:tab/>
        <w:t>Output</w:t>
      </w:r>
      <w:r>
        <w:rPr>
          <w:sz w:val="24"/>
          <w:szCs w:val="24"/>
        </w:rPr>
        <w:tab/>
      </w:r>
    </w:p>
    <w:p w14:paraId="021BBCF8" w14:textId="0434689B" w:rsidR="009B65F2" w:rsidRDefault="009B65F2" w:rsidP="00EA26A2">
      <w:pPr>
        <w:ind w:left="1440"/>
        <w:rPr>
          <w:sz w:val="24"/>
          <w:szCs w:val="24"/>
        </w:rPr>
      </w:pPr>
      <w:r>
        <w:rPr>
          <w:sz w:val="24"/>
          <w:szCs w:val="24"/>
        </w:rPr>
        <w:t>LED1</w:t>
      </w:r>
      <w:r>
        <w:rPr>
          <w:sz w:val="24"/>
          <w:szCs w:val="24"/>
        </w:rPr>
        <w:tab/>
        <w:t>Lead # 30</w:t>
      </w:r>
      <w:r>
        <w:rPr>
          <w:sz w:val="24"/>
          <w:szCs w:val="24"/>
        </w:rPr>
        <w:tab/>
        <w:t>Output</w:t>
      </w:r>
      <w:r w:rsidR="00B245B2">
        <w:rPr>
          <w:sz w:val="24"/>
          <w:szCs w:val="24"/>
        </w:rPr>
        <w:t xml:space="preserve"> </w:t>
      </w:r>
    </w:p>
    <w:p w14:paraId="177CA48D" w14:textId="6A924FEE" w:rsidR="009B65F2" w:rsidRDefault="009B65F2" w:rsidP="00EA26A2">
      <w:pPr>
        <w:ind w:left="1440"/>
        <w:rPr>
          <w:sz w:val="24"/>
          <w:szCs w:val="24"/>
        </w:rPr>
      </w:pPr>
      <w:r>
        <w:rPr>
          <w:sz w:val="24"/>
          <w:szCs w:val="24"/>
        </w:rPr>
        <w:t>LED2</w:t>
      </w:r>
      <w:r>
        <w:rPr>
          <w:sz w:val="24"/>
          <w:szCs w:val="24"/>
        </w:rPr>
        <w:tab/>
        <w:t>Lead #</w:t>
      </w:r>
      <w:r w:rsidR="00950397">
        <w:rPr>
          <w:sz w:val="24"/>
          <w:szCs w:val="24"/>
        </w:rPr>
        <w:t xml:space="preserve"> </w:t>
      </w:r>
      <w:r>
        <w:rPr>
          <w:sz w:val="24"/>
          <w:szCs w:val="24"/>
        </w:rPr>
        <w:t>33</w:t>
      </w:r>
      <w:r>
        <w:rPr>
          <w:sz w:val="24"/>
          <w:szCs w:val="24"/>
        </w:rPr>
        <w:tab/>
        <w:t>Output</w:t>
      </w:r>
    </w:p>
    <w:p w14:paraId="1E0545FF" w14:textId="77777777" w:rsidR="00302542" w:rsidRDefault="00302542" w:rsidP="00553CB9">
      <w:pPr>
        <w:rPr>
          <w:sz w:val="24"/>
          <w:szCs w:val="24"/>
        </w:rPr>
      </w:pPr>
    </w:p>
    <w:p w14:paraId="54865250" w14:textId="6426800E" w:rsidR="00B46830" w:rsidRDefault="00B46830" w:rsidP="00824EE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90BD0" wp14:editId="36B148E7">
            <wp:extent cx="59436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85A8" w14:textId="3A03E15B" w:rsidR="00B46830" w:rsidRDefault="00B46830" w:rsidP="00824EE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82CBB88" wp14:editId="28ED7DE7">
            <wp:extent cx="5943600" cy="2672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1BB4" w14:textId="4311E53B" w:rsidR="00B46830" w:rsidRPr="00EA26A2" w:rsidRDefault="00B46830" w:rsidP="00824EE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36E646" wp14:editId="3DDA90BD">
            <wp:extent cx="5943600" cy="4980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06EF" w14:textId="56CB5E92" w:rsidR="00740639" w:rsidRPr="00D21795" w:rsidRDefault="00740639" w:rsidP="00F5602E">
      <w:pPr>
        <w:pStyle w:val="ListParagraph"/>
        <w:numPr>
          <w:ilvl w:val="0"/>
          <w:numId w:val="7"/>
        </w:numPr>
        <w:rPr>
          <w:i/>
          <w:sz w:val="24"/>
          <w:szCs w:val="24"/>
        </w:rPr>
      </w:pPr>
      <w:r w:rsidRPr="00D21795">
        <w:rPr>
          <w:i/>
          <w:sz w:val="24"/>
          <w:szCs w:val="24"/>
        </w:rPr>
        <w:t>What address offset is the Device Control Register?</w:t>
      </w:r>
    </w:p>
    <w:p w14:paraId="52F7FC87" w14:textId="6AD236CE" w:rsidR="00D21795" w:rsidRPr="00D21795" w:rsidRDefault="00D21795" w:rsidP="007D6FB0">
      <w:pPr>
        <w:ind w:left="1080" w:firstLine="360"/>
        <w:rPr>
          <w:sz w:val="24"/>
          <w:szCs w:val="24"/>
        </w:rPr>
      </w:pPr>
      <w:r w:rsidRPr="00D21795">
        <w:rPr>
          <w:b/>
          <w:sz w:val="24"/>
          <w:szCs w:val="24"/>
        </w:rPr>
        <w:t>CT</w:t>
      </w:r>
      <w:r w:rsidR="007D6FB0">
        <w:rPr>
          <w:b/>
          <w:sz w:val="24"/>
          <w:szCs w:val="24"/>
        </w:rPr>
        <w:t>R</w:t>
      </w:r>
      <w:r w:rsidRPr="00D21795">
        <w:rPr>
          <w:b/>
          <w:sz w:val="24"/>
          <w:szCs w:val="24"/>
        </w:rPr>
        <w:t>L</w:t>
      </w:r>
      <w:r w:rsidRPr="00D21795">
        <w:rPr>
          <w:sz w:val="24"/>
          <w:szCs w:val="24"/>
        </w:rPr>
        <w:t xml:space="preserve"> Register offset:</w:t>
      </w:r>
      <w:r w:rsidRPr="00D21795">
        <w:rPr>
          <w:sz w:val="24"/>
          <w:szCs w:val="24"/>
        </w:rPr>
        <w:tab/>
      </w:r>
      <w:r w:rsidRPr="00D21795">
        <w:rPr>
          <w:sz w:val="24"/>
          <w:szCs w:val="24"/>
        </w:rPr>
        <w:tab/>
      </w:r>
      <w:r w:rsidR="007D6FB0" w:rsidRPr="007D6FB0">
        <w:rPr>
          <w:sz w:val="24"/>
          <w:szCs w:val="24"/>
        </w:rPr>
        <w:t>0x00000 /</w:t>
      </w:r>
      <w:r w:rsidR="007D6FB0">
        <w:rPr>
          <w:sz w:val="24"/>
          <w:szCs w:val="24"/>
        </w:rPr>
        <w:t xml:space="preserve"> </w:t>
      </w:r>
      <w:r w:rsidR="007D6FB0" w:rsidRPr="007D6FB0">
        <w:rPr>
          <w:sz w:val="24"/>
          <w:szCs w:val="24"/>
        </w:rPr>
        <w:t>0x00004</w:t>
      </w:r>
    </w:p>
    <w:p w14:paraId="3DD7CCA6" w14:textId="2A4DC105" w:rsidR="00740639" w:rsidRDefault="00E40156" w:rsidP="00F5602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What bit in the Device Control Register will force a reset of the network chip?</w:t>
      </w:r>
    </w:p>
    <w:p w14:paraId="03F2AD71" w14:textId="61A1DFDD" w:rsidR="00917B75" w:rsidRPr="00917B75" w:rsidRDefault="00917B75" w:rsidP="00917B7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Bit 26 when set </w:t>
      </w:r>
      <w:r w:rsidR="002F3799">
        <w:rPr>
          <w:sz w:val="24"/>
          <w:szCs w:val="24"/>
        </w:rPr>
        <w:t>initiates a device reset.</w:t>
      </w:r>
    </w:p>
    <w:p w14:paraId="653F8AD7" w14:textId="00E33910" w:rsidR="00824EEC" w:rsidRDefault="00824EEC" w:rsidP="00824EE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28FFE" wp14:editId="3531658F">
            <wp:extent cx="6858000" cy="55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BC88" w14:textId="5F50328E" w:rsidR="008D499B" w:rsidRDefault="008D499B" w:rsidP="008D499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77565" wp14:editId="444F907D">
            <wp:extent cx="5838825" cy="8601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860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B29" w14:textId="216335BC" w:rsidR="008D499B" w:rsidRPr="00824EEC" w:rsidRDefault="008D499B" w:rsidP="008D499B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1256A" wp14:editId="0AD55596">
            <wp:extent cx="5838825" cy="1104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79D9" w14:textId="4D5B153F" w:rsidR="009F2C3D" w:rsidRDefault="00283493" w:rsidP="00FB2EE3">
      <w:pPr>
        <w:rPr>
          <w:sz w:val="24"/>
          <w:szCs w:val="24"/>
        </w:rPr>
      </w:pPr>
      <w:r>
        <w:rPr>
          <w:b/>
          <w:sz w:val="24"/>
          <w:szCs w:val="24"/>
        </w:rPr>
        <w:t>Question 3:</w:t>
      </w:r>
    </w:p>
    <w:p w14:paraId="75899C30" w14:textId="32B2E07B" w:rsidR="00D25170" w:rsidRPr="00D25170" w:rsidRDefault="00D25170" w:rsidP="00D2517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register (name and address) controls the LEDs?</w:t>
      </w:r>
    </w:p>
    <w:p w14:paraId="13DAAA57" w14:textId="77777777" w:rsidR="00D25170" w:rsidRPr="00D25170" w:rsidRDefault="00D25170" w:rsidP="00D25170">
      <w:pPr>
        <w:ind w:left="1440"/>
        <w:rPr>
          <w:sz w:val="24"/>
          <w:szCs w:val="24"/>
        </w:rPr>
      </w:pPr>
      <w:r w:rsidRPr="00D25170">
        <w:rPr>
          <w:sz w:val="24"/>
          <w:szCs w:val="24"/>
        </w:rPr>
        <w:t xml:space="preserve">The configuration for LED outputs is specified via the </w:t>
      </w:r>
      <w:r w:rsidRPr="00D25170">
        <w:rPr>
          <w:b/>
          <w:sz w:val="24"/>
          <w:szCs w:val="24"/>
        </w:rPr>
        <w:t>LEDCTL</w:t>
      </w:r>
      <w:r w:rsidRPr="00D25170">
        <w:rPr>
          <w:sz w:val="24"/>
          <w:szCs w:val="24"/>
        </w:rPr>
        <w:t xml:space="preserve"> register.</w:t>
      </w:r>
    </w:p>
    <w:p w14:paraId="46C57E7B" w14:textId="77777777" w:rsidR="00D25170" w:rsidRPr="00D25170" w:rsidRDefault="00D25170" w:rsidP="00D25170">
      <w:pPr>
        <w:ind w:left="1440"/>
        <w:rPr>
          <w:sz w:val="24"/>
          <w:szCs w:val="24"/>
        </w:rPr>
      </w:pPr>
      <w:r w:rsidRPr="00D25170">
        <w:rPr>
          <w:b/>
          <w:sz w:val="24"/>
          <w:szCs w:val="24"/>
        </w:rPr>
        <w:t>LEDCTL</w:t>
      </w:r>
      <w:r w:rsidRPr="00D25170">
        <w:rPr>
          <w:sz w:val="24"/>
          <w:szCs w:val="24"/>
        </w:rPr>
        <w:t xml:space="preserve"> Register offset:</w:t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  <w:t>0x00E00</w:t>
      </w:r>
    </w:p>
    <w:p w14:paraId="21921B56" w14:textId="77777777" w:rsidR="00D25170" w:rsidRPr="00D25170" w:rsidRDefault="00D25170" w:rsidP="00D25170">
      <w:pPr>
        <w:ind w:left="1440"/>
        <w:rPr>
          <w:sz w:val="24"/>
          <w:szCs w:val="24"/>
        </w:rPr>
      </w:pPr>
      <w:r w:rsidRPr="00D25170">
        <w:rPr>
          <w:sz w:val="24"/>
          <w:szCs w:val="24"/>
        </w:rPr>
        <w:t>Non-Volatile Memory (NVM) Map Address Range:</w:t>
      </w:r>
      <w:r w:rsidRPr="00D25170">
        <w:rPr>
          <w:sz w:val="24"/>
          <w:szCs w:val="24"/>
        </w:rPr>
        <w:tab/>
        <w:t>0x00-0x3F</w:t>
      </w:r>
    </w:p>
    <w:p w14:paraId="7D2F863C" w14:textId="772546B1" w:rsidR="00D25170" w:rsidRDefault="00D25170" w:rsidP="00D25170">
      <w:pPr>
        <w:ind w:left="1440"/>
        <w:rPr>
          <w:sz w:val="24"/>
          <w:szCs w:val="24"/>
        </w:rPr>
      </w:pPr>
      <w:r w:rsidRPr="00D25170">
        <w:rPr>
          <w:sz w:val="24"/>
          <w:szCs w:val="24"/>
        </w:rPr>
        <w:t xml:space="preserve">LEDCTL0, LEDCTL2 NVM offset: </w:t>
      </w:r>
      <w:r w:rsidRPr="00D25170">
        <w:rPr>
          <w:sz w:val="24"/>
          <w:szCs w:val="24"/>
        </w:rPr>
        <w:tab/>
        <w:t xml:space="preserve"> </w:t>
      </w:r>
      <w:r w:rsidRPr="00D25170">
        <w:rPr>
          <w:sz w:val="24"/>
          <w:szCs w:val="24"/>
        </w:rPr>
        <w:tab/>
      </w:r>
      <w:r w:rsidRPr="00D25170">
        <w:rPr>
          <w:sz w:val="24"/>
          <w:szCs w:val="24"/>
        </w:rPr>
        <w:tab/>
        <w:t>0x1F</w:t>
      </w:r>
    </w:p>
    <w:p w14:paraId="3D7E3898" w14:textId="77041BC6" w:rsidR="006E6A71" w:rsidRDefault="006E6A71" w:rsidP="006E6A7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i/>
          <w:sz w:val="24"/>
          <w:szCs w:val="24"/>
        </w:rPr>
        <w:t>What bit pattern should you use to turn off LED1?</w:t>
      </w:r>
    </w:p>
    <w:p w14:paraId="73AA64CD" w14:textId="6C431771" w:rsidR="006E6A71" w:rsidRPr="006E6A71" w:rsidRDefault="006A44EF" w:rsidP="006E6A7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7925DF">
        <w:rPr>
          <w:sz w:val="24"/>
          <w:szCs w:val="24"/>
        </w:rPr>
        <w:t>1111</w:t>
      </w:r>
      <w:r w:rsidR="00546C42">
        <w:rPr>
          <w:sz w:val="24"/>
          <w:szCs w:val="24"/>
        </w:rPr>
        <w:t>_</w:t>
      </w:r>
      <w:r w:rsidR="007925DF">
        <w:rPr>
          <w:sz w:val="24"/>
          <w:szCs w:val="24"/>
        </w:rPr>
        <w:t>1111</w:t>
      </w:r>
      <w:r w:rsidR="00546C42">
        <w:rPr>
          <w:sz w:val="24"/>
          <w:szCs w:val="24"/>
        </w:rPr>
        <w:t>_</w:t>
      </w:r>
      <w:r w:rsidR="007925DF">
        <w:rPr>
          <w:sz w:val="24"/>
          <w:szCs w:val="24"/>
        </w:rPr>
        <w:t>0000</w:t>
      </w:r>
      <w:r w:rsidR="00546C42">
        <w:rPr>
          <w:sz w:val="24"/>
          <w:szCs w:val="24"/>
        </w:rPr>
        <w:t>_</w:t>
      </w:r>
      <w:r w:rsidR="007925DF">
        <w:rPr>
          <w:sz w:val="24"/>
          <w:szCs w:val="24"/>
        </w:rPr>
        <w:t>11</w:t>
      </w:r>
      <w:r w:rsidR="00546C42">
        <w:rPr>
          <w:sz w:val="24"/>
          <w:szCs w:val="24"/>
        </w:rPr>
        <w:t>11</w:t>
      </w:r>
      <w:r w:rsidR="00225EBF">
        <w:rPr>
          <w:sz w:val="24"/>
          <w:szCs w:val="24"/>
        </w:rPr>
        <w:t>_1111_1111</w:t>
      </w:r>
      <w:r w:rsidR="00225EBF">
        <w:rPr>
          <w:sz w:val="24"/>
          <w:szCs w:val="24"/>
        </w:rPr>
        <w:softHyphen/>
        <w:t>_1111_1111</w:t>
      </w:r>
      <w:bookmarkStart w:id="0" w:name="_GoBack"/>
      <w:bookmarkEnd w:id="0"/>
      <w:r w:rsidR="007925DF">
        <w:rPr>
          <w:sz w:val="24"/>
          <w:szCs w:val="24"/>
        </w:rPr>
        <w:t xml:space="preserve"> </w:t>
      </w:r>
    </w:p>
    <w:p w14:paraId="29E90EA3" w14:textId="77777777" w:rsidR="00D25170" w:rsidRPr="00D25170" w:rsidRDefault="00D25170" w:rsidP="00D25170">
      <w:pPr>
        <w:ind w:left="360"/>
        <w:rPr>
          <w:sz w:val="24"/>
          <w:szCs w:val="24"/>
        </w:rPr>
      </w:pPr>
    </w:p>
    <w:sectPr w:rsidR="00D25170" w:rsidRPr="00D25170" w:rsidSect="00B46830"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2B1C4" w14:textId="77777777" w:rsidR="00325CB5" w:rsidRDefault="00325CB5" w:rsidP="00B1554E">
      <w:pPr>
        <w:spacing w:after="0" w:line="240" w:lineRule="auto"/>
      </w:pPr>
      <w:r>
        <w:separator/>
      </w:r>
    </w:p>
  </w:endnote>
  <w:endnote w:type="continuationSeparator" w:id="0">
    <w:p w14:paraId="6FBB8958" w14:textId="77777777" w:rsidR="00325CB5" w:rsidRDefault="00325CB5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FA2260" w:rsidRDefault="00FA22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FA2260" w:rsidRPr="00B1554E" w:rsidRDefault="00FA2260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8678D" w14:textId="77777777" w:rsidR="00325CB5" w:rsidRDefault="00325CB5" w:rsidP="00B1554E">
      <w:pPr>
        <w:spacing w:after="0" w:line="240" w:lineRule="auto"/>
      </w:pPr>
      <w:r>
        <w:separator/>
      </w:r>
    </w:p>
  </w:footnote>
  <w:footnote w:type="continuationSeparator" w:id="0">
    <w:p w14:paraId="31541F18" w14:textId="77777777" w:rsidR="00325CB5" w:rsidRDefault="00325CB5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A0F"/>
    <w:multiLevelType w:val="hybridMultilevel"/>
    <w:tmpl w:val="43F22C82"/>
    <w:lvl w:ilvl="0" w:tplc="F54AD34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237409"/>
    <w:multiLevelType w:val="hybridMultilevel"/>
    <w:tmpl w:val="00F4E486"/>
    <w:lvl w:ilvl="0" w:tplc="35682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33449"/>
    <w:multiLevelType w:val="hybridMultilevel"/>
    <w:tmpl w:val="26285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96477"/>
    <w:multiLevelType w:val="hybridMultilevel"/>
    <w:tmpl w:val="37262D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91D59"/>
    <w:multiLevelType w:val="hybridMultilevel"/>
    <w:tmpl w:val="D3EC9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585DA0"/>
    <w:multiLevelType w:val="hybridMultilevel"/>
    <w:tmpl w:val="C1C67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61806"/>
    <w:multiLevelType w:val="hybridMultilevel"/>
    <w:tmpl w:val="2B166DE0"/>
    <w:lvl w:ilvl="0" w:tplc="979CAF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093C6E"/>
    <w:multiLevelType w:val="hybridMultilevel"/>
    <w:tmpl w:val="99AE19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3675F"/>
    <w:rsid w:val="00046043"/>
    <w:rsid w:val="00052519"/>
    <w:rsid w:val="000567FA"/>
    <w:rsid w:val="00072C81"/>
    <w:rsid w:val="000D1C50"/>
    <w:rsid w:val="000E2843"/>
    <w:rsid w:val="000E720A"/>
    <w:rsid w:val="000F7A17"/>
    <w:rsid w:val="0011426F"/>
    <w:rsid w:val="001619C6"/>
    <w:rsid w:val="00193E6E"/>
    <w:rsid w:val="001A1909"/>
    <w:rsid w:val="001B0E1A"/>
    <w:rsid w:val="001B402D"/>
    <w:rsid w:val="001F3D38"/>
    <w:rsid w:val="0021552E"/>
    <w:rsid w:val="00225EBF"/>
    <w:rsid w:val="00230279"/>
    <w:rsid w:val="00233695"/>
    <w:rsid w:val="0026426F"/>
    <w:rsid w:val="00283493"/>
    <w:rsid w:val="002F0DF0"/>
    <w:rsid w:val="002F21C3"/>
    <w:rsid w:val="002F3799"/>
    <w:rsid w:val="00302542"/>
    <w:rsid w:val="00315093"/>
    <w:rsid w:val="00325CB5"/>
    <w:rsid w:val="00351E1B"/>
    <w:rsid w:val="003647C6"/>
    <w:rsid w:val="00367CCA"/>
    <w:rsid w:val="00393AE0"/>
    <w:rsid w:val="003B50C8"/>
    <w:rsid w:val="003C640C"/>
    <w:rsid w:val="003D7515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46C42"/>
    <w:rsid w:val="00553CB9"/>
    <w:rsid w:val="00591F75"/>
    <w:rsid w:val="005A5460"/>
    <w:rsid w:val="005B50A9"/>
    <w:rsid w:val="005D75BF"/>
    <w:rsid w:val="005F1A96"/>
    <w:rsid w:val="0061278C"/>
    <w:rsid w:val="00634745"/>
    <w:rsid w:val="006451A4"/>
    <w:rsid w:val="00657D18"/>
    <w:rsid w:val="0068457B"/>
    <w:rsid w:val="006866BC"/>
    <w:rsid w:val="006A3F54"/>
    <w:rsid w:val="006A44EF"/>
    <w:rsid w:val="006E6A71"/>
    <w:rsid w:val="006F13DC"/>
    <w:rsid w:val="007039AA"/>
    <w:rsid w:val="00712B15"/>
    <w:rsid w:val="00724158"/>
    <w:rsid w:val="00731284"/>
    <w:rsid w:val="00740639"/>
    <w:rsid w:val="00753584"/>
    <w:rsid w:val="007613E3"/>
    <w:rsid w:val="0076317F"/>
    <w:rsid w:val="007925DF"/>
    <w:rsid w:val="007977ED"/>
    <w:rsid w:val="007A6BB1"/>
    <w:rsid w:val="007B279F"/>
    <w:rsid w:val="007B55E9"/>
    <w:rsid w:val="007C2CB2"/>
    <w:rsid w:val="007D6FB0"/>
    <w:rsid w:val="0080442C"/>
    <w:rsid w:val="008235FC"/>
    <w:rsid w:val="00824EEC"/>
    <w:rsid w:val="00825850"/>
    <w:rsid w:val="0082600C"/>
    <w:rsid w:val="0084117D"/>
    <w:rsid w:val="00847C6A"/>
    <w:rsid w:val="00852B71"/>
    <w:rsid w:val="00866F86"/>
    <w:rsid w:val="00876773"/>
    <w:rsid w:val="0088638B"/>
    <w:rsid w:val="008D499B"/>
    <w:rsid w:val="008E5FA2"/>
    <w:rsid w:val="008F1911"/>
    <w:rsid w:val="008F5E19"/>
    <w:rsid w:val="00917B75"/>
    <w:rsid w:val="009356EF"/>
    <w:rsid w:val="00950397"/>
    <w:rsid w:val="009516C9"/>
    <w:rsid w:val="00960476"/>
    <w:rsid w:val="00967E1B"/>
    <w:rsid w:val="00982595"/>
    <w:rsid w:val="009A7343"/>
    <w:rsid w:val="009B65F2"/>
    <w:rsid w:val="009F2C3D"/>
    <w:rsid w:val="009F4F2F"/>
    <w:rsid w:val="009F7C51"/>
    <w:rsid w:val="00A1437B"/>
    <w:rsid w:val="00A30B67"/>
    <w:rsid w:val="00A74D9B"/>
    <w:rsid w:val="00A81F8D"/>
    <w:rsid w:val="00A8532E"/>
    <w:rsid w:val="00A906AD"/>
    <w:rsid w:val="00AB4F6A"/>
    <w:rsid w:val="00AE6B76"/>
    <w:rsid w:val="00B1142E"/>
    <w:rsid w:val="00B1503F"/>
    <w:rsid w:val="00B1554E"/>
    <w:rsid w:val="00B245B2"/>
    <w:rsid w:val="00B269F3"/>
    <w:rsid w:val="00B31D6B"/>
    <w:rsid w:val="00B37014"/>
    <w:rsid w:val="00B46830"/>
    <w:rsid w:val="00B64E83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92816"/>
    <w:rsid w:val="00CA5B96"/>
    <w:rsid w:val="00CF18C2"/>
    <w:rsid w:val="00D21795"/>
    <w:rsid w:val="00D25170"/>
    <w:rsid w:val="00D275A8"/>
    <w:rsid w:val="00D303E2"/>
    <w:rsid w:val="00D337B9"/>
    <w:rsid w:val="00D447A9"/>
    <w:rsid w:val="00D83D54"/>
    <w:rsid w:val="00DB7CC8"/>
    <w:rsid w:val="00DF1F2F"/>
    <w:rsid w:val="00E03007"/>
    <w:rsid w:val="00E3365B"/>
    <w:rsid w:val="00E40156"/>
    <w:rsid w:val="00E52748"/>
    <w:rsid w:val="00E5691C"/>
    <w:rsid w:val="00E82942"/>
    <w:rsid w:val="00E96C85"/>
    <w:rsid w:val="00EA1D9E"/>
    <w:rsid w:val="00EA26A2"/>
    <w:rsid w:val="00EA7891"/>
    <w:rsid w:val="00EC24E1"/>
    <w:rsid w:val="00F532AF"/>
    <w:rsid w:val="00F5602E"/>
    <w:rsid w:val="00F61AC8"/>
    <w:rsid w:val="00F61CFF"/>
    <w:rsid w:val="00F6775C"/>
    <w:rsid w:val="00F76CD3"/>
    <w:rsid w:val="00F92609"/>
    <w:rsid w:val="00F95684"/>
    <w:rsid w:val="00FA2260"/>
    <w:rsid w:val="00FB2EE3"/>
    <w:rsid w:val="00FC0700"/>
    <w:rsid w:val="00FC406A"/>
    <w:rsid w:val="00FC6E28"/>
    <w:rsid w:val="00FD1858"/>
    <w:rsid w:val="00FD7E1F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  <w:style w:type="paragraph" w:styleId="BalloonText">
    <w:name w:val="Balloon Text"/>
    <w:basedOn w:val="Normal"/>
    <w:link w:val="BalloonTextChar"/>
    <w:uiPriority w:val="99"/>
    <w:semiHidden/>
    <w:unhideWhenUsed/>
    <w:rsid w:val="00B46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8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56</cp:revision>
  <dcterms:created xsi:type="dcterms:W3CDTF">2019-04-09T20:56:00Z</dcterms:created>
  <dcterms:modified xsi:type="dcterms:W3CDTF">2019-04-29T00:53:00Z</dcterms:modified>
</cp:coreProperties>
</file>