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A2962" w14:textId="77777777" w:rsidR="00821797" w:rsidRDefault="00D85B28" w:rsidP="00D85B28">
      <w:pPr>
        <w:jc w:val="center"/>
      </w:pPr>
      <w:bookmarkStart w:id="0" w:name="_GoBack"/>
      <w:bookmarkEnd w:id="0"/>
      <w:r>
        <w:rPr>
          <w:noProof/>
        </w:rPr>
        <w:drawing>
          <wp:inline distT="0" distB="0" distL="0" distR="0" wp14:anchorId="042A34F2" wp14:editId="623DE73A">
            <wp:extent cx="1103874" cy="1103874"/>
            <wp:effectExtent l="0" t="0" r="0" b="0"/>
            <wp:docPr id="1" name="Picture 1" descr="NCC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CM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4040" cy="1104040"/>
                    </a:xfrm>
                    <a:prstGeom prst="rect">
                      <a:avLst/>
                    </a:prstGeom>
                    <a:noFill/>
                    <a:ln>
                      <a:noFill/>
                    </a:ln>
                  </pic:spPr>
                </pic:pic>
              </a:graphicData>
            </a:graphic>
          </wp:inline>
        </w:drawing>
      </w:r>
    </w:p>
    <w:p w14:paraId="3EA27170" w14:textId="77777777" w:rsidR="00D85B28" w:rsidRDefault="00D85B28" w:rsidP="00D85B28">
      <w:pPr>
        <w:jc w:val="center"/>
      </w:pPr>
    </w:p>
    <w:p w14:paraId="78E6B18C" w14:textId="77777777" w:rsidR="00D85B28" w:rsidRDefault="00D85B28" w:rsidP="00D85B28">
      <w:pPr>
        <w:jc w:val="center"/>
      </w:pPr>
      <w:r>
        <w:t>Dr Ray Shelton Ph.D., F.A.A.E.T.S.</w:t>
      </w:r>
    </w:p>
    <w:p w14:paraId="45363C39" w14:textId="77777777" w:rsidR="00D85B28" w:rsidRPr="00D85B28" w:rsidRDefault="00D85B28" w:rsidP="00D85B28">
      <w:pPr>
        <w:jc w:val="center"/>
        <w:rPr>
          <w:sz w:val="20"/>
        </w:rPr>
      </w:pPr>
      <w:r w:rsidRPr="00D85B28">
        <w:rPr>
          <w:sz w:val="20"/>
        </w:rPr>
        <w:t>Director Professional Development</w:t>
      </w:r>
    </w:p>
    <w:p w14:paraId="4CB133FE" w14:textId="77777777" w:rsidR="00D85B28" w:rsidRDefault="00D85B28" w:rsidP="00D85B28">
      <w:pPr>
        <w:jc w:val="center"/>
        <w:rPr>
          <w:sz w:val="20"/>
        </w:rPr>
      </w:pPr>
      <w:r w:rsidRPr="00D85B28">
        <w:rPr>
          <w:sz w:val="20"/>
        </w:rPr>
        <w:t xml:space="preserve">National Center for </w:t>
      </w:r>
      <w:r>
        <w:rPr>
          <w:sz w:val="20"/>
        </w:rPr>
        <w:t>Crisis</w:t>
      </w:r>
      <w:r w:rsidRPr="00D85B28">
        <w:rPr>
          <w:sz w:val="20"/>
        </w:rPr>
        <w:t xml:space="preserve"> Management NC-CM.org</w:t>
      </w:r>
    </w:p>
    <w:p w14:paraId="6AAD5E40" w14:textId="77777777" w:rsidR="00B0362F" w:rsidRDefault="00B0362F" w:rsidP="00D85B28">
      <w:pPr>
        <w:jc w:val="center"/>
        <w:rPr>
          <w:sz w:val="20"/>
        </w:rPr>
      </w:pPr>
    </w:p>
    <w:p w14:paraId="1805A135" w14:textId="4A05CE58" w:rsidR="00B0362F" w:rsidRPr="00B0362F" w:rsidRDefault="00B0362F" w:rsidP="00D85B28">
      <w:pPr>
        <w:jc w:val="center"/>
        <w:rPr>
          <w:b/>
          <w:sz w:val="28"/>
        </w:rPr>
      </w:pPr>
      <w:r w:rsidRPr="00B0362F">
        <w:rPr>
          <w:b/>
          <w:sz w:val="28"/>
        </w:rPr>
        <w:t>Helping Children to Manage the Stress of a Traumatic Event</w:t>
      </w:r>
    </w:p>
    <w:p w14:paraId="45247695" w14:textId="77777777" w:rsidR="00D85B28" w:rsidRDefault="00D85B28" w:rsidP="00D85B28">
      <w:pPr>
        <w:jc w:val="center"/>
        <w:rPr>
          <w:sz w:val="20"/>
        </w:rPr>
      </w:pPr>
    </w:p>
    <w:p w14:paraId="22E60DC5" w14:textId="77777777" w:rsidR="00D85B28" w:rsidRDefault="00D85B28" w:rsidP="00D85B28">
      <w:pPr>
        <w:jc w:val="center"/>
        <w:rPr>
          <w:sz w:val="20"/>
        </w:rPr>
      </w:pPr>
    </w:p>
    <w:p w14:paraId="6EAAF7A9" w14:textId="77777777" w:rsidR="0022483A" w:rsidRDefault="0022483A" w:rsidP="0022483A">
      <w:pPr>
        <w:rPr>
          <w:rFonts w:eastAsia="Times New Roman" w:cs="Times New Roman"/>
        </w:rPr>
      </w:pPr>
      <w:r>
        <w:rPr>
          <w:rFonts w:eastAsia="Times New Roman" w:cs="Times New Roman"/>
        </w:rPr>
        <w:t>We live in a time of horrific, senseless violence and catastrophic natural and accidental disasters. Acts of terrorism, shootings in our schools and communities, hurricanes, wildfires, and motor vehicle accidents seem to be in the news all the time.</w:t>
      </w:r>
      <w:r>
        <w:rPr>
          <w:rFonts w:eastAsia="Times New Roman" w:cs="Times New Roman"/>
        </w:rPr>
        <w:br/>
        <w:t> </w:t>
      </w:r>
      <w:r>
        <w:rPr>
          <w:rFonts w:eastAsia="Times New Roman" w:cs="Times New Roman"/>
        </w:rPr>
        <w:br/>
        <w:t xml:space="preserve">While these events affect all rational, caring people, children are especially vulnerable to emotional distress when they are exposed to them. They do not even have to witness these events firsthand to be traumatized.  The effects of trauma tend to be heightened by sudden, unpredictable </w:t>
      </w:r>
      <w:r w:rsidR="00BF5095">
        <w:rPr>
          <w:rFonts w:eastAsia="Times New Roman" w:cs="Times New Roman"/>
        </w:rPr>
        <w:t>crisis</w:t>
      </w:r>
      <w:r>
        <w:rPr>
          <w:rFonts w:eastAsia="Times New Roman" w:cs="Times New Roman"/>
        </w:rPr>
        <w:t xml:space="preserve"> since there is little time to prepare or adapt to generated problems.</w:t>
      </w:r>
    </w:p>
    <w:p w14:paraId="2FEBF7F8" w14:textId="77777777" w:rsidR="0022483A" w:rsidRDefault="0022483A" w:rsidP="0022483A">
      <w:pPr>
        <w:rPr>
          <w:rFonts w:eastAsia="Times New Roman" w:cs="Times New Roman"/>
        </w:rPr>
      </w:pPr>
    </w:p>
    <w:p w14:paraId="0A94BC64" w14:textId="4E4D2E37" w:rsidR="0022483A" w:rsidRDefault="0022483A" w:rsidP="0022483A">
      <w:pPr>
        <w:rPr>
          <w:sz w:val="20"/>
        </w:rPr>
      </w:pPr>
      <w:r>
        <w:rPr>
          <w:rFonts w:eastAsia="Times New Roman" w:cs="Times New Roman"/>
        </w:rPr>
        <w:t>A supportive environment, stable adult figures, and early intervention can be helpful for grie</w:t>
      </w:r>
      <w:r w:rsidR="00C9135F">
        <w:rPr>
          <w:rFonts w:eastAsia="Times New Roman" w:cs="Times New Roman"/>
        </w:rPr>
        <w:t>ving and traumatized children.</w:t>
      </w:r>
    </w:p>
    <w:p w14:paraId="070BECE6" w14:textId="77777777" w:rsidR="00D85B28" w:rsidRPr="0022483A" w:rsidRDefault="0022483A" w:rsidP="0022483A">
      <w:pPr>
        <w:spacing w:before="100" w:beforeAutospacing="1" w:after="100" w:afterAutospacing="1"/>
        <w:outlineLvl w:val="1"/>
        <w:rPr>
          <w:rFonts w:ascii="Times" w:eastAsia="Times New Roman" w:hAnsi="Times" w:cs="Times New Roman"/>
          <w:b/>
          <w:bCs/>
          <w:sz w:val="36"/>
          <w:szCs w:val="36"/>
        </w:rPr>
      </w:pPr>
      <w:r w:rsidRPr="0022483A">
        <w:rPr>
          <w:rFonts w:ascii="Times" w:eastAsia="Times New Roman" w:hAnsi="Times" w:cs="Times New Roman"/>
          <w:b/>
          <w:bCs/>
          <w:szCs w:val="36"/>
        </w:rPr>
        <w:t>Early intervention to mitigate psychological trauma</w:t>
      </w:r>
      <w:r w:rsidRPr="0022483A">
        <w:rPr>
          <w:rFonts w:ascii="Times" w:eastAsia="Times New Roman" w:hAnsi="Times" w:cs="Times New Roman"/>
          <w:sz w:val="20"/>
          <w:szCs w:val="20"/>
        </w:rPr>
        <w:br/>
      </w:r>
      <w:r w:rsidRPr="00BF5095">
        <w:rPr>
          <w:rFonts w:ascii="Times" w:eastAsia="Times New Roman" w:hAnsi="Times" w:cs="Times New Roman"/>
          <w:szCs w:val="20"/>
        </w:rPr>
        <w:t>Engaging children to cope with trauma involves perceptive listening to learn their needs. Recovery can be facilitated through honest reassurance of security</w:t>
      </w:r>
      <w:r w:rsidR="00BF5095">
        <w:rPr>
          <w:rFonts w:ascii="Times" w:eastAsia="Times New Roman" w:hAnsi="Times" w:cs="Times New Roman"/>
          <w:szCs w:val="20"/>
        </w:rPr>
        <w:t>,</w:t>
      </w:r>
      <w:r w:rsidRPr="00BF5095">
        <w:rPr>
          <w:rFonts w:ascii="Times" w:eastAsia="Times New Roman" w:hAnsi="Times" w:cs="Times New Roman"/>
          <w:szCs w:val="20"/>
        </w:rPr>
        <w:t xml:space="preserve"> and social support systems (family, school, faith, community), self-expression, stress management strategies, and psychological first aid for those needing it.</w:t>
      </w:r>
    </w:p>
    <w:p w14:paraId="6F8BD93E" w14:textId="77777777" w:rsidR="0022483A" w:rsidRPr="00BF5095" w:rsidRDefault="0022483A" w:rsidP="0022483A">
      <w:pPr>
        <w:rPr>
          <w:rFonts w:ascii="Times" w:eastAsia="Times New Roman" w:hAnsi="Times" w:cs="Times New Roman"/>
          <w:szCs w:val="20"/>
        </w:rPr>
      </w:pPr>
      <w:r w:rsidRPr="00BF5095">
        <w:rPr>
          <w:rFonts w:ascii="Times" w:eastAsia="Times New Roman" w:hAnsi="Times" w:cs="Times New Roman"/>
          <w:b/>
          <w:bCs/>
          <w:szCs w:val="20"/>
        </w:rPr>
        <w:t>Parental guidelines to help teenagers cope with traumatic events</w:t>
      </w:r>
      <w:r>
        <w:rPr>
          <w:rFonts w:ascii="Times" w:eastAsia="Times New Roman" w:hAnsi="Times" w:cs="Times New Roman"/>
          <w:b/>
          <w:bCs/>
          <w:sz w:val="20"/>
          <w:szCs w:val="20"/>
        </w:rPr>
        <w:t>:</w:t>
      </w:r>
      <w:r w:rsidRPr="0022483A">
        <w:rPr>
          <w:rFonts w:ascii="Times" w:eastAsia="Times New Roman" w:hAnsi="Times" w:cs="Times New Roman"/>
          <w:sz w:val="20"/>
          <w:szCs w:val="20"/>
        </w:rPr>
        <w:br/>
      </w:r>
      <w:r w:rsidRPr="0022483A">
        <w:rPr>
          <w:rFonts w:ascii="Times" w:eastAsia="Times New Roman" w:hAnsi="Times" w:cs="Times New Roman"/>
          <w:sz w:val="20"/>
          <w:szCs w:val="20"/>
        </w:rPr>
        <w:br/>
      </w:r>
      <w:r w:rsidRPr="00BF5095">
        <w:rPr>
          <w:rFonts w:ascii="Times" w:eastAsia="Times New Roman" w:hAnsi="Times" w:cs="Times New Roman"/>
          <w:szCs w:val="20"/>
        </w:rPr>
        <w:t xml:space="preserve">Adolescents may mask feelings of pain and grief with the misleading image of a ‘cool’ or strong façade. Hidden reactions can appear long after the traumatic event. </w:t>
      </w:r>
    </w:p>
    <w:p w14:paraId="631A075F" w14:textId="4916D539" w:rsidR="0022483A" w:rsidRDefault="0022483A" w:rsidP="0022483A">
      <w:pPr>
        <w:numPr>
          <w:ilvl w:val="0"/>
          <w:numId w:val="1"/>
        </w:numPr>
        <w:spacing w:before="100" w:beforeAutospacing="1" w:after="100" w:afterAutospacing="1"/>
        <w:rPr>
          <w:rFonts w:ascii="Times" w:eastAsia="Times New Roman" w:hAnsi="Times" w:cs="Times New Roman"/>
          <w:szCs w:val="20"/>
        </w:rPr>
      </w:pPr>
      <w:r w:rsidRPr="00BF5095">
        <w:rPr>
          <w:rFonts w:ascii="Times" w:eastAsia="Times New Roman" w:hAnsi="Times" w:cs="Times New Roman"/>
          <w:szCs w:val="20"/>
        </w:rPr>
        <w:t>Be a listener. Reflect genuine concern without giving advice.</w:t>
      </w:r>
      <w:r w:rsidR="004D3469">
        <w:rPr>
          <w:rFonts w:ascii="Times" w:eastAsia="Times New Roman" w:hAnsi="Times" w:cs="Times New Roman"/>
          <w:szCs w:val="20"/>
        </w:rPr>
        <w:t xml:space="preserve">  Encourage them to share their feelings and thoughts.</w:t>
      </w:r>
    </w:p>
    <w:p w14:paraId="445113FE" w14:textId="5AEB81AB" w:rsidR="0021114C" w:rsidRDefault="0021114C" w:rsidP="0022483A">
      <w:pPr>
        <w:numPr>
          <w:ilvl w:val="0"/>
          <w:numId w:val="1"/>
        </w:numPr>
        <w:spacing w:before="100" w:beforeAutospacing="1" w:after="100" w:afterAutospacing="1"/>
        <w:rPr>
          <w:rFonts w:ascii="Times" w:eastAsia="Times New Roman" w:hAnsi="Times" w:cs="Times New Roman"/>
          <w:szCs w:val="20"/>
        </w:rPr>
      </w:pPr>
      <w:r>
        <w:rPr>
          <w:rFonts w:ascii="Times" w:eastAsia="Times New Roman" w:hAnsi="Times" w:cs="Times New Roman"/>
          <w:szCs w:val="20"/>
        </w:rPr>
        <w:t>Tell t</w:t>
      </w:r>
      <w:r w:rsidR="00C9135F">
        <w:rPr>
          <w:rFonts w:ascii="Times" w:eastAsia="Times New Roman" w:hAnsi="Times" w:cs="Times New Roman"/>
          <w:szCs w:val="20"/>
        </w:rPr>
        <w:t>hem that during difficult times -</w:t>
      </w:r>
      <w:r>
        <w:rPr>
          <w:rFonts w:ascii="Times" w:eastAsia="Times New Roman" w:hAnsi="Times" w:cs="Times New Roman"/>
          <w:szCs w:val="20"/>
        </w:rPr>
        <w:t xml:space="preserve"> It is OK not to be OK.</w:t>
      </w:r>
    </w:p>
    <w:p w14:paraId="0BFEC83F" w14:textId="0158B722" w:rsidR="004D3469" w:rsidRDefault="004D3469" w:rsidP="0022483A">
      <w:pPr>
        <w:numPr>
          <w:ilvl w:val="0"/>
          <w:numId w:val="1"/>
        </w:numPr>
        <w:spacing w:before="100" w:beforeAutospacing="1" w:after="100" w:afterAutospacing="1"/>
        <w:rPr>
          <w:rFonts w:ascii="Times" w:eastAsia="Times New Roman" w:hAnsi="Times" w:cs="Times New Roman"/>
          <w:szCs w:val="20"/>
        </w:rPr>
      </w:pPr>
      <w:r>
        <w:rPr>
          <w:rFonts w:ascii="Times" w:eastAsia="Times New Roman" w:hAnsi="Times" w:cs="Times New Roman"/>
          <w:szCs w:val="20"/>
        </w:rPr>
        <w:t xml:space="preserve">Be patient, be open, </w:t>
      </w:r>
      <w:r w:rsidR="00C9135F">
        <w:rPr>
          <w:rFonts w:ascii="Times" w:eastAsia="Times New Roman" w:hAnsi="Times" w:cs="Times New Roman"/>
          <w:szCs w:val="20"/>
        </w:rPr>
        <w:t>and be</w:t>
      </w:r>
      <w:r>
        <w:rPr>
          <w:rFonts w:ascii="Times" w:eastAsia="Times New Roman" w:hAnsi="Times" w:cs="Times New Roman"/>
          <w:szCs w:val="20"/>
        </w:rPr>
        <w:t xml:space="preserve"> flexible.</w:t>
      </w:r>
    </w:p>
    <w:p w14:paraId="100499D5" w14:textId="38A24ABB" w:rsidR="00182B2D" w:rsidRDefault="00182B2D" w:rsidP="0022483A">
      <w:pPr>
        <w:numPr>
          <w:ilvl w:val="0"/>
          <w:numId w:val="1"/>
        </w:numPr>
        <w:spacing w:before="100" w:beforeAutospacing="1" w:after="100" w:afterAutospacing="1"/>
        <w:rPr>
          <w:rFonts w:ascii="Times" w:eastAsia="Times New Roman" w:hAnsi="Times" w:cs="Times New Roman"/>
          <w:szCs w:val="20"/>
        </w:rPr>
      </w:pPr>
      <w:r>
        <w:rPr>
          <w:rFonts w:ascii="Times" w:eastAsia="Times New Roman" w:hAnsi="Times" w:cs="Times New Roman"/>
          <w:szCs w:val="20"/>
        </w:rPr>
        <w:t>Maintain normal routines.</w:t>
      </w:r>
    </w:p>
    <w:p w14:paraId="0037DCAA" w14:textId="4070D967" w:rsidR="007571B8" w:rsidRPr="00BF5095" w:rsidRDefault="0021114C" w:rsidP="0022483A">
      <w:pPr>
        <w:numPr>
          <w:ilvl w:val="0"/>
          <w:numId w:val="1"/>
        </w:numPr>
        <w:spacing w:before="100" w:beforeAutospacing="1" w:after="100" w:afterAutospacing="1"/>
        <w:rPr>
          <w:rFonts w:ascii="Times" w:eastAsia="Times New Roman" w:hAnsi="Times" w:cs="Times New Roman"/>
          <w:szCs w:val="20"/>
        </w:rPr>
      </w:pPr>
      <w:r>
        <w:rPr>
          <w:rFonts w:ascii="Times" w:eastAsia="Times New Roman" w:hAnsi="Times" w:cs="Times New Roman"/>
          <w:szCs w:val="20"/>
        </w:rPr>
        <w:t>Keep them informed with updated reliable information.</w:t>
      </w:r>
    </w:p>
    <w:p w14:paraId="7899BE6B" w14:textId="77777777" w:rsidR="0022483A" w:rsidRPr="00BF5095" w:rsidRDefault="0022483A" w:rsidP="0022483A">
      <w:pPr>
        <w:numPr>
          <w:ilvl w:val="0"/>
          <w:numId w:val="1"/>
        </w:numPr>
        <w:spacing w:before="100" w:beforeAutospacing="1" w:after="100" w:afterAutospacing="1"/>
        <w:rPr>
          <w:rFonts w:ascii="Times" w:eastAsia="Times New Roman" w:hAnsi="Times" w:cs="Times New Roman"/>
          <w:szCs w:val="20"/>
        </w:rPr>
      </w:pPr>
      <w:r w:rsidRPr="00BF5095">
        <w:rPr>
          <w:rFonts w:ascii="Times" w:eastAsia="Times New Roman" w:hAnsi="Times" w:cs="Times New Roman"/>
          <w:szCs w:val="20"/>
        </w:rPr>
        <w:t>Communicate that grieving may last longer than expected, although the intensity usually subsides over time. Encourage and allow healthy expression of grief.</w:t>
      </w:r>
    </w:p>
    <w:p w14:paraId="3D2B1930" w14:textId="77777777" w:rsidR="0022483A" w:rsidRPr="00BF5095" w:rsidRDefault="0022483A" w:rsidP="0022483A">
      <w:pPr>
        <w:numPr>
          <w:ilvl w:val="0"/>
          <w:numId w:val="1"/>
        </w:numPr>
        <w:spacing w:before="100" w:beforeAutospacing="1" w:after="100" w:afterAutospacing="1"/>
        <w:rPr>
          <w:rFonts w:ascii="Times" w:eastAsia="Times New Roman" w:hAnsi="Times" w:cs="Times New Roman"/>
          <w:szCs w:val="20"/>
        </w:rPr>
      </w:pPr>
      <w:r w:rsidRPr="00BF5095">
        <w:rPr>
          <w:rFonts w:ascii="Times" w:eastAsia="Times New Roman" w:hAnsi="Times" w:cs="Times New Roman"/>
          <w:szCs w:val="20"/>
        </w:rPr>
        <w:lastRenderedPageBreak/>
        <w:t>Do not avoid talking about a person or people who died or the event for fear it might reawaken the pain. Usually, teenagers want to talk, but in a manner and a time they select. Follow their lead.</w:t>
      </w:r>
    </w:p>
    <w:p w14:paraId="39722C44" w14:textId="77777777" w:rsidR="0022483A" w:rsidRPr="00BF5095" w:rsidRDefault="0022483A" w:rsidP="0022483A">
      <w:pPr>
        <w:numPr>
          <w:ilvl w:val="0"/>
          <w:numId w:val="1"/>
        </w:numPr>
        <w:spacing w:before="100" w:beforeAutospacing="1" w:after="100" w:afterAutospacing="1"/>
        <w:rPr>
          <w:rFonts w:ascii="Times" w:eastAsia="Times New Roman" w:hAnsi="Times" w:cs="Times New Roman"/>
          <w:szCs w:val="20"/>
        </w:rPr>
      </w:pPr>
      <w:r w:rsidRPr="00BF5095">
        <w:rPr>
          <w:rFonts w:ascii="Times" w:eastAsia="Times New Roman" w:hAnsi="Times" w:cs="Times New Roman"/>
          <w:szCs w:val="20"/>
        </w:rPr>
        <w:t>Times of grief are not times to make changes or important decisions. Try to keep the situation as normal as possible.</w:t>
      </w:r>
    </w:p>
    <w:p w14:paraId="6C1900C5" w14:textId="77777777" w:rsidR="0022483A" w:rsidRPr="00BF5095" w:rsidRDefault="0022483A" w:rsidP="0022483A">
      <w:pPr>
        <w:numPr>
          <w:ilvl w:val="0"/>
          <w:numId w:val="1"/>
        </w:numPr>
        <w:spacing w:before="100" w:beforeAutospacing="1" w:after="100" w:afterAutospacing="1"/>
        <w:rPr>
          <w:rFonts w:ascii="Times" w:eastAsia="Times New Roman" w:hAnsi="Times" w:cs="Times New Roman"/>
          <w:szCs w:val="20"/>
        </w:rPr>
      </w:pPr>
      <w:r w:rsidRPr="00BF5095">
        <w:rPr>
          <w:rFonts w:ascii="Times" w:eastAsia="Times New Roman" w:hAnsi="Times" w:cs="Times New Roman"/>
          <w:szCs w:val="20"/>
        </w:rPr>
        <w:t>Watch for trouble signs in adolescents. The need to appear competent may prevent teenagers from reaching out to others for help.</w:t>
      </w:r>
    </w:p>
    <w:p w14:paraId="163F7E21" w14:textId="77777777" w:rsidR="0022483A" w:rsidRPr="00BF5095" w:rsidRDefault="0022483A" w:rsidP="0022483A">
      <w:pPr>
        <w:numPr>
          <w:ilvl w:val="0"/>
          <w:numId w:val="1"/>
        </w:numPr>
        <w:spacing w:before="100" w:beforeAutospacing="1" w:after="100" w:afterAutospacing="1"/>
        <w:rPr>
          <w:rFonts w:ascii="Times" w:eastAsia="Times New Roman" w:hAnsi="Times" w:cs="Times New Roman"/>
          <w:szCs w:val="20"/>
        </w:rPr>
      </w:pPr>
      <w:r w:rsidRPr="00BF5095">
        <w:rPr>
          <w:rFonts w:ascii="Times" w:eastAsia="Times New Roman" w:hAnsi="Times" w:cs="Times New Roman"/>
          <w:szCs w:val="20"/>
        </w:rPr>
        <w:t>While most grief reactions are normal and temporary responses to trauma, it is imperative that suicidal thinking be treated seriously, and that help is sought</w:t>
      </w:r>
      <w:r w:rsidRPr="00BF5095">
        <w:rPr>
          <w:rFonts w:ascii="Times" w:eastAsia="Times New Roman" w:hAnsi="Times" w:cs="Times New Roman"/>
          <w:i/>
          <w:iCs/>
          <w:szCs w:val="20"/>
        </w:rPr>
        <w:t>.</w:t>
      </w:r>
    </w:p>
    <w:p w14:paraId="1CD67582" w14:textId="77777777" w:rsidR="0022483A" w:rsidRPr="00BF5095" w:rsidRDefault="0022483A" w:rsidP="0022483A">
      <w:pPr>
        <w:numPr>
          <w:ilvl w:val="0"/>
          <w:numId w:val="1"/>
        </w:numPr>
        <w:spacing w:before="100" w:beforeAutospacing="1" w:after="100" w:afterAutospacing="1"/>
        <w:rPr>
          <w:rFonts w:ascii="Times" w:eastAsia="Times New Roman" w:hAnsi="Times" w:cs="Times New Roman"/>
          <w:szCs w:val="20"/>
        </w:rPr>
      </w:pPr>
      <w:r w:rsidRPr="00BF5095">
        <w:rPr>
          <w:rFonts w:ascii="Times" w:eastAsia="Times New Roman" w:hAnsi="Times" w:cs="Times New Roman"/>
          <w:szCs w:val="20"/>
        </w:rPr>
        <w:t xml:space="preserve">Referral should be considered if trouble signs are especially severe and intense over an extended period, or if there are striking changes in usual behavior. Trouble signs include: </w:t>
      </w:r>
    </w:p>
    <w:p w14:paraId="6A66B492" w14:textId="77777777" w:rsidR="0022483A" w:rsidRPr="00BF5095" w:rsidRDefault="0022483A" w:rsidP="0022483A">
      <w:pPr>
        <w:numPr>
          <w:ilvl w:val="1"/>
          <w:numId w:val="1"/>
        </w:numPr>
        <w:spacing w:before="100" w:beforeAutospacing="1" w:after="100" w:afterAutospacing="1"/>
        <w:rPr>
          <w:rFonts w:ascii="Times" w:eastAsia="Times New Roman" w:hAnsi="Times" w:cs="Times New Roman"/>
          <w:szCs w:val="20"/>
        </w:rPr>
      </w:pPr>
      <w:r w:rsidRPr="00BF5095">
        <w:rPr>
          <w:rFonts w:ascii="Times" w:eastAsia="Times New Roman" w:hAnsi="Times" w:cs="Times New Roman"/>
          <w:szCs w:val="20"/>
        </w:rPr>
        <w:t>Withdrawal and isolation</w:t>
      </w:r>
    </w:p>
    <w:p w14:paraId="012A35A9" w14:textId="77777777" w:rsidR="0022483A" w:rsidRPr="00BF5095" w:rsidRDefault="0022483A" w:rsidP="0022483A">
      <w:pPr>
        <w:numPr>
          <w:ilvl w:val="1"/>
          <w:numId w:val="1"/>
        </w:numPr>
        <w:spacing w:before="100" w:beforeAutospacing="1" w:after="100" w:afterAutospacing="1"/>
        <w:rPr>
          <w:rFonts w:ascii="Times" w:eastAsia="Times New Roman" w:hAnsi="Times" w:cs="Times New Roman"/>
          <w:szCs w:val="20"/>
        </w:rPr>
      </w:pPr>
      <w:r w:rsidRPr="00BF5095">
        <w:rPr>
          <w:rFonts w:ascii="Times" w:eastAsia="Times New Roman" w:hAnsi="Times" w:cs="Times New Roman"/>
          <w:szCs w:val="20"/>
        </w:rPr>
        <w:t>Physical complaints (headache, stomach pain, insomnia)</w:t>
      </w:r>
    </w:p>
    <w:p w14:paraId="4B594818" w14:textId="77777777" w:rsidR="0022483A" w:rsidRPr="00BF5095" w:rsidRDefault="0022483A" w:rsidP="0022483A">
      <w:pPr>
        <w:numPr>
          <w:ilvl w:val="1"/>
          <w:numId w:val="1"/>
        </w:numPr>
        <w:spacing w:before="100" w:beforeAutospacing="1" w:after="100" w:afterAutospacing="1"/>
        <w:rPr>
          <w:rFonts w:ascii="Times" w:eastAsia="Times New Roman" w:hAnsi="Times" w:cs="Times New Roman"/>
          <w:szCs w:val="20"/>
        </w:rPr>
      </w:pPr>
      <w:r w:rsidRPr="00BF5095">
        <w:rPr>
          <w:rFonts w:ascii="Times" w:eastAsia="Times New Roman" w:hAnsi="Times" w:cs="Times New Roman"/>
          <w:szCs w:val="20"/>
        </w:rPr>
        <w:t>Emotional concerns (depression, sadness, anxiety, suicidal thoughts, confusion)</w:t>
      </w:r>
    </w:p>
    <w:p w14:paraId="3B2FA74C" w14:textId="55B4F947" w:rsidR="0022483A" w:rsidRPr="00BF5095" w:rsidRDefault="0021114C" w:rsidP="0022483A">
      <w:pPr>
        <w:numPr>
          <w:ilvl w:val="1"/>
          <w:numId w:val="1"/>
        </w:numPr>
        <w:spacing w:before="100" w:beforeAutospacing="1" w:after="100" w:afterAutospacing="1"/>
        <w:rPr>
          <w:rFonts w:ascii="Times" w:eastAsia="Times New Roman" w:hAnsi="Times" w:cs="Times New Roman"/>
          <w:szCs w:val="20"/>
        </w:rPr>
      </w:pPr>
      <w:r>
        <w:rPr>
          <w:rFonts w:ascii="Times" w:eastAsia="Times New Roman" w:hAnsi="Times" w:cs="Times New Roman"/>
          <w:szCs w:val="20"/>
        </w:rPr>
        <w:t>B</w:t>
      </w:r>
      <w:r w:rsidR="0022483A" w:rsidRPr="00BF5095">
        <w:rPr>
          <w:rFonts w:ascii="Times" w:eastAsia="Times New Roman" w:hAnsi="Times" w:cs="Times New Roman"/>
          <w:szCs w:val="20"/>
        </w:rPr>
        <w:t xml:space="preserve">ehavior </w:t>
      </w:r>
      <w:r>
        <w:rPr>
          <w:rFonts w:ascii="Times" w:eastAsia="Times New Roman" w:hAnsi="Times" w:cs="Times New Roman"/>
          <w:szCs w:val="20"/>
        </w:rPr>
        <w:t>problems</w:t>
      </w:r>
    </w:p>
    <w:p w14:paraId="2E31E71A" w14:textId="77777777" w:rsidR="0022483A" w:rsidRPr="00BF5095" w:rsidRDefault="0022483A" w:rsidP="0022483A">
      <w:pPr>
        <w:numPr>
          <w:ilvl w:val="1"/>
          <w:numId w:val="1"/>
        </w:numPr>
        <w:spacing w:before="100" w:beforeAutospacing="1" w:after="100" w:afterAutospacing="1"/>
        <w:rPr>
          <w:rFonts w:ascii="Times" w:eastAsia="Times New Roman" w:hAnsi="Times" w:cs="Times New Roman"/>
          <w:szCs w:val="20"/>
        </w:rPr>
      </w:pPr>
      <w:r w:rsidRPr="00BF5095">
        <w:rPr>
          <w:rFonts w:ascii="Times" w:eastAsia="Times New Roman" w:hAnsi="Times" w:cs="Times New Roman"/>
          <w:szCs w:val="20"/>
        </w:rPr>
        <w:t>School problems (avoidance, disruptive behavior, academic failure)</w:t>
      </w:r>
    </w:p>
    <w:p w14:paraId="4B7B97C7" w14:textId="77777777" w:rsidR="0022483A" w:rsidRPr="00BF5095" w:rsidRDefault="0022483A" w:rsidP="0022483A">
      <w:pPr>
        <w:numPr>
          <w:ilvl w:val="0"/>
          <w:numId w:val="1"/>
        </w:numPr>
        <w:spacing w:before="100" w:beforeAutospacing="1" w:after="100" w:afterAutospacing="1"/>
        <w:rPr>
          <w:rFonts w:ascii="Times" w:eastAsia="Times New Roman" w:hAnsi="Times" w:cs="Times New Roman"/>
          <w:szCs w:val="20"/>
        </w:rPr>
      </w:pPr>
      <w:r w:rsidRPr="00BF5095">
        <w:rPr>
          <w:rFonts w:ascii="Times" w:eastAsia="Times New Roman" w:hAnsi="Times" w:cs="Times New Roman"/>
          <w:szCs w:val="20"/>
        </w:rPr>
        <w:t>The power of the peer group is often evident when dealing with teenage grief. Adolescents may form networks of support, leaning on each other during difficult times. Encourage helpful, cooperative, life-affirming activities.</w:t>
      </w:r>
    </w:p>
    <w:p w14:paraId="5F7A8422" w14:textId="77777777" w:rsidR="0022483A" w:rsidRDefault="0022483A" w:rsidP="0022483A">
      <w:pPr>
        <w:numPr>
          <w:ilvl w:val="0"/>
          <w:numId w:val="1"/>
        </w:numPr>
        <w:spacing w:before="100" w:beforeAutospacing="1" w:after="100" w:afterAutospacing="1"/>
        <w:rPr>
          <w:rFonts w:ascii="Times" w:eastAsia="Times New Roman" w:hAnsi="Times" w:cs="Times New Roman"/>
          <w:szCs w:val="20"/>
        </w:rPr>
      </w:pPr>
      <w:r w:rsidRPr="00BF5095">
        <w:rPr>
          <w:rFonts w:ascii="Times" w:eastAsia="Times New Roman" w:hAnsi="Times" w:cs="Times New Roman"/>
          <w:szCs w:val="20"/>
        </w:rPr>
        <w:t xml:space="preserve">Stay tuned in.  The healing process following a traumatic event takes time.  </w:t>
      </w:r>
      <w:r w:rsidR="00BF5095" w:rsidRPr="00BF5095">
        <w:rPr>
          <w:rFonts w:ascii="Times" w:eastAsia="Times New Roman" w:hAnsi="Times" w:cs="Times New Roman"/>
          <w:szCs w:val="20"/>
        </w:rPr>
        <w:t>There will be many ups and downs over the course of days and weeks.  Be present, be alert, and be supportive as there is no set time frame for healing to occur.</w:t>
      </w:r>
    </w:p>
    <w:p w14:paraId="301FB019" w14:textId="77777777" w:rsidR="004D3469" w:rsidRPr="004D3469" w:rsidRDefault="004D3469" w:rsidP="004D3469">
      <w:pPr>
        <w:rPr>
          <w:rFonts w:ascii="Times" w:eastAsia="Times New Roman" w:hAnsi="Times" w:cs="Times New Roman"/>
          <w:szCs w:val="25"/>
        </w:rPr>
      </w:pPr>
      <w:r w:rsidRPr="004D3469">
        <w:rPr>
          <w:rFonts w:ascii="Times" w:eastAsia="Times New Roman" w:hAnsi="Times" w:cs="Times New Roman"/>
          <w:szCs w:val="25"/>
        </w:rPr>
        <w:t xml:space="preserve">A NOTE OF CAUTION! </w:t>
      </w:r>
    </w:p>
    <w:p w14:paraId="4AB38194" w14:textId="77777777" w:rsidR="004D3469" w:rsidRPr="004D3469" w:rsidRDefault="004D3469" w:rsidP="004D3469">
      <w:pPr>
        <w:rPr>
          <w:rFonts w:ascii="Times" w:eastAsia="Times New Roman" w:hAnsi="Times" w:cs="Times New Roman"/>
          <w:szCs w:val="25"/>
        </w:rPr>
      </w:pPr>
      <w:r w:rsidRPr="004D3469">
        <w:rPr>
          <w:rFonts w:ascii="Times" w:eastAsia="Times New Roman" w:hAnsi="Times" w:cs="Times New Roman"/>
          <w:szCs w:val="25"/>
        </w:rPr>
        <w:t xml:space="preserve">Be careful not to pressure children to </w:t>
      </w:r>
    </w:p>
    <w:p w14:paraId="637EE414" w14:textId="77777777" w:rsidR="004D3469" w:rsidRPr="004D3469" w:rsidRDefault="004D3469" w:rsidP="004D3469">
      <w:pPr>
        <w:rPr>
          <w:rFonts w:ascii="Times" w:eastAsia="Times New Roman" w:hAnsi="Times" w:cs="Times New Roman"/>
          <w:szCs w:val="25"/>
        </w:rPr>
      </w:pPr>
      <w:r w:rsidRPr="004D3469">
        <w:rPr>
          <w:rFonts w:ascii="Times" w:eastAsia="Times New Roman" w:hAnsi="Times" w:cs="Times New Roman"/>
          <w:szCs w:val="25"/>
        </w:rPr>
        <w:t xml:space="preserve">talk about a trauma or join in expressive activities. While most </w:t>
      </w:r>
    </w:p>
    <w:p w14:paraId="1600C0E3" w14:textId="77777777" w:rsidR="004D3469" w:rsidRPr="004D3469" w:rsidRDefault="004D3469" w:rsidP="004D3469">
      <w:pPr>
        <w:rPr>
          <w:rFonts w:ascii="Times" w:eastAsia="Times New Roman" w:hAnsi="Times" w:cs="Times New Roman"/>
          <w:szCs w:val="25"/>
        </w:rPr>
      </w:pPr>
      <w:r w:rsidRPr="004D3469">
        <w:rPr>
          <w:rFonts w:ascii="Times" w:eastAsia="Times New Roman" w:hAnsi="Times" w:cs="Times New Roman"/>
          <w:szCs w:val="25"/>
        </w:rPr>
        <w:t xml:space="preserve">children will easily talk about what happened, some may </w:t>
      </w:r>
    </w:p>
    <w:p w14:paraId="35F49457" w14:textId="77777777" w:rsidR="004D3469" w:rsidRPr="004D3469" w:rsidRDefault="004D3469" w:rsidP="004D3469">
      <w:pPr>
        <w:rPr>
          <w:rFonts w:ascii="Times" w:eastAsia="Times New Roman" w:hAnsi="Times" w:cs="Times New Roman"/>
          <w:szCs w:val="25"/>
        </w:rPr>
      </w:pPr>
      <w:r w:rsidRPr="004D3469">
        <w:rPr>
          <w:rFonts w:ascii="Times" w:eastAsia="Times New Roman" w:hAnsi="Times" w:cs="Times New Roman"/>
          <w:szCs w:val="25"/>
        </w:rPr>
        <w:t xml:space="preserve">become frightened. Some may even get traumatized again by </w:t>
      </w:r>
    </w:p>
    <w:p w14:paraId="02EB9936" w14:textId="13ADC524" w:rsidR="004D3469" w:rsidRPr="004D3469" w:rsidRDefault="004D3469" w:rsidP="004D3469">
      <w:pPr>
        <w:rPr>
          <w:rFonts w:ascii="Times" w:eastAsia="Times New Roman" w:hAnsi="Times" w:cs="Times New Roman"/>
          <w:szCs w:val="25"/>
        </w:rPr>
      </w:pPr>
      <w:r>
        <w:rPr>
          <w:rFonts w:ascii="Times" w:eastAsia="Times New Roman" w:hAnsi="Times" w:cs="Times New Roman"/>
          <w:szCs w:val="25"/>
        </w:rPr>
        <w:t xml:space="preserve">talking about it or </w:t>
      </w:r>
      <w:r w:rsidRPr="004D3469">
        <w:rPr>
          <w:rFonts w:ascii="Times" w:eastAsia="Times New Roman" w:hAnsi="Times" w:cs="Times New Roman"/>
          <w:szCs w:val="25"/>
        </w:rPr>
        <w:t>li</w:t>
      </w:r>
      <w:r w:rsidR="00F54781">
        <w:rPr>
          <w:rFonts w:ascii="Times" w:eastAsia="Times New Roman" w:hAnsi="Times" w:cs="Times New Roman"/>
          <w:szCs w:val="25"/>
        </w:rPr>
        <w:t>sten</w:t>
      </w:r>
      <w:r>
        <w:rPr>
          <w:rFonts w:ascii="Times" w:eastAsia="Times New Roman" w:hAnsi="Times" w:cs="Times New Roman"/>
          <w:szCs w:val="25"/>
        </w:rPr>
        <w:t xml:space="preserve"> to others talk about </w:t>
      </w:r>
      <w:r w:rsidR="00F54781">
        <w:rPr>
          <w:rFonts w:ascii="Times" w:eastAsia="Times New Roman" w:hAnsi="Times" w:cs="Times New Roman"/>
          <w:szCs w:val="25"/>
        </w:rPr>
        <w:t>the event</w:t>
      </w:r>
      <w:r>
        <w:rPr>
          <w:rFonts w:ascii="Times" w:eastAsia="Times New Roman" w:hAnsi="Times" w:cs="Times New Roman"/>
          <w:szCs w:val="25"/>
        </w:rPr>
        <w:t>.</w:t>
      </w:r>
    </w:p>
    <w:p w14:paraId="23616AA9" w14:textId="0C70BCE4" w:rsidR="004D3469" w:rsidRPr="004D3469" w:rsidRDefault="004D3469" w:rsidP="004D3469">
      <w:pPr>
        <w:rPr>
          <w:rFonts w:ascii="Times" w:eastAsia="Times New Roman" w:hAnsi="Times" w:cs="Times New Roman"/>
          <w:szCs w:val="25"/>
        </w:rPr>
      </w:pPr>
      <w:r w:rsidRPr="004D3469">
        <w:rPr>
          <w:rFonts w:ascii="Times" w:eastAsia="Times New Roman" w:hAnsi="Times" w:cs="Times New Roman"/>
          <w:szCs w:val="25"/>
        </w:rPr>
        <w:t xml:space="preserve">Allow children to remove themselves </w:t>
      </w:r>
    </w:p>
    <w:p w14:paraId="6B459828" w14:textId="77777777" w:rsidR="004D3469" w:rsidRDefault="004D3469" w:rsidP="004D3469">
      <w:pPr>
        <w:rPr>
          <w:rFonts w:ascii="Times" w:eastAsia="Times New Roman" w:hAnsi="Times" w:cs="Times New Roman"/>
          <w:szCs w:val="25"/>
        </w:rPr>
      </w:pPr>
      <w:r w:rsidRPr="004D3469">
        <w:rPr>
          <w:rFonts w:ascii="Times" w:eastAsia="Times New Roman" w:hAnsi="Times" w:cs="Times New Roman"/>
          <w:szCs w:val="25"/>
        </w:rPr>
        <w:t xml:space="preserve">from these activities, and monitor them for signs of distress. </w:t>
      </w:r>
    </w:p>
    <w:p w14:paraId="67EB214D" w14:textId="77777777" w:rsidR="004D3469" w:rsidRDefault="004D3469" w:rsidP="004D3469">
      <w:pPr>
        <w:rPr>
          <w:rFonts w:ascii="Times" w:eastAsia="Times New Roman" w:hAnsi="Times" w:cs="Times New Roman"/>
          <w:szCs w:val="25"/>
        </w:rPr>
      </w:pPr>
    </w:p>
    <w:p w14:paraId="08432F36" w14:textId="77777777" w:rsidR="004D3469" w:rsidRDefault="004D3469" w:rsidP="004D3469">
      <w:pPr>
        <w:rPr>
          <w:rFonts w:ascii="Times" w:eastAsia="Times New Roman" w:hAnsi="Times" w:cs="Times New Roman"/>
          <w:szCs w:val="25"/>
        </w:rPr>
      </w:pPr>
    </w:p>
    <w:p w14:paraId="1476E36A" w14:textId="77777777" w:rsidR="004D3469" w:rsidRDefault="004D3469" w:rsidP="004D3469">
      <w:pPr>
        <w:rPr>
          <w:rFonts w:ascii="Times" w:eastAsia="Times New Roman" w:hAnsi="Times" w:cs="Times New Roman"/>
          <w:szCs w:val="25"/>
        </w:rPr>
      </w:pPr>
    </w:p>
    <w:p w14:paraId="2FFF2736" w14:textId="77777777" w:rsidR="004D3469" w:rsidRDefault="004D3469" w:rsidP="004D3469">
      <w:pPr>
        <w:rPr>
          <w:rFonts w:ascii="Times" w:eastAsia="Times New Roman" w:hAnsi="Times" w:cs="Times New Roman"/>
          <w:szCs w:val="25"/>
        </w:rPr>
      </w:pPr>
    </w:p>
    <w:p w14:paraId="437651EB" w14:textId="77777777" w:rsidR="00C9135F" w:rsidRDefault="00C9135F" w:rsidP="004D3469">
      <w:pPr>
        <w:rPr>
          <w:rFonts w:ascii="Times" w:eastAsia="Times New Roman" w:hAnsi="Times" w:cs="Times New Roman"/>
          <w:szCs w:val="25"/>
        </w:rPr>
      </w:pPr>
    </w:p>
    <w:p w14:paraId="2D31718D" w14:textId="77777777" w:rsidR="00C9135F" w:rsidRDefault="00C9135F" w:rsidP="004D3469">
      <w:pPr>
        <w:rPr>
          <w:rFonts w:ascii="Times" w:eastAsia="Times New Roman" w:hAnsi="Times" w:cs="Times New Roman"/>
          <w:szCs w:val="25"/>
        </w:rPr>
      </w:pPr>
    </w:p>
    <w:p w14:paraId="5CDDF09C" w14:textId="77777777" w:rsidR="00C9135F" w:rsidRDefault="00C9135F" w:rsidP="004D3469">
      <w:pPr>
        <w:rPr>
          <w:rFonts w:ascii="Times" w:eastAsia="Times New Roman" w:hAnsi="Times" w:cs="Times New Roman"/>
          <w:szCs w:val="25"/>
        </w:rPr>
      </w:pPr>
    </w:p>
    <w:p w14:paraId="4C80FD2C" w14:textId="77777777" w:rsidR="004D3469" w:rsidRDefault="004D3469" w:rsidP="004D3469">
      <w:pPr>
        <w:rPr>
          <w:rFonts w:ascii="Times" w:eastAsia="Times New Roman" w:hAnsi="Times" w:cs="Times New Roman"/>
          <w:szCs w:val="25"/>
        </w:rPr>
      </w:pPr>
    </w:p>
    <w:p w14:paraId="0B7D56DB" w14:textId="7527B755" w:rsidR="004D3469" w:rsidRPr="004D3469" w:rsidRDefault="004D3469" w:rsidP="004D3469">
      <w:pPr>
        <w:rPr>
          <w:rFonts w:ascii="Times" w:eastAsia="Times New Roman" w:hAnsi="Times" w:cs="Times New Roman"/>
          <w:sz w:val="20"/>
          <w:szCs w:val="25"/>
        </w:rPr>
      </w:pPr>
      <w:r w:rsidRPr="004D3469">
        <w:rPr>
          <w:rFonts w:ascii="Times" w:eastAsia="Times New Roman" w:hAnsi="Times" w:cs="Times New Roman"/>
          <w:sz w:val="20"/>
          <w:szCs w:val="25"/>
        </w:rPr>
        <w:t>Reference:</w:t>
      </w:r>
    </w:p>
    <w:p w14:paraId="6279C92D" w14:textId="1DC9C37B" w:rsidR="004D3469" w:rsidRPr="004D3469" w:rsidRDefault="004D3469" w:rsidP="004D3469">
      <w:pPr>
        <w:rPr>
          <w:rFonts w:ascii="Times" w:eastAsia="Times New Roman" w:hAnsi="Times" w:cs="Times New Roman"/>
          <w:sz w:val="20"/>
          <w:szCs w:val="25"/>
        </w:rPr>
      </w:pPr>
      <w:r w:rsidRPr="004D3469">
        <w:rPr>
          <w:rFonts w:ascii="Times" w:eastAsia="Times New Roman" w:hAnsi="Times" w:cs="Times New Roman"/>
          <w:sz w:val="20"/>
          <w:szCs w:val="25"/>
        </w:rPr>
        <w:t>American Psychiatric Association</w:t>
      </w:r>
    </w:p>
    <w:p w14:paraId="0FB13EFA" w14:textId="6B75F88E" w:rsidR="004D3469" w:rsidRPr="004D3469" w:rsidRDefault="004D3469" w:rsidP="004D3469">
      <w:pPr>
        <w:rPr>
          <w:rFonts w:ascii="Times" w:eastAsia="Times New Roman" w:hAnsi="Times" w:cs="Times New Roman"/>
          <w:sz w:val="20"/>
          <w:szCs w:val="25"/>
        </w:rPr>
      </w:pPr>
      <w:r w:rsidRPr="004D3469">
        <w:rPr>
          <w:rFonts w:ascii="Times" w:eastAsia="Times New Roman" w:hAnsi="Times" w:cs="Times New Roman"/>
          <w:sz w:val="20"/>
          <w:szCs w:val="25"/>
        </w:rPr>
        <w:t>American Academy Experts in Traumatic Stress</w:t>
      </w:r>
    </w:p>
    <w:p w14:paraId="7A2BFA31" w14:textId="61C0A353" w:rsidR="00D85B28" w:rsidRPr="00C9135F" w:rsidRDefault="004D3469" w:rsidP="0022483A">
      <w:pPr>
        <w:rPr>
          <w:rFonts w:ascii="Times" w:eastAsia="Times New Roman" w:hAnsi="Times" w:cs="Times New Roman"/>
          <w:sz w:val="20"/>
          <w:szCs w:val="25"/>
        </w:rPr>
      </w:pPr>
      <w:r>
        <w:rPr>
          <w:rFonts w:ascii="Times" w:eastAsia="Times New Roman" w:hAnsi="Times" w:cs="Times New Roman"/>
          <w:sz w:val="20"/>
          <w:szCs w:val="25"/>
        </w:rPr>
        <w:t>National C</w:t>
      </w:r>
      <w:r w:rsidRPr="004D3469">
        <w:rPr>
          <w:rFonts w:ascii="Times" w:eastAsia="Times New Roman" w:hAnsi="Times" w:cs="Times New Roman"/>
          <w:sz w:val="20"/>
          <w:szCs w:val="25"/>
        </w:rPr>
        <w:t>enter Crisis Management</w:t>
      </w:r>
    </w:p>
    <w:sectPr w:rsidR="00D85B28" w:rsidRPr="00C9135F" w:rsidSect="00566E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327699"/>
    <w:multiLevelType w:val="multilevel"/>
    <w:tmpl w:val="5DC85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28"/>
    <w:rsid w:val="00182B2D"/>
    <w:rsid w:val="0021114C"/>
    <w:rsid w:val="0022483A"/>
    <w:rsid w:val="00281144"/>
    <w:rsid w:val="004D3469"/>
    <w:rsid w:val="00566EB6"/>
    <w:rsid w:val="007571B8"/>
    <w:rsid w:val="00821797"/>
    <w:rsid w:val="00821D6E"/>
    <w:rsid w:val="00B0362F"/>
    <w:rsid w:val="00BF5095"/>
    <w:rsid w:val="00C9135F"/>
    <w:rsid w:val="00D85B28"/>
    <w:rsid w:val="00F547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FFD1D"/>
  <w14:defaultImageDpi w14:val="300"/>
  <w15:docId w15:val="{357DCC4A-9524-4C7A-B9A9-CF636A6D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483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B28"/>
    <w:rPr>
      <w:rFonts w:ascii="Lucida Grande" w:hAnsi="Lucida Grande"/>
      <w:sz w:val="18"/>
      <w:szCs w:val="18"/>
    </w:rPr>
  </w:style>
  <w:style w:type="character" w:customStyle="1" w:styleId="BalloonTextChar">
    <w:name w:val="Balloon Text Char"/>
    <w:basedOn w:val="DefaultParagraphFont"/>
    <w:link w:val="BalloonText"/>
    <w:uiPriority w:val="99"/>
    <w:semiHidden/>
    <w:rsid w:val="00D85B28"/>
    <w:rPr>
      <w:rFonts w:ascii="Lucida Grande" w:hAnsi="Lucida Grande"/>
      <w:sz w:val="18"/>
      <w:szCs w:val="18"/>
    </w:rPr>
  </w:style>
  <w:style w:type="character" w:customStyle="1" w:styleId="Heading2Char">
    <w:name w:val="Heading 2 Char"/>
    <w:basedOn w:val="DefaultParagraphFont"/>
    <w:link w:val="Heading2"/>
    <w:uiPriority w:val="9"/>
    <w:rsid w:val="0022483A"/>
    <w:rPr>
      <w:rFonts w:ascii="Times" w:hAnsi="Times"/>
      <w:b/>
      <w:bCs/>
      <w:sz w:val="36"/>
      <w:szCs w:val="36"/>
    </w:rPr>
  </w:style>
  <w:style w:type="character" w:styleId="Strong">
    <w:name w:val="Strong"/>
    <w:basedOn w:val="DefaultParagraphFont"/>
    <w:uiPriority w:val="22"/>
    <w:qFormat/>
    <w:rsid w:val="0022483A"/>
    <w:rPr>
      <w:b/>
      <w:bCs/>
    </w:rPr>
  </w:style>
  <w:style w:type="character" w:styleId="Emphasis">
    <w:name w:val="Emphasis"/>
    <w:basedOn w:val="DefaultParagraphFont"/>
    <w:uiPriority w:val="20"/>
    <w:qFormat/>
    <w:rsid w:val="002248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19273">
      <w:bodyDiv w:val="1"/>
      <w:marLeft w:val="0"/>
      <w:marRight w:val="0"/>
      <w:marTop w:val="0"/>
      <w:marBottom w:val="0"/>
      <w:divBdr>
        <w:top w:val="none" w:sz="0" w:space="0" w:color="auto"/>
        <w:left w:val="none" w:sz="0" w:space="0" w:color="auto"/>
        <w:bottom w:val="none" w:sz="0" w:space="0" w:color="auto"/>
        <w:right w:val="none" w:sz="0" w:space="0" w:color="auto"/>
      </w:divBdr>
    </w:div>
    <w:div w:id="756906992">
      <w:bodyDiv w:val="1"/>
      <w:marLeft w:val="0"/>
      <w:marRight w:val="0"/>
      <w:marTop w:val="0"/>
      <w:marBottom w:val="0"/>
      <w:divBdr>
        <w:top w:val="none" w:sz="0" w:space="0" w:color="auto"/>
        <w:left w:val="none" w:sz="0" w:space="0" w:color="auto"/>
        <w:bottom w:val="none" w:sz="0" w:space="0" w:color="auto"/>
        <w:right w:val="none" w:sz="0" w:space="0" w:color="auto"/>
      </w:divBdr>
      <w:divsChild>
        <w:div w:id="1928073429">
          <w:marLeft w:val="0"/>
          <w:marRight w:val="0"/>
          <w:marTop w:val="0"/>
          <w:marBottom w:val="0"/>
          <w:divBdr>
            <w:top w:val="none" w:sz="0" w:space="0" w:color="auto"/>
            <w:left w:val="none" w:sz="0" w:space="0" w:color="auto"/>
            <w:bottom w:val="none" w:sz="0" w:space="0" w:color="auto"/>
            <w:right w:val="none" w:sz="0" w:space="0" w:color="auto"/>
          </w:divBdr>
        </w:div>
        <w:div w:id="1491018570">
          <w:marLeft w:val="0"/>
          <w:marRight w:val="0"/>
          <w:marTop w:val="0"/>
          <w:marBottom w:val="0"/>
          <w:divBdr>
            <w:top w:val="none" w:sz="0" w:space="0" w:color="auto"/>
            <w:left w:val="none" w:sz="0" w:space="0" w:color="auto"/>
            <w:bottom w:val="none" w:sz="0" w:space="0" w:color="auto"/>
            <w:right w:val="none" w:sz="0" w:space="0" w:color="auto"/>
          </w:divBdr>
        </w:div>
        <w:div w:id="1883321770">
          <w:marLeft w:val="0"/>
          <w:marRight w:val="0"/>
          <w:marTop w:val="0"/>
          <w:marBottom w:val="0"/>
          <w:divBdr>
            <w:top w:val="none" w:sz="0" w:space="0" w:color="auto"/>
            <w:left w:val="none" w:sz="0" w:space="0" w:color="auto"/>
            <w:bottom w:val="none" w:sz="0" w:space="0" w:color="auto"/>
            <w:right w:val="none" w:sz="0" w:space="0" w:color="auto"/>
          </w:divBdr>
        </w:div>
        <w:div w:id="1325739418">
          <w:marLeft w:val="0"/>
          <w:marRight w:val="0"/>
          <w:marTop w:val="0"/>
          <w:marBottom w:val="0"/>
          <w:divBdr>
            <w:top w:val="none" w:sz="0" w:space="0" w:color="auto"/>
            <w:left w:val="none" w:sz="0" w:space="0" w:color="auto"/>
            <w:bottom w:val="none" w:sz="0" w:space="0" w:color="auto"/>
            <w:right w:val="none" w:sz="0" w:space="0" w:color="auto"/>
          </w:divBdr>
        </w:div>
        <w:div w:id="1937251817">
          <w:marLeft w:val="0"/>
          <w:marRight w:val="0"/>
          <w:marTop w:val="0"/>
          <w:marBottom w:val="0"/>
          <w:divBdr>
            <w:top w:val="none" w:sz="0" w:space="0" w:color="auto"/>
            <w:left w:val="none" w:sz="0" w:space="0" w:color="auto"/>
            <w:bottom w:val="none" w:sz="0" w:space="0" w:color="auto"/>
            <w:right w:val="none" w:sz="0" w:space="0" w:color="auto"/>
          </w:divBdr>
        </w:div>
        <w:div w:id="296029374">
          <w:marLeft w:val="0"/>
          <w:marRight w:val="0"/>
          <w:marTop w:val="0"/>
          <w:marBottom w:val="0"/>
          <w:divBdr>
            <w:top w:val="none" w:sz="0" w:space="0" w:color="auto"/>
            <w:left w:val="none" w:sz="0" w:space="0" w:color="auto"/>
            <w:bottom w:val="none" w:sz="0" w:space="0" w:color="auto"/>
            <w:right w:val="none" w:sz="0" w:space="0" w:color="auto"/>
          </w:divBdr>
        </w:div>
        <w:div w:id="1882012426">
          <w:marLeft w:val="0"/>
          <w:marRight w:val="0"/>
          <w:marTop w:val="0"/>
          <w:marBottom w:val="0"/>
          <w:divBdr>
            <w:top w:val="none" w:sz="0" w:space="0" w:color="auto"/>
            <w:left w:val="none" w:sz="0" w:space="0" w:color="auto"/>
            <w:bottom w:val="none" w:sz="0" w:space="0" w:color="auto"/>
            <w:right w:val="none" w:sz="0" w:space="0" w:color="auto"/>
          </w:divBdr>
        </w:div>
        <w:div w:id="325670215">
          <w:marLeft w:val="0"/>
          <w:marRight w:val="0"/>
          <w:marTop w:val="0"/>
          <w:marBottom w:val="0"/>
          <w:divBdr>
            <w:top w:val="none" w:sz="0" w:space="0" w:color="auto"/>
            <w:left w:val="none" w:sz="0" w:space="0" w:color="auto"/>
            <w:bottom w:val="none" w:sz="0" w:space="0" w:color="auto"/>
            <w:right w:val="none" w:sz="0" w:space="0" w:color="auto"/>
          </w:divBdr>
        </w:div>
      </w:divsChild>
    </w:div>
    <w:div w:id="17451063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Shelton</dc:creator>
  <cp:keywords/>
  <dc:description/>
  <cp:lastModifiedBy>Michael Eyring</cp:lastModifiedBy>
  <cp:revision>2</cp:revision>
  <dcterms:created xsi:type="dcterms:W3CDTF">2018-10-01T19:46:00Z</dcterms:created>
  <dcterms:modified xsi:type="dcterms:W3CDTF">2018-10-01T19:46:00Z</dcterms:modified>
</cp:coreProperties>
</file>