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sz w:val="24"/>
          <w:szCs w:val="24"/>
        </w:rPr>
        <w:t xml:space="preserve"/>
      </w:r>
    </w:p>
    <w:p>
      <w:pPr>
        <w:shd w:fill="1F3864" w:val="clear"/>
        <w:spacing w:before="80" w:after="0"/>
        <w:jc w:val="center"/>
      </w:pPr>
      <w:r>
        <w:rPr>
          <w:rFonts w:ascii="Arial" w:cs="Arial" w:eastAsia="Arial" w:hAnsi="Arial"/>
          <w:b/>
          <w:bCs/>
          <w:color w:val="FFFFFF"/>
          <w:sz w:val="36"/>
          <w:szCs w:val="36"/>
        </w:rPr>
        <w:t xml:space="preserve">FORMAL ARCHITECTURE SPECIFICATION</w:t>
      </w:r>
    </w:p>
    <w:p>
      <w:pPr>
        <w:shd w:fill="1F3864" w:val="clear"/>
        <w:spacing w:before="60" w:after="0"/>
        <w:jc w:val="center"/>
      </w:pPr>
      <w:r>
        <w:rPr>
          <w:rFonts w:ascii="Arial" w:cs="Arial" w:eastAsia="Arial" w:hAnsi="Arial"/>
          <w:b w:val="false"/>
          <w:bCs w:val="false"/>
          <w:color w:val="A8C4E0"/>
          <w:sz w:val="28"/>
          <w:szCs w:val="28"/>
        </w:rPr>
        <w:t xml:space="preserve">FAS v6.1.0  --  Risk Engine</w:t>
      </w:r>
    </w:p>
    <w:p>
      <w:pPr>
        <w:shd w:fill="1F3864" w:val="clear"/>
        <w:spacing w:before="80" w:after="0"/>
        <w:jc w:val="center"/>
      </w:pPr>
      <w:r>
        <w:rPr>
          <w:rFonts w:ascii="Arial" w:cs="Arial" w:eastAsia="Arial" w:hAnsi="Arial"/>
          <w:color w:val="7BA7CC"/>
          <w:sz w:val="22"/>
          <w:szCs w:val="22"/>
        </w:rPr>
        <w:t xml:space="preserve">JARVIS Decision Quality Platform</w:t>
      </w:r>
    </w:p>
    <w:p>
      <w:pPr>
        <w:shd w:fill="1F3864" w:val="clear"/>
        <w:spacing w:before="60" w:after="0"/>
        <w:jc w:val="center"/>
      </w:pPr>
      <w:r>
        <w:rPr>
          <w:rFonts w:ascii="Arial" w:cs="Arial" w:eastAsia="Arial" w:hAnsi="Arial"/>
          <w:color w:val="A8C4E0"/>
          <w:sz w:val="20"/>
          <w:szCs w:val="20"/>
        </w:rPr>
        <w:t xml:space="preserve">Status: FREEZE  |  February 2026</w:t>
      </w:r>
    </w:p>
    <w:p>
      <w:pPr>
        <w:shd w:fill="1F3864" w:val="clear"/>
        <w:spacing w:before="0" w:after="0"/>
      </w:pPr>
      <w:r>
        <w:rPr>
          <w:sz w:val="24"/>
          <w:szCs w:val="24"/>
        </w:rPr>
        <w:t xml:space="preserve"/>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16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w:t>
            </w:r>
          </w:p>
        </w:tc>
        <w:tc>
          <w:tcPr>
            <w:tcW w:type="dxa" w:w="7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Formal Architecture Specification -- Risk Engine</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FAS Version</w:t>
            </w:r>
          </w:p>
        </w:tc>
        <w:tc>
          <w:tcPr>
            <w:tcW w:type="dxa" w:w="7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6.1.0</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Module Version</w:t>
            </w:r>
          </w:p>
        </w:tc>
        <w:tc>
          <w:tcPr>
            <w:tcW w:type="dxa" w:w="7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6.0.3 (base)  --&gt;  6.1.0 (posterior weighting)</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Status</w:t>
            </w:r>
          </w:p>
        </w:tc>
        <w:tc>
          <w:tcPr>
            <w:tcW w:type="dxa" w:w="7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FREEZE -- No behavioral changes without version bump</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Authority</w:t>
            </w:r>
          </w:p>
        </w:tc>
        <w:tc>
          <w:tcPr>
            <w:tcW w:type="dxa" w:w="7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THRESHOLD_MANIFEST.json (hash-verified at system start)</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Source Module</w:t>
            </w:r>
          </w:p>
        </w:tc>
        <w:tc>
          <w:tcPr>
            <w:tcW w:type="dxa" w:w="7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jarvis/risk/risk_engine.py</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Date</w:t>
            </w:r>
          </w:p>
        </w:tc>
        <w:tc>
          <w:tcPr>
            <w:tcW w:type="dxa" w:w="7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February 2026</w:t>
            </w:r>
          </w:p>
        </w:tc>
      </w:tr>
    </w:tbl>
    <w:p>
      <w:pPr>
        <w:spacing w:before="0" w:after="200"/>
      </w:pPr>
    </w:p>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1. SCOPE</w:t>
      </w:r>
    </w:p>
    <w:p>
      <w:pPr>
        <w:spacing w:before="60" w:after="100"/>
      </w:pPr>
      <w:r>
        <w:rPr>
          <w:rFonts w:ascii="Arial" w:cs="Arial" w:eastAsia="Arial" w:hAnsi="Arial"/>
          <w:b w:val="false"/>
          <w:bCs w:val="false"/>
          <w:i w:val="false"/>
          <w:iCs w:val="false"/>
          <w:color w:val="000000"/>
          <w:sz w:val="20"/>
          <w:szCs w:val="20"/>
        </w:rPr>
        <w:t xml:space="preserve">This document is the authoritative Formal Architecture Specification for the RiskEngine module of the JARVIS Decision Quality Platform, frozen at version 6.1.0.</w:t>
      </w:r>
    </w:p>
    <w:p>
      <w:pPr>
        <w:spacing w:before="60" w:after="100"/>
      </w:pPr>
      <w:r>
        <w:rPr>
          <w:rFonts w:ascii="Arial" w:cs="Arial" w:eastAsia="Arial" w:hAnsi="Arial"/>
          <w:b w:val="false"/>
          <w:bCs w:val="false"/>
          <w:i w:val="false"/>
          <w:iCs w:val="false"/>
          <w:color w:val="000000"/>
          <w:sz w:val="20"/>
          <w:szCs w:val="20"/>
        </w:rPr>
        <w:t xml:space="preserve">It defines the canonical exposure pipeline, all capital components, all clip operations, all optional extension paths, and the invariants that govern the module. It serves as the reference against which all implementation versions must be verified.</w:t>
      </w:r>
    </w:p>
    <w:p>
      <w:pPr>
        <w:spacing w:before="60" w:after="100"/>
      </w:pPr>
      <w:r>
        <w:rPr>
          <w:rFonts w:ascii="Arial" w:cs="Arial" w:eastAsia="Arial" w:hAnsi="Arial"/>
          <w:b w:val="false"/>
          <w:bCs w:val="false"/>
          <w:i w:val="false"/>
          <w:iCs w:val="false"/>
          <w:color w:val="000000"/>
          <w:sz w:val="20"/>
          <w:szCs w:val="20"/>
        </w:rPr>
        <w:t xml:space="preserve">This document describes architecture and behavior only. It does not restate implementation source code. It does not constitute operational instructions, trading guidance, or financial advice.</w:t>
      </w:r>
    </w:p>
    <w:p>
      <w:pPr>
        <w:spacing w:before="0" w:after="120"/>
      </w:pPr>
    </w:p>
    <w:p>
      <w:pPr>
        <w:spacing w:before="200" w:after="80"/>
      </w:pPr>
      <w:r>
        <w:rPr>
          <w:rFonts w:ascii="Arial" w:cs="Arial" w:eastAsia="Arial" w:hAnsi="Arial"/>
          <w:b/>
          <w:bCs/>
          <w:color w:val="2E5F8A"/>
          <w:sz w:val="20"/>
          <w:szCs w:val="20"/>
        </w:rPr>
        <w:t xml:space="preserve">1.1  System Classification</w:t>
      </w:r>
    </w:p>
    <w:p>
      <w:pPr>
        <w:spacing w:before="60" w:after="100"/>
      </w:pPr>
      <w:r>
        <w:rPr>
          <w:rFonts w:ascii="Arial" w:cs="Arial" w:eastAsia="Arial" w:hAnsi="Arial"/>
          <w:b w:val="false"/>
          <w:bCs w:val="false"/>
          <w:i w:val="false"/>
          <w:iCs w:val="false"/>
          <w:color w:val="000000"/>
          <w:sz w:val="20"/>
          <w:szCs w:val="20"/>
        </w:rPr>
        <w:t xml:space="preserve">JARVIS is a pure analysis and strategy research platform. It is not a trading system, execution engine, or broker integration. No module governed by this specification triggers live orders, manages real capital, or interacts with external broker systems. The RiskEngine assesses simulated positions and returns risk objects only.</w:t>
      </w:r>
    </w:p>
    <w:p>
      <w:pPr>
        <w:spacing w:before="0" w:after="120"/>
      </w:pPr>
    </w:p>
    <w:p>
      <w:pPr>
        <w:spacing w:before="200" w:after="80"/>
      </w:pPr>
      <w:r>
        <w:rPr>
          <w:rFonts w:ascii="Arial" w:cs="Arial" w:eastAsia="Arial" w:hAnsi="Arial"/>
          <w:b/>
          <w:bCs/>
          <w:color w:val="2E5F8A"/>
          <w:sz w:val="20"/>
          <w:szCs w:val="20"/>
        </w:rPr>
        <w:t xml:space="preserve">1.2  Module Boundary</w:t>
      </w:r>
    </w:p>
    <w:p>
      <w:pPr>
        <w:spacing w:before="60" w:after="100"/>
      </w:pPr>
      <w:r>
        <w:rPr>
          <w:rFonts w:ascii="Arial" w:cs="Arial" w:eastAsia="Arial" w:hAnsi="Arial"/>
          <w:b w:val="false"/>
          <w:bCs w:val="false"/>
          <w:i w:val="false"/>
          <w:iCs w:val="false"/>
          <w:color w:val="000000"/>
          <w:sz w:val="20"/>
          <w:szCs w:val="20"/>
        </w:rPr>
        <w:t xml:space="preserve">This specification covers one module exclusively: jarvis/risk/risk_engine.py. Constants referenced herein are defined externally in constants.py and THRESHOLD_MANIFEST.json. Regime state types are defined in jarvis/core/regime.py. No other module is in scope.</w:t>
      </w:r>
    </w:p>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2. DETERMINISM GUARANTEE</w:t>
      </w:r>
    </w:p>
    <w:p>
      <w:pPr>
        <w:spacing w:before="60" w:after="100"/>
      </w:pPr>
      <w:r>
        <w:rPr>
          <w:rFonts w:ascii="Arial" w:cs="Arial" w:eastAsia="Arial" w:hAnsi="Arial"/>
          <w:b w:val="false"/>
          <w:bCs w:val="false"/>
          <w:i w:val="false"/>
          <w:iCs w:val="false"/>
          <w:color w:val="000000"/>
          <w:sz w:val="20"/>
          <w:szCs w:val="20"/>
        </w:rPr>
        <w:t xml:space="preserve">The RiskEngine is deterministic. For any fixed set of inputs, the output is always identical. The following properties are guaranteed:</w:t>
      </w:r>
    </w:p>
    <w:p>
      <w:pPr>
        <w:spacing w:before="0" w:after="60"/>
      </w:pPr>
    </w:p>
    <w:p>
      <w:pPr>
        <w:spacing w:before="60" w:after="100"/>
      </w:pPr>
      <w:r>
        <w:rPr>
          <w:rFonts w:ascii="Arial" w:cs="Arial" w:eastAsia="Arial" w:hAnsi="Arial"/>
          <w:b w:val="false"/>
          <w:bCs w:val="false"/>
          <w:i w:val="false"/>
          <w:iCs w:val="false"/>
          <w:color w:val="000000"/>
          <w:sz w:val="20"/>
          <w:szCs w:val="20"/>
        </w:rPr>
        <w:t xml:space="preserve">DET-01  No stochastic operations. No random number generation. No sampling.</w:t>
      </w:r>
    </w:p>
    <w:p>
      <w:pPr>
        <w:spacing w:before="60" w:after="100"/>
      </w:pPr>
      <w:r>
        <w:rPr>
          <w:rFonts w:ascii="Arial" w:cs="Arial" w:eastAsia="Arial" w:hAnsi="Arial"/>
          <w:b w:val="false"/>
          <w:bCs w:val="false"/>
          <w:i w:val="false"/>
          <w:iCs w:val="false"/>
          <w:color w:val="000000"/>
          <w:sz w:val="20"/>
          <w:szCs w:val="20"/>
        </w:rPr>
        <w:t xml:space="preserve">DET-02  No external state reads inside assess(). All inputs are passed explicitly via the method signature.</w:t>
      </w:r>
    </w:p>
    <w:p>
      <w:pPr>
        <w:spacing w:before="60" w:after="100"/>
      </w:pPr>
      <w:r>
        <w:rPr>
          <w:rFonts w:ascii="Arial" w:cs="Arial" w:eastAsia="Arial" w:hAnsi="Arial"/>
          <w:b w:val="false"/>
          <w:bCs w:val="false"/>
          <w:i w:val="false"/>
          <w:iCs w:val="false"/>
          <w:color w:val="000000"/>
          <w:sz w:val="20"/>
          <w:szCs w:val="20"/>
        </w:rPr>
        <w:t xml:space="preserve">DET-03  No side effects. assess() does not write to any external state, log, or data structure.</w:t>
      </w:r>
    </w:p>
    <w:p>
      <w:pPr>
        <w:spacing w:before="60" w:after="100"/>
      </w:pPr>
      <w:r>
        <w:rPr>
          <w:rFonts w:ascii="Arial" w:cs="Arial" w:eastAsia="Arial" w:hAnsi="Arial"/>
          <w:b w:val="false"/>
          <w:bCs w:val="false"/>
          <w:i w:val="false"/>
          <w:iCs w:val="false"/>
          <w:color w:val="000000"/>
          <w:sz w:val="20"/>
          <w:szCs w:val="20"/>
        </w:rPr>
        <w:t xml:space="preserve">DET-04  All arithmetic operations are deterministic floating-point. clip() is a bounded projection with fixed constants. min() and max() are deterministic comparisons.</w:t>
      </w:r>
    </w:p>
    <w:p>
      <w:pPr>
        <w:spacing w:before="60" w:after="100"/>
      </w:pPr>
      <w:r>
        <w:rPr>
          <w:rFonts w:ascii="Arial" w:cs="Arial" w:eastAsia="Arial" w:hAnsi="Arial"/>
          <w:b w:val="false"/>
          <w:bCs w:val="false"/>
          <w:i w:val="false"/>
          <w:iCs w:val="false"/>
          <w:color w:val="000000"/>
          <w:sz w:val="20"/>
          <w:szCs w:val="20"/>
        </w:rPr>
        <w:t xml:space="preserve">DET-05  All conditional branches are deterministic functions of their explicit inputs. No branch depends on time, environment, or process state.</w:t>
      </w:r>
    </w:p>
    <w:p>
      <w:pPr>
        <w:spacing w:before="60" w:after="100"/>
      </w:pPr>
      <w:r>
        <w:rPr>
          <w:rFonts w:ascii="Arial" w:cs="Arial" w:eastAsia="Arial" w:hAnsi="Arial"/>
          <w:b w:val="false"/>
          <w:bCs w:val="false"/>
          <w:i w:val="false"/>
          <w:iCs w:val="false"/>
          <w:color w:val="000000"/>
          <w:sz w:val="20"/>
          <w:szCs w:val="20"/>
        </w:rPr>
        <w:t xml:space="preserve">DET-06  The vol_adjustment cap of 3.0 is a fixed literal. The CRISIS dampening factor of 0.75 is a fixed literal. Neither is parameterised.</w:t>
      </w:r>
    </w:p>
    <w:p>
      <w:pPr>
        <w:spacing w:before="60" w:after="100"/>
      </w:pPr>
      <w:r>
        <w:rPr>
          <w:rFonts w:ascii="Arial" w:cs="Arial" w:eastAsia="Arial" w:hAnsi="Arial"/>
          <w:b w:val="false"/>
          <w:bCs w:val="false"/>
          <w:i w:val="false"/>
          <w:iCs w:val="false"/>
          <w:color w:val="000000"/>
          <w:sz w:val="20"/>
          <w:szCs w:val="20"/>
        </w:rPr>
        <w:t xml:space="preserve">DET-07  Backward compatibility is deterministic: for any call site that passes no new optional parameters, output is bit-identical to the prior version. This guarantee is algebraically provable from the identity values defined in Section 5.</w:t>
      </w:r>
    </w:p>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3. CANONICAL EXPOSURE EQUATION</w:t>
      </w:r>
    </w:p>
    <w:p>
      <w:pPr>
        <w:spacing w:before="60" w:after="100"/>
      </w:pPr>
      <w:r>
        <w:rPr>
          <w:rFonts w:ascii="Arial" w:cs="Arial" w:eastAsia="Arial" w:hAnsi="Arial"/>
          <w:b w:val="false"/>
          <w:bCs w:val="false"/>
          <w:i w:val="false"/>
          <w:iCs w:val="false"/>
          <w:color w:val="000000"/>
          <w:sz w:val="20"/>
          <w:szCs w:val="20"/>
        </w:rPr>
        <w:t xml:space="preserve">The canonical exposure equation for FAS v6.1.0 is stated below in symbolic form. All symbols are defined in Section 4. All clip operations are defined in Section 6. The evaluation order is fixed and documented as an invariant in Section 7.</w:t>
      </w:r>
    </w:p>
    <w:p>
      <w:pPr>
        <w:spacing w:before="0" w:after="120"/>
      </w:pPr>
    </w:p>
    <w:p>
      <w:pPr>
        <w:spacing w:before="200" w:after="80"/>
      </w:pPr>
      <w:r>
        <w:rPr>
          <w:rFonts w:ascii="Arial" w:cs="Arial" w:eastAsia="Arial" w:hAnsi="Arial"/>
          <w:b/>
          <w:bCs/>
          <w:color w:val="2E5F8A"/>
          <w:sz w:val="20"/>
          <w:szCs w:val="20"/>
        </w:rPr>
        <w:t xml:space="preserve">3.1  Component Assembly</w:t>
      </w:r>
    </w:p>
    <w:p>
      <w:pPr>
        <w:shd w:fill="F0F3F6" w:val="clear"/>
        <w:spacing w:before="0" w:after="0"/>
        <w:ind w:left="360"/>
      </w:pPr>
      <w:r>
        <w:rPr>
          <w:rFonts w:ascii="Courier New" w:cs="Courier New" w:eastAsia="Courier New" w:hAnsi="Courier New"/>
          <w:color w:val="1A1A2E"/>
          <w:sz w:val="18"/>
          <w:szCs w:val="18"/>
        </w:rPr>
        <w:t xml:space="preserve">  capital_base        =  position_size  *  posterior_confidence</w:t>
      </w:r>
    </w:p>
    <w:p>
      <w:pPr>
        <w:shd w:fill="F0F3F6" w:val="clear"/>
        <w:spacing w:before="0" w:after="0"/>
        <w:ind w:left="360"/>
      </w:pPr>
      <w:r>
        <w:rPr>
          <w:rFonts w:ascii="Courier New" w:cs="Courier New" w:eastAsia="Courier New" w:hAnsi="Courier New"/>
          <w:color w:val="1A1A2E"/>
          <w:sz w:val="18"/>
          <w:szCs w:val="18"/>
        </w:rPr>
        <w:t xml:space="preserve">  vol_efficiency      =  vol_adjustment</w:t>
      </w:r>
    </w:p>
    <w:p>
      <w:pPr>
        <w:shd w:fill="F0F3F6" w:val="clear"/>
        <w:spacing w:before="0" w:after="0"/>
        <w:ind w:left="360"/>
      </w:pPr>
      <w:r>
        <w:rPr>
          <w:rFonts w:ascii="Courier New" w:cs="Courier New" w:eastAsia="Courier New" w:hAnsi="Courier New"/>
          <w:color w:val="1A1A2E"/>
          <w:sz w:val="18"/>
          <w:szCs w:val="18"/>
        </w:rPr>
        <w:t xml:space="preserve">  uncertainty_penalty =  1 - meta_uncertainty</w:t>
      </w:r>
    </w:p>
    <w:p>
      <w:pPr>
        <w:shd w:fill="F0F3F6" w:val="clear"/>
        <w:spacing w:before="0" w:after="0"/>
        <w:ind w:left="360"/>
      </w:pPr>
      <w:r>
        <w:rPr>
          <w:rFonts w:ascii="Courier New" w:cs="Courier New" w:eastAsia="Courier New" w:hAnsi="Courier New"/>
          <w:color w:val="1A1A2E"/>
          <w:sz w:val="18"/>
          <w:szCs w:val="18"/>
        </w:rPr>
        <w:t xml:space="preserve">  regime_budget       =  1.0</w:t>
      </w:r>
    </w:p>
    <w:p>
      <w:pPr>
        <w:shd w:fill="F0F3F6" w:val="clear"/>
        <w:spacing w:before="0" w:after="0"/>
        <w:ind w:left="360"/>
      </w:pPr>
      <w:r>
        <w:rPr>
          <w:rFonts w:ascii="Courier New" w:cs="Courier New" w:eastAsia="Courier New" w:hAnsi="Courier New"/>
          <w:color w:val="1A1A2E"/>
          <w:sz w:val="18"/>
          <w:szCs w:val="18"/>
        </w:rPr>
        <w:t xml:space="preserve"/>
      </w:r>
    </w:p>
    <w:p>
      <w:pPr>
        <w:shd w:fill="F0F3F6" w:val="clear"/>
        <w:spacing w:before="0" w:after="0"/>
        <w:ind w:left="360"/>
      </w:pPr>
      <w:r>
        <w:rPr>
          <w:rFonts w:ascii="Courier New" w:cs="Courier New" w:eastAsia="Courier New" w:hAnsi="Courier New"/>
          <w:color w:val="1A1A2E"/>
          <w:sz w:val="18"/>
          <w:szCs w:val="18"/>
        </w:rPr>
        <w:t xml:space="preserve">  E_pre_clip  =  capital_base</w:t>
      </w:r>
    </w:p>
    <w:p>
      <w:pPr>
        <w:shd w:fill="F0F3F6" w:val="clear"/>
        <w:spacing w:before="0" w:after="0"/>
        <w:ind w:left="360"/>
      </w:pPr>
      <w:r>
        <w:rPr>
          <w:rFonts w:ascii="Courier New" w:cs="Courier New" w:eastAsia="Courier New" w:hAnsi="Courier New"/>
          <w:color w:val="1A1A2E"/>
          <w:sz w:val="18"/>
          <w:szCs w:val="18"/>
        </w:rPr>
        <w:t xml:space="preserve">                 *  vol_efficiency</w:t>
      </w:r>
    </w:p>
    <w:p>
      <w:pPr>
        <w:shd w:fill="F0F3F6" w:val="clear"/>
        <w:spacing w:before="0" w:after="0"/>
        <w:ind w:left="360"/>
      </w:pPr>
      <w:r>
        <w:rPr>
          <w:rFonts w:ascii="Courier New" w:cs="Courier New" w:eastAsia="Courier New" w:hAnsi="Courier New"/>
          <w:color w:val="1A1A2E"/>
          <w:sz w:val="18"/>
          <w:szCs w:val="18"/>
        </w:rPr>
        <w:t xml:space="preserve">                 *  uncertainty_penalty</w:t>
      </w:r>
    </w:p>
    <w:p>
      <w:pPr>
        <w:shd w:fill="F0F3F6" w:val="clear"/>
        <w:spacing w:before="0" w:after="0"/>
        <w:ind w:left="360"/>
      </w:pPr>
      <w:r>
        <w:rPr>
          <w:rFonts w:ascii="Courier New" w:cs="Courier New" w:eastAsia="Courier New" w:hAnsi="Courier New"/>
          <w:color w:val="1A1A2E"/>
          <w:sz w:val="18"/>
          <w:szCs w:val="18"/>
        </w:rPr>
        <w:t xml:space="preserve">                 *  regime_budget</w:t>
      </w:r>
    </w:p>
    <w:p>
      <w:pPr>
        <w:spacing w:before="0" w:after="120"/>
      </w:pPr>
    </w:p>
    <w:p>
      <w:pPr>
        <w:spacing w:before="200" w:after="80"/>
      </w:pPr>
      <w:r>
        <w:rPr>
          <w:rFonts w:ascii="Arial" w:cs="Arial" w:eastAsia="Arial" w:hAnsi="Arial"/>
          <w:b/>
          <w:bCs/>
          <w:color w:val="2E5F8A"/>
          <w:sz w:val="20"/>
          <w:szCs w:val="20"/>
        </w:rPr>
        <w:t xml:space="preserve">3.2  Clip Chain</w:t>
      </w:r>
    </w:p>
    <w:p>
      <w:pPr>
        <w:shd w:fill="F0F3F6" w:val="clear"/>
        <w:spacing w:before="0" w:after="0"/>
        <w:ind w:left="360"/>
      </w:pPr>
      <w:r>
        <w:rPr>
          <w:rFonts w:ascii="Courier New" w:cs="Courier New" w:eastAsia="Courier New" w:hAnsi="Courier New"/>
          <w:color w:val="1A1A2E"/>
          <w:sz w:val="18"/>
          <w:szCs w:val="18"/>
        </w:rPr>
        <w:t xml:space="preserve">  Step 1 -- Clip B (always applied):</w:t>
      </w:r>
    </w:p>
    <w:p>
      <w:pPr>
        <w:shd w:fill="F0F3F6" w:val="clear"/>
        <w:spacing w:before="0" w:after="0"/>
        <w:ind w:left="360"/>
      </w:pPr>
      <w:r>
        <w:rPr>
          <w:rFonts w:ascii="Courier New" w:cs="Courier New" w:eastAsia="Courier New" w:hAnsi="Courier New"/>
          <w:color w:val="1A1A2E"/>
          <w:sz w:val="18"/>
          <w:szCs w:val="18"/>
        </w:rPr>
        <w:t xml:space="preserve">      exposure_weight  =  clip( E_pre_clip,  1e-6,  1.0 )</w:t>
      </w:r>
    </w:p>
    <w:p>
      <w:pPr>
        <w:shd w:fill="F0F3F6" w:val="clear"/>
        <w:spacing w:before="0" w:after="0"/>
        <w:ind w:left="360"/>
      </w:pPr>
      <w:r>
        <w:rPr>
          <w:rFonts w:ascii="Courier New" w:cs="Courier New" w:eastAsia="Courier New" w:hAnsi="Courier New"/>
          <w:color w:val="1A1A2E"/>
          <w:sz w:val="18"/>
          <w:szCs w:val="18"/>
        </w:rPr>
        <w:t xml:space="preserve"/>
      </w:r>
    </w:p>
    <w:p>
      <w:pPr>
        <w:shd w:fill="F0F3F6" w:val="clear"/>
        <w:spacing w:before="0" w:after="0"/>
        <w:ind w:left="360"/>
      </w:pPr>
      <w:r>
        <w:rPr>
          <w:rFonts w:ascii="Courier New" w:cs="Courier New" w:eastAsia="Courier New" w:hAnsi="Courier New"/>
          <w:color w:val="1A1A2E"/>
          <w:sz w:val="18"/>
          <w:szCs w:val="18"/>
        </w:rPr>
        <w:t xml:space="preserve">  Step 2 -- Clip C (conditional on JRM active):</w:t>
      </w:r>
    </w:p>
    <w:p>
      <w:pPr>
        <w:shd w:fill="F0F3F6" w:val="clear"/>
        <w:spacing w:before="0" w:after="0"/>
        <w:ind w:left="360"/>
      </w:pPr>
      <w:r>
        <w:rPr>
          <w:rFonts w:ascii="Courier New" w:cs="Courier New" w:eastAsia="Courier New" w:hAnsi="Courier New"/>
          <w:color w:val="1A1A2E"/>
          <w:sz w:val="18"/>
          <w:szCs w:val="18"/>
        </w:rPr>
        <w:t xml:space="preserve">      if joint_multiplier != 1.0:</w:t>
      </w:r>
    </w:p>
    <w:p>
      <w:pPr>
        <w:shd w:fill="F0F3F6" w:val="clear"/>
        <w:spacing w:before="0" w:after="0"/>
        <w:ind w:left="360"/>
      </w:pPr>
      <w:r>
        <w:rPr>
          <w:rFonts w:ascii="Courier New" w:cs="Courier New" w:eastAsia="Courier New" w:hAnsi="Courier New"/>
          <w:color w:val="1A1A2E"/>
          <w:sz w:val="18"/>
          <w:szCs w:val="18"/>
        </w:rPr>
        <w:t xml:space="preserve">          exposure_weight  =  clip(</w:t>
      </w:r>
    </w:p>
    <w:p>
      <w:pPr>
        <w:shd w:fill="F0F3F6" w:val="clear"/>
        <w:spacing w:before="0" w:after="0"/>
        <w:ind w:left="360"/>
      </w:pPr>
      <w:r>
        <w:rPr>
          <w:rFonts w:ascii="Courier New" w:cs="Courier New" w:eastAsia="Courier New" w:hAnsi="Courier New"/>
          <w:color w:val="1A1A2E"/>
          <w:sz w:val="18"/>
          <w:szCs w:val="18"/>
        </w:rPr>
        <w:t xml:space="preserve">              exposure_weight / joint_multiplier,</w:t>
      </w:r>
    </w:p>
    <w:p>
      <w:pPr>
        <w:shd w:fill="F0F3F6" w:val="clear"/>
        <w:spacing w:before="0" w:after="0"/>
        <w:ind w:left="360"/>
      </w:pPr>
      <w:r>
        <w:rPr>
          <w:rFonts w:ascii="Courier New" w:cs="Courier New" w:eastAsia="Courier New" w:hAnsi="Courier New"/>
          <w:color w:val="1A1A2E"/>
          <w:sz w:val="18"/>
          <w:szCs w:val="18"/>
        </w:rPr>
        <w:t xml:space="preserve">              SHOCK_EXPOSURE_CAP,</w:t>
      </w:r>
    </w:p>
    <w:p>
      <w:pPr>
        <w:shd w:fill="F0F3F6" w:val="clear"/>
        <w:spacing w:before="0" w:after="0"/>
        <w:ind w:left="360"/>
      </w:pPr>
      <w:r>
        <w:rPr>
          <w:rFonts w:ascii="Courier New" w:cs="Courier New" w:eastAsia="Courier New" w:hAnsi="Courier New"/>
          <w:color w:val="1A1A2E"/>
          <w:sz w:val="18"/>
          <w:szCs w:val="18"/>
        </w:rPr>
        <w:t xml:space="preserve">              1.0</w:t>
      </w:r>
    </w:p>
    <w:p>
      <w:pPr>
        <w:shd w:fill="F0F3F6" w:val="clear"/>
        <w:spacing w:before="0" w:after="0"/>
        <w:ind w:left="360"/>
      </w:pPr>
      <w:r>
        <w:rPr>
          <w:rFonts w:ascii="Courier New" w:cs="Courier New" w:eastAsia="Courier New" w:hAnsi="Courier New"/>
          <w:color w:val="1A1A2E"/>
          <w:sz w:val="18"/>
          <w:szCs w:val="18"/>
        </w:rPr>
        <w:t xml:space="preserve">          )</w:t>
      </w:r>
    </w:p>
    <w:p>
      <w:pPr>
        <w:shd w:fill="F0F3F6" w:val="clear"/>
        <w:spacing w:before="0" w:after="0"/>
        <w:ind w:left="360"/>
      </w:pPr>
      <w:r>
        <w:rPr>
          <w:rFonts w:ascii="Courier New" w:cs="Courier New" w:eastAsia="Courier New" w:hAnsi="Courier New"/>
          <w:color w:val="1A1A2E"/>
          <w:sz w:val="18"/>
          <w:szCs w:val="18"/>
        </w:rPr>
        <w:t xml:space="preserve"/>
      </w:r>
    </w:p>
    <w:p>
      <w:pPr>
        <w:shd w:fill="F0F3F6" w:val="clear"/>
        <w:spacing w:before="0" w:after="0"/>
        <w:ind w:left="360"/>
      </w:pPr>
      <w:r>
        <w:rPr>
          <w:rFonts w:ascii="Courier New" w:cs="Courier New" w:eastAsia="Courier New" w:hAnsi="Courier New"/>
          <w:color w:val="1A1A2E"/>
          <w:sz w:val="18"/>
          <w:szCs w:val="18"/>
        </w:rPr>
        <w:t xml:space="preserve">  Step 3 -- CRISIS dampening (conditional on regime):</w:t>
      </w:r>
    </w:p>
    <w:p>
      <w:pPr>
        <w:shd w:fill="F0F3F6" w:val="clear"/>
        <w:spacing w:before="0" w:after="0"/>
        <w:ind w:left="360"/>
      </w:pPr>
      <w:r>
        <w:rPr>
          <w:rFonts w:ascii="Courier New" w:cs="Courier New" w:eastAsia="Courier New" w:hAnsi="Courier New"/>
          <w:color w:val="1A1A2E"/>
          <w:sz w:val="18"/>
          <w:szCs w:val="18"/>
        </w:rPr>
        <w:t xml:space="preserve">      if current_regime == CRISIS:</w:t>
      </w:r>
    </w:p>
    <w:p>
      <w:pPr>
        <w:shd w:fill="F0F3F6" w:val="clear"/>
        <w:spacing w:before="0" w:after="0"/>
        <w:ind w:left="360"/>
      </w:pPr>
      <w:r>
        <w:rPr>
          <w:rFonts w:ascii="Courier New" w:cs="Courier New" w:eastAsia="Courier New" w:hAnsi="Courier New"/>
          <w:color w:val="1A1A2E"/>
          <w:sz w:val="18"/>
          <w:szCs w:val="18"/>
        </w:rPr>
        <w:t xml:space="preserve">          exposure_weight  =  exposure_weight  *  0.75</w:t>
      </w:r>
    </w:p>
    <w:p>
      <w:pPr>
        <w:spacing w:before="0" w:after="120"/>
      </w:pPr>
    </w:p>
    <w:p>
      <w:pPr>
        <w:spacing w:before="200" w:after="80"/>
      </w:pPr>
      <w:r>
        <w:rPr>
          <w:rFonts w:ascii="Arial" w:cs="Arial" w:eastAsia="Arial" w:hAnsi="Arial"/>
          <w:b/>
          <w:bCs/>
          <w:color w:val="2E5F8A"/>
          <w:sz w:val="20"/>
          <w:szCs w:val="20"/>
        </w:rPr>
        <w:t xml:space="preserve">3.3  Output</w:t>
      </w:r>
    </w:p>
    <w:p>
      <w:pPr>
        <w:shd w:fill="F0F3F6" w:val="clear"/>
        <w:spacing w:before="0" w:after="0"/>
        <w:ind w:left="360"/>
      </w:pPr>
      <w:r>
        <w:rPr>
          <w:rFonts w:ascii="Courier New" w:cs="Courier New" w:eastAsia="Courier New" w:hAnsi="Courier New"/>
          <w:color w:val="1A1A2E"/>
          <w:sz w:val="18"/>
          <w:szCs w:val="18"/>
        </w:rPr>
        <w:t xml:space="preserve">  RiskOutput.exposure_weight  =  exposure_weight  (final value after all steps)</w:t>
      </w:r>
    </w:p>
    <w:p>
      <w:pPr>
        <w:spacing w:before="0" w:after="120"/>
      </w:pPr>
    </w:p>
    <w:p>
      <w:pPr>
        <w:spacing w:before="60" w:after="100"/>
      </w:pPr>
      <w:r>
        <w:rPr>
          <w:rFonts w:ascii="Arial" w:cs="Arial" w:eastAsia="Arial" w:hAnsi="Arial"/>
          <w:b w:val="false"/>
          <w:bCs w:val="false"/>
          <w:i w:val="false"/>
          <w:iCs w:val="false"/>
          <w:color w:val="000000"/>
          <w:sz w:val="20"/>
          <w:szCs w:val="20"/>
        </w:rPr>
        <w:t xml:space="preserve">The clip chain is ordered A then B then C then dampening. Clip A occurs inside compute_adaptive_position_size() and bounds position_size to [0.0, 1.0] before the canonical equation is evaluated. See Section 6 for full clip definitions and Section 7 for the ordering invariant.</w:t>
      </w:r>
    </w:p>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4. COMPONENT DEFINITIONS</w:t>
      </w:r>
    </w:p>
    <w:p>
      <w:pPr>
        <w:spacing w:before="60" w:after="100"/>
      </w:pPr>
      <w:r>
        <w:rPr>
          <w:rFonts w:ascii="Arial" w:cs="Arial" w:eastAsia="Arial" w:hAnsi="Arial"/>
          <w:b w:val="false"/>
          <w:bCs w:val="false"/>
          <w:i w:val="false"/>
          <w:iCs w:val="false"/>
          <w:color w:val="000000"/>
          <w:sz w:val="20"/>
          <w:szCs w:val="20"/>
        </w:rPr>
        <w:t xml:space="preserve">The following table defines all capital components used in the canonical exposure equation. Default values are the values assigned when the corresponding optional parameter is None or when the bypass condition is met. All defaults are multiplicative identities (1.0) with respect to their position in the equation, ensuring backward compatibility.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536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capital_base</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position_size</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adaptive position size output of compute_adaptive_position_size(), scaled by posterior_confidence. Bounded to [0.0, 1.0] by Clip A before this equation is entered. Represents the regime- and volatility-gated capital allocation prior to confidence and efficiency adjustments.</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vol_efficiency</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 (bypass)</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Volatility targeting scalar. Equal to target_vol divided by max(realized_vol, 1e-8), capped at 3.0. Set to 1.0 (multiplicative identity) when either realized_vol or target_vol is None. Scales capital up or down to track a target volatility level.</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uncertainty_penalty</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1 - meta_uncertainty</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Linear confidence haircut. Derived directly from the meta_uncertainty input parameter. Range is [0.0, 1.0] assuming meta_uncertainty in [0.0, 1.0]. Reduces capital proportionally to epistemic uncertainty about current conditions.</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regime_budget</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 (identity)</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Reserved capital budget overlay for regime-specific allocation. Fixed at 1.0 in FAS v6.1.0. Included for structural completeness and forward auditability. Any non-identity value requires a version bump. See INV-05.</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posterior_confidence</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 (identity)</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Bayesian posterior probability mass on the current regime classification, clipped to [0.0, 1.0]. Multiplies position_size to form capital_base. Defaults to 1.0 when regime_posterior parameter is None. A value of 1.0 is the multiplicative identity and produces output bit-identical to FAS v6.0.3. See INV-06.</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E_pre_clip</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(computed)</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product of all four capital components before any clip is applied. This is the unconstrained exposure estimate. It is passed directly to Clip B as the first operation in the clip chain.</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joint_multiplier</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 (bypass)</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Joint Macro x Correlation Risk Multiplier (JRM). Resolved from JOINT_RISK_MULTIPLIER_TABLE using macro_regime and correlation_regime keys. Defaults to 1.0 when either is None, which suppresses Clip C entirely. Values greater than 1.0 reduce exposure by division. Values must be positive.</w:t>
            </w:r>
          </w:p>
        </w:tc>
      </w:tr>
      <w:tr>
        <w:tc>
          <w:tcPr>
            <w:tcW w:type="dxa" w:w="2200"/>
            <w:tcBorders>
              <w:top w:val="single" w:color="D9DEE4" w:sz="1"/>
              <w:left w:val="single" w:color="D9DEE4" w:sz="1"/>
              <w:bottom w:val="single" w:color="D9DEE4" w:sz="1"/>
              <w:right w:val="single" w:color="D9DEE4" w:sz="1"/>
            </w:tcBorders>
            <w:shd w:fill="F2F4F6"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vol_adjustment</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 (bypass)</w:t>
            </w:r>
          </w:p>
        </w:tc>
        <w:tc>
          <w:tcPr>
            <w:tcW w:type="dxa" w:w="5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scalar computed from realized_vol and target_vol. Equal to target_vol / max(realized_vol, 1e-8), then capped at 3.0. Assigned to vol_efficiency. Set to 1.0 when either input parameter is None.</w:t>
            </w:r>
          </w:p>
        </w:tc>
      </w:tr>
    </w:tbl>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5. CLIP CHAIN ORDER</w:t>
      </w:r>
    </w:p>
    <w:p>
      <w:pPr>
        <w:spacing w:before="60" w:after="100"/>
      </w:pPr>
      <w:r>
        <w:rPr>
          <w:rFonts w:ascii="Arial" w:cs="Arial" w:eastAsia="Arial" w:hAnsi="Arial"/>
          <w:b w:val="false"/>
          <w:bCs w:val="false"/>
          <w:i w:val="false"/>
          <w:iCs w:val="false"/>
          <w:color w:val="000000"/>
          <w:sz w:val="20"/>
          <w:szCs w:val="20"/>
        </w:rPr>
        <w:t xml:space="preserve">The clip chain is strictly ordered. No reordering is permitted without a version bump and a full numerical equivalence proof. The ordering is:</w:t>
      </w:r>
    </w:p>
    <w:p>
      <w:pPr>
        <w:spacing w:before="0" w:after="80"/>
      </w:pPr>
    </w:p>
    <w:p>
      <w:pPr>
        <w:shd w:fill="F0F3F6" w:val="clear"/>
        <w:spacing w:before="0" w:after="0"/>
        <w:ind w:left="360"/>
      </w:pPr>
      <w:r>
        <w:rPr>
          <w:rFonts w:ascii="Courier New" w:cs="Courier New" w:eastAsia="Courier New" w:hAnsi="Courier New"/>
          <w:color w:val="1A1A2E"/>
          <w:sz w:val="18"/>
          <w:szCs w:val="18"/>
        </w:rPr>
        <w:t xml:space="preserve">  Clip A  --&gt;  Clip B  --&gt;  Clip C  --&gt;  CRISIS dampening</w:t>
      </w:r>
    </w:p>
    <w:p>
      <w:pPr>
        <w:spacing w:before="0" w:after="120"/>
      </w:pPr>
    </w:p>
    <w:p>
      <w:pPr>
        <w:spacing w:before="60" w:after="100"/>
      </w:pPr>
      <w:r>
        <w:rPr>
          <w:rFonts w:ascii="Arial" w:cs="Arial" w:eastAsia="Arial" w:hAnsi="Arial"/>
          <w:b w:val="false"/>
          <w:bCs w:val="false"/>
          <w:i w:val="false"/>
          <w:iCs w:val="false"/>
          <w:color w:val="000000"/>
          <w:sz w:val="20"/>
          <w:szCs w:val="20"/>
        </w:rPr>
        <w:t xml:space="preserve">The four stages are described below.</w:t>
      </w:r>
    </w:p>
    <w:p>
      <w:pPr>
        <w:spacing w:before="0" w:after="80"/>
      </w:pPr>
    </w:p>
    <w:p>
      <w:pPr>
        <w:spacing w:before="200" w:after="80"/>
      </w:pPr>
      <w:r>
        <w:rPr>
          <w:rFonts w:ascii="Arial" w:cs="Arial" w:eastAsia="Arial" w:hAnsi="Arial"/>
          <w:b/>
          <w:bCs/>
          <w:color w:val="2E5F8A"/>
          <w:sz w:val="20"/>
          <w:szCs w:val="20"/>
        </w:rPr>
        <w:t xml:space="preserve">Stage 1 -- Clip A</w:t>
      </w:r>
    </w:p>
    <w:p>
      <w:pPr>
        <w:spacing w:before="60" w:after="100"/>
      </w:pPr>
      <w:r>
        <w:rPr>
          <w:rFonts w:ascii="Arial" w:cs="Arial" w:eastAsia="Arial" w:hAnsi="Arial"/>
          <w:b w:val="false"/>
          <w:bCs w:val="false"/>
          <w:i w:val="false"/>
          <w:iCs w:val="false"/>
          <w:color w:val="000000"/>
          <w:sz w:val="20"/>
          <w:szCs w:val="20"/>
        </w:rPr>
        <w:t xml:space="preserve">Location: inside compute_adaptive_position_size(). Bounds: [0.0, 1.0]. Always applied. Produces position_size. assess() never re-clips position_size directly. Clip A is upstream of the canonical equation.</w:t>
      </w:r>
    </w:p>
    <w:p>
      <w:pPr>
        <w:spacing w:before="0" w:after="120"/>
      </w:pPr>
    </w:p>
    <w:p>
      <w:pPr>
        <w:spacing w:before="200" w:after="80"/>
      </w:pPr>
      <w:r>
        <w:rPr>
          <w:rFonts w:ascii="Arial" w:cs="Arial" w:eastAsia="Arial" w:hAnsi="Arial"/>
          <w:b/>
          <w:bCs/>
          <w:color w:val="2E5F8A"/>
          <w:sz w:val="20"/>
          <w:szCs w:val="20"/>
        </w:rPr>
        <w:t xml:space="preserve">Stage 2 -- Clip B</w:t>
      </w:r>
    </w:p>
    <w:p>
      <w:pPr>
        <w:spacing w:before="60" w:after="100"/>
      </w:pPr>
      <w:r>
        <w:rPr>
          <w:rFonts w:ascii="Arial" w:cs="Arial" w:eastAsia="Arial" w:hAnsi="Arial"/>
          <w:b w:val="false"/>
          <w:bCs w:val="false"/>
          <w:i w:val="false"/>
          <w:iCs w:val="false"/>
          <w:color w:val="000000"/>
          <w:sz w:val="20"/>
          <w:szCs w:val="20"/>
        </w:rPr>
        <w:t xml:space="preserve">Location: first operation on E_pre_clip inside assess(). Bounds: [1e-6, 1.0]. Always applied unconditionally. The floor of 1e-6 is the Phase 4B baseline preservation floor. It prevents a zero or negative exposure_weight from propagating downstream.</w:t>
      </w:r>
    </w:p>
    <w:p>
      <w:pPr>
        <w:spacing w:before="0" w:after="120"/>
      </w:pPr>
    </w:p>
    <w:p>
      <w:pPr>
        <w:spacing w:before="200" w:after="80"/>
      </w:pPr>
      <w:r>
        <w:rPr>
          <w:rFonts w:ascii="Arial" w:cs="Arial" w:eastAsia="Arial" w:hAnsi="Arial"/>
          <w:b/>
          <w:bCs/>
          <w:color w:val="2E5F8A"/>
          <w:sz w:val="20"/>
          <w:szCs w:val="20"/>
        </w:rPr>
        <w:t xml:space="preserve">Stage 3 -- Clip C</w:t>
      </w:r>
    </w:p>
    <w:p>
      <w:pPr>
        <w:spacing w:before="60" w:after="100"/>
      </w:pPr>
      <w:r>
        <w:rPr>
          <w:rFonts w:ascii="Arial" w:cs="Arial" w:eastAsia="Arial" w:hAnsi="Arial"/>
          <w:b w:val="false"/>
          <w:bCs w:val="false"/>
          <w:i w:val="false"/>
          <w:iCs w:val="false"/>
          <w:color w:val="000000"/>
          <w:sz w:val="20"/>
          <w:szCs w:val="20"/>
        </w:rPr>
        <w:t xml:space="preserve">Location: after Clip B, inside assess(). Bounds: [SHOCK_EXPOSURE_CAP, 1.0]. Applied if and only if joint_multiplier is not equal to 1.0. The lower bound SHOCK_EXPOSURE_CAP is 0.25. This bound is architecturally distinct from the 1e-6 floor of Clip B. When joint_multiplier equals 1.0, Clip C is entirely suppressed and exposure_weight is not modified.</w:t>
      </w:r>
    </w:p>
    <w:p>
      <w:pPr>
        <w:spacing w:before="0" w:after="120"/>
      </w:pPr>
    </w:p>
    <w:p>
      <w:pPr>
        <w:spacing w:before="200" w:after="80"/>
      </w:pPr>
      <w:r>
        <w:rPr>
          <w:rFonts w:ascii="Arial" w:cs="Arial" w:eastAsia="Arial" w:hAnsi="Arial"/>
          <w:b/>
          <w:bCs/>
          <w:color w:val="2E5F8A"/>
          <w:sz w:val="20"/>
          <w:szCs w:val="20"/>
        </w:rPr>
        <w:t xml:space="preserve">Stage 4 -- CRISIS Dampening</w:t>
      </w:r>
    </w:p>
    <w:p>
      <w:pPr>
        <w:spacing w:before="60" w:after="100"/>
      </w:pPr>
      <w:r>
        <w:rPr>
          <w:rFonts w:ascii="Arial" w:cs="Arial" w:eastAsia="Arial" w:hAnsi="Arial"/>
          <w:b w:val="false"/>
          <w:bCs w:val="false"/>
          <w:i w:val="false"/>
          <w:iCs w:val="false"/>
          <w:color w:val="000000"/>
          <w:sz w:val="20"/>
          <w:szCs w:val="20"/>
        </w:rPr>
        <w:t xml:space="preserve">Location: after Clip C, inside assess(). Factor: 0.75. Applied if and only if current_regime equals GlobalRegimeState.CRISIS. This stage is intentionally post-Clip C. The result may fall below SHOCK_EXPOSURE_CAP. This is specified behavior, not a defect. No further clipping is applied after this stage.</w:t>
      </w:r>
    </w:p>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6. CLIP DEFINITIONS</w:t>
      </w:r>
    </w:p>
    <w:p>
      <w:pPr>
        <w:spacing w:before="60" w:after="100"/>
      </w:pPr>
      <w:r>
        <w:rPr>
          <w:rFonts w:ascii="Arial" w:cs="Arial" w:eastAsia="Arial" w:hAnsi="Arial"/>
          <w:b w:val="false"/>
          <w:bCs w:val="false"/>
          <w:i w:val="false"/>
          <w:iCs w:val="false"/>
          <w:color w:val="000000"/>
          <w:sz w:val="20"/>
          <w:szCs w:val="20"/>
        </w:rPr>
        <w:t xml:space="preserve">The following table provides the complete specification of each clip operation and the CRISIS dampening stage.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Clip</w:t>
            </w:r>
          </w:p>
        </w:tc>
        <w:tc>
          <w:tcPr>
            <w:tcW w:type="dxa" w:w="14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Floor</w:t>
            </w:r>
          </w:p>
        </w:tc>
        <w:tc>
          <w:tcPr>
            <w:tcW w:type="dxa" w:w="14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Ceiling</w:t>
            </w:r>
          </w:p>
        </w:tc>
        <w:tc>
          <w:tcPr>
            <w:tcW w:type="dxa" w:w="14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76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Clip A</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0.0</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w:t>
            </w:r>
          </w:p>
        </w:tc>
        <w:tc>
          <w:tcPr>
            <w:tcW w:type="dxa" w:w="37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Inside compute_adaptive_position_size(). Bounds raw position factor. Result is position_size.</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Clip B</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1e-6</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w:t>
            </w:r>
          </w:p>
        </w:tc>
        <w:tc>
          <w:tcPr>
            <w:tcW w:type="dxa" w:w="37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Applied to E_pre_clip. Phase 4B baseline floor. Prevents zero propagation. Result is initial exposure_weight.</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Clip C</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SHOCK_EXPOSURE_CAP (0.25)</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joint_multiplier != 1.0</w:t>
            </w:r>
          </w:p>
        </w:tc>
        <w:tc>
          <w:tcPr>
            <w:tcW w:type="dxa" w:w="37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Applied after division by joint_multiplier. Floor is 0.25. Suppressed entirely when JRM is inactive. Result is updated exposure_weight.</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CRISIS dampening</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current_regime == CRISIS</w:t>
            </w:r>
          </w:p>
        </w:tc>
        <w:tc>
          <w:tcPr>
            <w:tcW w:type="dxa" w:w="37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Multiply by 0.75 post Clip C. No clip applied. Exposure may fall below SHOCK_EXPOSURE_CAP. This is intentional.</w:t>
            </w:r>
          </w:p>
        </w:tc>
      </w:tr>
    </w:tbl>
    <w:p>
      <w:pPr>
        <w:spacing w:before="0" w:after="120"/>
      </w:pPr>
    </w:p>
    <w:p>
      <w:pPr>
        <w:spacing w:before="200" w:after="80"/>
      </w:pPr>
      <w:r>
        <w:rPr>
          <w:rFonts w:ascii="Arial" w:cs="Arial" w:eastAsia="Arial" w:hAnsi="Arial"/>
          <w:b/>
          <w:bCs/>
          <w:color w:val="2E5F8A"/>
          <w:sz w:val="20"/>
          <w:szCs w:val="20"/>
        </w:rPr>
        <w:t xml:space="preserve">6.1  Constants</w:t>
      </w:r>
    </w:p>
    <w:p>
      <w:pPr>
        <w:shd w:fill="F0F3F6" w:val="clear"/>
        <w:spacing w:before="0" w:after="0"/>
        <w:ind w:left="360"/>
      </w:pPr>
      <w:r>
        <w:rPr>
          <w:rFonts w:ascii="Courier New" w:cs="Courier New" w:eastAsia="Courier New" w:hAnsi="Courier New"/>
          <w:color w:val="1A1A2E"/>
          <w:sz w:val="18"/>
          <w:szCs w:val="18"/>
        </w:rPr>
        <w:t xml:space="preserve">  SHOCK_EXPOSURE_CAP      =  0.25   (Clip C floor)</w:t>
      </w:r>
    </w:p>
    <w:p>
      <w:pPr>
        <w:shd w:fill="F0F3F6" w:val="clear"/>
        <w:spacing w:before="0" w:after="0"/>
        <w:ind w:left="360"/>
      </w:pPr>
      <w:r>
        <w:rPr>
          <w:rFonts w:ascii="Courier New" w:cs="Courier New" w:eastAsia="Courier New" w:hAnsi="Courier New"/>
          <w:color w:val="1A1A2E"/>
          <w:sz w:val="18"/>
          <w:szCs w:val="18"/>
        </w:rPr>
        <w:t xml:space="preserve">  MAX_DRAWDOWN_THRESHOLD  =  0.15   (risk compression trigger)</w:t>
      </w:r>
    </w:p>
    <w:p>
      <w:pPr>
        <w:shd w:fill="F0F3F6" w:val="clear"/>
        <w:spacing w:before="0" w:after="0"/>
        <w:ind w:left="360"/>
      </w:pPr>
      <w:r>
        <w:rPr>
          <w:rFonts w:ascii="Courier New" w:cs="Courier New" w:eastAsia="Courier New" w:hAnsi="Courier New"/>
          <w:color w:val="1A1A2E"/>
          <w:sz w:val="18"/>
          <w:szCs w:val="18"/>
        </w:rPr>
        <w:t xml:space="preserve">  VOL_COMPRESSION_TRIGGER =  0.30   (vol-based compression trigger)</w:t>
      </w:r>
    </w:p>
    <w:p>
      <w:pPr>
        <w:shd w:fill="F0F3F6" w:val="clear"/>
        <w:spacing w:before="0" w:after="0"/>
        <w:ind w:left="360"/>
      </w:pPr>
      <w:r>
        <w:rPr>
          <w:rFonts w:ascii="Courier New" w:cs="Courier New" w:eastAsia="Courier New" w:hAnsi="Courier New"/>
          <w:color w:val="1A1A2E"/>
          <w:sz w:val="18"/>
          <w:szCs w:val="18"/>
        </w:rPr>
        <w:t xml:space="preserve">  vol_adjustment cap      =  3.0    (hard ceiling on vol scaling factor)</w:t>
      </w:r>
    </w:p>
    <w:p>
      <w:pPr>
        <w:shd w:fill="F0F3F6" w:val="clear"/>
        <w:spacing w:before="0" w:after="0"/>
        <w:ind w:left="360"/>
      </w:pPr>
      <w:r>
        <w:rPr>
          <w:rFonts w:ascii="Courier New" w:cs="Courier New" w:eastAsia="Courier New" w:hAnsi="Courier New"/>
          <w:color w:val="1A1A2E"/>
          <w:sz w:val="18"/>
          <w:szCs w:val="18"/>
        </w:rPr>
        <w:t xml:space="preserve">  CRISIS dampening factor =  0.75   (fixed literal, not parameterised)</w:t>
      </w:r>
    </w:p>
    <w:p>
      <w:pPr>
        <w:shd w:fill="F0F3F6" w:val="clear"/>
        <w:spacing w:before="0" w:after="0"/>
        <w:ind w:left="360"/>
      </w:pPr>
      <w:r>
        <w:rPr>
          <w:rFonts w:ascii="Courier New" w:cs="Courier New" w:eastAsia="Courier New" w:hAnsi="Courier New"/>
          <w:color w:val="1A1A2E"/>
          <w:sz w:val="18"/>
          <w:szCs w:val="18"/>
        </w:rPr>
        <w:t xml:space="preserve">  Clip B floor            =  1e-6   (Phase 4B baseline preservation)</w:t>
      </w:r>
    </w:p>
    <w:p>
      <w:pPr>
        <w:spacing w:before="0" w:after="120"/>
      </w:pPr>
    </w:p>
    <w:p>
      <w:pPr>
        <w:spacing w:before="60" w:after="100"/>
      </w:pPr>
      <w:r>
        <w:rPr>
          <w:rFonts w:ascii="Arial" w:cs="Arial" w:eastAsia="Arial" w:hAnsi="Arial"/>
          <w:b w:val="false"/>
          <w:bCs w:val="false"/>
          <w:i w:val="false"/>
          <w:iCs w:val="false"/>
          <w:color w:val="000000"/>
          <w:sz w:val="20"/>
          <w:szCs w:val="20"/>
        </w:rPr>
        <w:t xml:space="preserve">All constants are hash-protected in THRESHOLD_MANIFEST.json. Changes require a signed release and updated manifest.</w:t>
      </w:r>
    </w:p>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7. INVARIANTS</w:t>
      </w:r>
    </w:p>
    <w:p>
      <w:pPr>
        <w:spacing w:before="60" w:after="100"/>
      </w:pPr>
      <w:r>
        <w:rPr>
          <w:rFonts w:ascii="Arial" w:cs="Arial" w:eastAsia="Arial" w:hAnsi="Arial"/>
          <w:b w:val="false"/>
          <w:bCs w:val="false"/>
          <w:i w:val="false"/>
          <w:iCs w:val="false"/>
          <w:color w:val="000000"/>
          <w:sz w:val="20"/>
          <w:szCs w:val="20"/>
        </w:rPr>
        <w:t xml:space="preserve">The following invariants are inviolable. Any change to the behavior described by an invariant requires a version bump, a full algebraic proof of equivalence or a documented behavioral change, and an updated FAS document.</w:t>
      </w:r>
    </w:p>
    <w:p>
      <w:pPr>
        <w:spacing w:before="0" w:after="80"/>
      </w:pPr>
    </w:p>
    <w:p>
      <w:pPr>
        <w:spacing w:before="200" w:after="80"/>
      </w:pPr>
      <w:r>
        <w:rPr>
          <w:rFonts w:ascii="Arial" w:cs="Arial" w:eastAsia="Arial" w:hAnsi="Arial"/>
          <w:b/>
          <w:bCs/>
          <w:color w:val="2E5F8A"/>
          <w:sz w:val="20"/>
          <w:szCs w:val="20"/>
        </w:rPr>
        <w:t xml:space="preserve">INV-01  Clip A is internal to compute_adaptive_position_size()</w:t>
      </w:r>
    </w:p>
    <w:p>
      <w:pPr>
        <w:spacing w:before="60" w:after="100"/>
      </w:pPr>
      <w:r>
        <w:rPr>
          <w:rFonts w:ascii="Arial" w:cs="Arial" w:eastAsia="Arial" w:hAnsi="Arial"/>
          <w:b w:val="false"/>
          <w:bCs w:val="false"/>
          <w:i w:val="false"/>
          <w:iCs w:val="false"/>
          <w:color w:val="000000"/>
          <w:sz w:val="20"/>
          <w:szCs w:val="20"/>
        </w:rPr>
        <w:t xml:space="preserve">Clip A bounds the raw position factor to [0.0, 1.0] inside compute_adaptive_position_size(). The assess() method receives position_size already bounded. assess() does not apply an additional clip to position_size directly. Any modification to compute_adaptive_position_size() that changes the bounds of its output clip constitutes a change to Clip A and requires a version bump.</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INV-02  Clip B is unconditional</w:t>
      </w:r>
    </w:p>
    <w:p>
      <w:pPr>
        <w:spacing w:before="60" w:after="100"/>
      </w:pPr>
      <w:r>
        <w:rPr>
          <w:rFonts w:ascii="Arial" w:cs="Arial" w:eastAsia="Arial" w:hAnsi="Arial"/>
          <w:b w:val="false"/>
          <w:bCs w:val="false"/>
          <w:i w:val="false"/>
          <w:iCs w:val="false"/>
          <w:color w:val="000000"/>
          <w:sz w:val="20"/>
          <w:szCs w:val="20"/>
        </w:rPr>
        <w:t xml:space="preserve">Clip B is applied to E_pre_clip on every invocation of assess(), regardless of the state of any optional parameter. There is no code path through assess() that bypasses Clip B. The floor of 1e-6 and the ceiling of 1.0 are fixed constants.</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INV-03  Clip C is conditional on JRM being active</w:t>
      </w:r>
    </w:p>
    <w:p>
      <w:pPr>
        <w:spacing w:before="60" w:after="100"/>
      </w:pPr>
      <w:r>
        <w:rPr>
          <w:rFonts w:ascii="Arial" w:cs="Arial" w:eastAsia="Arial" w:hAnsi="Arial"/>
          <w:b w:val="false"/>
          <w:bCs w:val="false"/>
          <w:i w:val="false"/>
          <w:iCs w:val="false"/>
          <w:color w:val="000000"/>
          <w:sz w:val="20"/>
          <w:szCs w:val="20"/>
        </w:rPr>
        <w:t xml:space="preserve">Clip C is applied if and only if joint_multiplier is not equal to 1.0. joint_multiplier is 1.0 if and only if macro_regime is None or correlation_regime is None. When joint_multiplier equals 1.0, the division and clip are not executed and exposure_weight is not modified at this stage. The lower bound of Clip C is SHOCK_EXPOSURE_CAP (0.25), which is architecturally distinct from the 1e-6 floor of Clip B.</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INV-04  CRISIS dampening is applied after Clip C</w:t>
      </w:r>
    </w:p>
    <w:p>
      <w:pPr>
        <w:spacing w:before="60" w:after="100"/>
      </w:pPr>
      <w:r>
        <w:rPr>
          <w:rFonts w:ascii="Arial" w:cs="Arial" w:eastAsia="Arial" w:hAnsi="Arial"/>
          <w:b w:val="false"/>
          <w:bCs w:val="false"/>
          <w:i w:val="false"/>
          <w:iCs w:val="false"/>
          <w:color w:val="000000"/>
          <w:sz w:val="20"/>
          <w:szCs w:val="20"/>
        </w:rPr>
        <w:t xml:space="preserve">The CRISIS dampening factor of 0.75 is applied to exposure_weight after Clip C has completed. This ordering is intentional. The resulting exposure_weight may be below SHOCK_EXPOSURE_CAP after dampening. No further clipping is applied. Reversing the order of Clip C and CRISIS dampening would produce numerically different results in cases where both are active and would require a version bump.</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INV-05  regime_budget is 1.0 in FAS v6.1.0</w:t>
      </w:r>
    </w:p>
    <w:p>
      <w:pPr>
        <w:spacing w:before="60" w:after="100"/>
      </w:pPr>
      <w:r>
        <w:rPr>
          <w:rFonts w:ascii="Arial" w:cs="Arial" w:eastAsia="Arial" w:hAnsi="Arial"/>
          <w:b w:val="false"/>
          <w:bCs w:val="false"/>
          <w:i w:val="false"/>
          <w:iCs w:val="false"/>
          <w:color w:val="000000"/>
          <w:sz w:val="20"/>
          <w:szCs w:val="20"/>
        </w:rPr>
        <w:t xml:space="preserve">regime_budget is assigned the value 1.0 in the current version. As the multiplicative identity, it contributes no numerical effect to E_pre_clip. It is present for structural completeness and to provide an explicit named slot for future regime-specific capital budget overlays. Any assignment of a value other than 1.0 constitutes a behavioral change and requires a version bump.</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INV-06  posterior_confidence defaults to 1.0 when regime_posterior is None</w:t>
      </w:r>
    </w:p>
    <w:p>
      <w:pPr>
        <w:spacing w:before="60" w:after="100"/>
      </w:pPr>
      <w:r>
        <w:rPr>
          <w:rFonts w:ascii="Arial" w:cs="Arial" w:eastAsia="Arial" w:hAnsi="Arial"/>
          <w:b w:val="false"/>
          <w:bCs w:val="false"/>
          <w:i w:val="false"/>
          <w:iCs w:val="false"/>
          <w:color w:val="000000"/>
          <w:sz w:val="20"/>
          <w:szCs w:val="20"/>
        </w:rPr>
        <w:t xml:space="preserve">When the regime_posterior parameter is not supplied (None), posterior_confidence is assigned 1.0. As the multiplicative identity for capital_base, this produces output bit-identical to FAS v6.0.3 for all other input combinations. When regime_posterior is supplied, it is clipped to [0.0, 1.0] before use. Out-of-range values are silently clamped; no exception is raised.</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INV-07  Clip chain order is fixed: A then B then C then dampening</w:t>
      </w:r>
    </w:p>
    <w:p>
      <w:pPr>
        <w:spacing w:before="60" w:after="100"/>
      </w:pPr>
      <w:r>
        <w:rPr>
          <w:rFonts w:ascii="Arial" w:cs="Arial" w:eastAsia="Arial" w:hAnsi="Arial"/>
          <w:b w:val="false"/>
          <w:bCs w:val="false"/>
          <w:i w:val="false"/>
          <w:iCs w:val="false"/>
          <w:color w:val="000000"/>
          <w:sz w:val="20"/>
          <w:szCs w:val="20"/>
        </w:rPr>
        <w:t xml:space="preserve">The four stages of the clip chain are evaluated in the order: Clip A, Clip B, Clip C, CRISIS dampening. This ordering is fixed. No reordering is permitted without a version bump and a full numerical equivalence proof or explicit behavioral change documentation.</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INV-08  All optional parameters default to identity behavior</w:t>
      </w:r>
    </w:p>
    <w:p>
      <w:pPr>
        <w:spacing w:before="60" w:after="100"/>
      </w:pPr>
      <w:r>
        <w:rPr>
          <w:rFonts w:ascii="Arial" w:cs="Arial" w:eastAsia="Arial" w:hAnsi="Arial"/>
          <w:b w:val="false"/>
          <w:bCs w:val="false"/>
          <w:i w:val="false"/>
          <w:iCs w:val="false"/>
          <w:color w:val="000000"/>
          <w:sz w:val="20"/>
          <w:szCs w:val="20"/>
        </w:rPr>
        <w:t xml:space="preserve">Each optional parameter introduced since FAS v6.0.1 is assigned a default value that produces the multiplicative identity at its point of insertion in the equation. Specifically: macro_regime=None and correlation_regime=None suppress Clip C and set joint_multiplier to 1.0. realized_vol=None or target_vol=None suppress vol scaling and set vol_adjustment to 1.0. regime_posterior=None sets posterior_confidence to 1.0. No optional parameter, when absent, modifies any value that existed in the prior version.</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INV-09  position_size_factor in RiskOutput is the raw adaptive position size</w:t>
      </w:r>
    </w:p>
    <w:p>
      <w:pPr>
        <w:spacing w:before="60" w:after="100"/>
      </w:pPr>
      <w:r>
        <w:rPr>
          <w:rFonts w:ascii="Arial" w:cs="Arial" w:eastAsia="Arial" w:hAnsi="Arial"/>
          <w:b w:val="false"/>
          <w:bCs w:val="false"/>
          <w:i w:val="false"/>
          <w:iCs w:val="false"/>
          <w:color w:val="000000"/>
          <w:sz w:val="20"/>
          <w:szCs w:val="20"/>
        </w:rPr>
        <w:t xml:space="preserve">The RiskOutput field position_size_factor is always assigned the value of position_size as returned by compute_adaptive_position_size(), before any scaling by posterior_confidence, vol_efficiency, or any other factor. It reflects the pre-equation adaptive position sizing result. It is not the final exposure_weight. Callers must not assume these values are equal.</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INV-10  risk_compression and risk_regime are independent of all optional parameters</w:t>
      </w:r>
    </w:p>
    <w:p>
      <w:pPr>
        <w:spacing w:before="60" w:after="100"/>
      </w:pPr>
      <w:r>
        <w:rPr>
          <w:rFonts w:ascii="Arial" w:cs="Arial" w:eastAsia="Arial" w:hAnsi="Arial"/>
          <w:b w:val="false"/>
          <w:bCs w:val="false"/>
          <w:i w:val="false"/>
          <w:iCs w:val="false"/>
          <w:color w:val="000000"/>
          <w:sz w:val="20"/>
          <w:szCs w:val="20"/>
        </w:rPr>
        <w:t xml:space="preserve">The risk_compression boolean and risk_regime string are determined solely from vol, dd_result, and current_regime. They are evaluated before any optional parameter logic is applied. No optional parameter (macro_regime, correlation_regime, realized_vol, target_vol, regime_posterior) affects the determination of risk_compression or risk_regime. This independence is guaranteed across all versions.</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INV-11  No exceptions are raised for out-of-range optional parameter values</w:t>
      </w:r>
    </w:p>
    <w:p>
      <w:pPr>
        <w:spacing w:before="60" w:after="100"/>
      </w:pPr>
      <w:r>
        <w:rPr>
          <w:rFonts w:ascii="Arial" w:cs="Arial" w:eastAsia="Arial" w:hAnsi="Arial"/>
          <w:b w:val="false"/>
          <w:bCs w:val="false"/>
          <w:i w:val="false"/>
          <w:iCs w:val="false"/>
          <w:color w:val="000000"/>
          <w:sz w:val="20"/>
          <w:szCs w:val="20"/>
        </w:rPr>
        <w:t xml:space="preserve">posterior_confidence clipping is silent. vol_adjustment capping at 3.0 is silent. joint_multiplier values from JOINT_RISK_MULTIPLIER_TABLE are assumed well-formed by construction of the table. No optional parameter causes an exception due to range violation alone. Exceptions may still be raised by compute_expected_drawdown() for insufficient data or non-finite inputs.</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INV-12  THRESHOLD_MANIFEST.json is the authoritative source for all constants</w:t>
      </w:r>
    </w:p>
    <w:p>
      <w:pPr>
        <w:spacing w:before="60" w:after="100"/>
      </w:pPr>
      <w:r>
        <w:rPr>
          <w:rFonts w:ascii="Arial" w:cs="Arial" w:eastAsia="Arial" w:hAnsi="Arial"/>
          <w:b w:val="false"/>
          <w:bCs w:val="false"/>
          <w:i w:val="false"/>
          <w:iCs w:val="false"/>
          <w:color w:val="000000"/>
          <w:sz w:val="20"/>
          <w:szCs w:val="20"/>
        </w:rPr>
        <w:t xml:space="preserve">All numeric thresholds referenced in this specification are hash-protected in THRESHOLD_MANIFEST.json and verified by ThresholdGuardian at system start. No constant may be changed in source without a corresponding manifest update, hash recomputation, and version bump. A hash mismatch at startup is a hard failure; the system does not start.</w:t>
      </w:r>
    </w:p>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8. BACKWARD COMPATIBILITY MATRIX</w:t>
      </w:r>
    </w:p>
    <w:p>
      <w:pPr>
        <w:spacing w:before="60" w:after="100"/>
      </w:pPr>
      <w:r>
        <w:rPr>
          <w:rFonts w:ascii="Arial" w:cs="Arial" w:eastAsia="Arial" w:hAnsi="Arial"/>
          <w:b w:val="false"/>
          <w:bCs w:val="false"/>
          <w:i w:val="false"/>
          <w:iCs w:val="false"/>
          <w:color w:val="000000"/>
          <w:sz w:val="20"/>
          <w:szCs w:val="20"/>
        </w:rPr>
        <w:t xml:space="preserve">The following matrix documents the relationship between optional parameter states and behavioral equivalence with prior versions. All backward compatibility guarantees are consequences of the identity defaults documented in INV-06, INV-08, and related invariants.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macro_regime</w:t>
            </w:r>
          </w:p>
        </w:tc>
        <w:tc>
          <w:tcPr>
            <w:tcW w:type="dxa" w:w="12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correlation_regime</w:t>
            </w:r>
          </w:p>
        </w:tc>
        <w:tc>
          <w:tcPr>
            <w:tcW w:type="dxa" w:w="12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realized_vol</w:t>
            </w:r>
          </w:p>
        </w:tc>
        <w:tc>
          <w:tcPr>
            <w:tcW w:type="dxa" w:w="12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target_vol</w:t>
            </w:r>
          </w:p>
        </w:tc>
        <w:tc>
          <w:tcPr>
            <w:tcW w:type="dxa" w:w="12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regime_posterior</w:t>
            </w:r>
          </w:p>
        </w:tc>
        <w:tc>
          <w:tcPr>
            <w:tcW w:type="dxa" w:w="336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 vs prior version</w:t>
            </w:r>
          </w:p>
        </w:tc>
      </w:tr>
      <w:tr>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3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Bit-identical to FAS v6.0.1 (Phase 4B baseline). All identities active. Clip C suppressed.</w:t>
            </w:r>
          </w:p>
        </w:tc>
      </w:tr>
      <w:tr>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3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Bit-identical to FAS v6.0.1 JRM path. JRM and Clip C active. No vol scaling. No posterior weighting.</w:t>
            </w:r>
          </w:p>
        </w:tc>
      </w:tr>
      <w:tr>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3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Bit-identical to FAS v6.0.2 vol scaling path. Vol scaling active. Clip C suppressed. No posterior weighting.</w:t>
            </w:r>
          </w:p>
        </w:tc>
      </w:tr>
      <w:tr>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None</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3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behavior introduced in FAS v6.1.0. posterior_confidence scales capital_base. All other paths as per default.</w:t>
            </w:r>
          </w:p>
        </w:tc>
      </w:tr>
      <w:tr>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w:t>
            </w:r>
          </w:p>
        </w:tc>
        <w:tc>
          <w:tcPr>
            <w:tcW w:type="dxa" w:w="3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extensions active simultaneously. Full v6.1.0 path. Posterior weighting, vol scaling, JRM, Clip C, and conditional CRISIS dampening all applied.</w:t>
            </w:r>
          </w:p>
        </w:tc>
      </w:tr>
      <w:tr>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w:t>
            </w:r>
          </w:p>
        </w:tc>
        <w:tc>
          <w:tcPr>
            <w:tcW w:type="dxa" w:w="12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000000"/>
                <w:sz w:val="18"/>
                <w:szCs w:val="18"/>
              </w:rPr>
              <w:t xml:space="preserve">1.0 (explicit)</w:t>
            </w:r>
          </w:p>
        </w:tc>
        <w:tc>
          <w:tcPr>
            <w:tcW w:type="dxa" w:w="33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Explicit value of 1.0 for regime_posterior is identity. Output bit-identical to the same call with regime_posterior=None.</w:t>
            </w:r>
          </w:p>
        </w:tc>
      </w:tr>
    </w:tbl>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80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6160"/>
            <w:tcBorders>
              <w:top w:val="single" w:color="D9DEE4" w:sz="1"/>
              <w:left w:val="single" w:color="D9DEE4" w:sz="1"/>
              <w:bottom w:val="single" w:color="D9DEE4" w:sz="1"/>
              <w:right w:val="single" w:color="D9DEE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6.0.1</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Deterministic Core</w:t>
            </w:r>
          </w:p>
        </w:tc>
        <w:tc>
          <w:tcPr>
            <w:tcW w:type="dxa" w:w="6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Baseline RiskEngine with fixed thresholds, EWMA vol forecast, adaptive position sizing, and Phase 4B exposure clip chain. JRM introduced. Backward compatibility guaranteed when macro_regime or correlation_regime is None.</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6.0.2</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 Targeting + CRISIS</w:t>
            </w:r>
          </w:p>
        </w:tc>
        <w:tc>
          <w:tcPr>
            <w:tcW w:type="dxa" w:w="6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Optional realized_vol and target_vol parameters added. Volatility scaling block inserted upstream of Clip B. CRISIS regime dampening factor 0.75 applied post Clip C. All defaults None -- bit-identical to 6.0.1 when unused.</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000000"/>
                <w:sz w:val="18"/>
                <w:szCs w:val="18"/>
              </w:rPr>
              <w:t xml:space="preserve">6.0.3</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Capital Decomposition</w:t>
            </w:r>
          </w:p>
        </w:tc>
        <w:tc>
          <w:tcPr>
            <w:tcW w:type="dxa" w:w="6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Exposure construction refactored into explicit named components: capital_base, vol_efficiency, uncertainty_penalty, regime_budget. No arithmetic change. Clip chain order and thresholds unchanged. E_pre_clip is algebraically identical to the prior scaled_position expression for all input combinations.</w:t>
            </w:r>
          </w:p>
        </w:tc>
      </w:tr>
      <w:tr>
        <w:tc>
          <w:tcPr>
            <w:tcW w:type="dxa" w:w="14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1F3864"/>
                <w:sz w:val="18"/>
                <w:szCs w:val="18"/>
              </w:rPr>
              <w:t xml:space="preserve">6.1.0</w:t>
            </w:r>
          </w:p>
        </w:tc>
        <w:tc>
          <w:tcPr>
            <w:tcW w:type="dxa" w:w="180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Posterior-Weighted Capital</w:t>
            </w:r>
          </w:p>
        </w:tc>
        <w:tc>
          <w:tcPr>
            <w:tcW w:type="dxa" w:w="6160"/>
            <w:tcBorders>
              <w:top w:val="single" w:color="D9DEE4" w:sz="1"/>
              <w:left w:val="single" w:color="D9DEE4" w:sz="1"/>
              <w:bottom w:val="single" w:color="D9DEE4" w:sz="1"/>
              <w:right w:val="single" w:color="D9DE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Optional regime_posterior parameter added. posterior_confidence is derived as clip(regime_posterior, 0.0, 1.0). capital_base is redefined as position_size multiplied by posterior_confidence. Defaults to 1.0 when regime_posterior is None -- bit-identical to 6.0.3 for all existing call sites. FAS_VERSION constant added to module. INV-01 through INV-12 formally documented. This version is FROZEN.</w:t>
            </w:r>
          </w:p>
        </w:tc>
      </w:tr>
    </w:tbl>
    <w:p>
      <w:pPr>
        <w:pBdr>
          <w:bottom w:val="single" w:color="2E5F8A" w:sz="6" w:space="1"/>
        </w:pBdr>
        <w:spacing w:before="160" w:after="160"/>
      </w:pPr>
    </w:p>
    <w:p>
      <w:pPr>
        <w:pStyle w:val="Heading1"/>
        <w:spacing w:before="400" w:after="160"/>
      </w:pPr>
      <w:r>
        <w:rPr>
          <w:rFonts w:ascii="Arial" w:cs="Arial" w:eastAsia="Arial" w:hAnsi="Arial"/>
          <w:b/>
          <w:bCs/>
          <w:color w:val="FFFFFF"/>
          <w:sz w:val="28"/>
          <w:szCs w:val="28"/>
        </w:rPr>
        <w:t xml:space="preserve">10. GOVERNANCE RULE</w:t>
      </w:r>
    </w:p>
    <w:p>
      <w:pPr>
        <w:spacing w:before="60" w:after="100"/>
      </w:pPr>
      <w:r>
        <w:rPr>
          <w:rFonts w:ascii="Arial" w:cs="Arial" w:eastAsia="Arial" w:hAnsi="Arial"/>
          <w:b w:val="false"/>
          <w:bCs w:val="false"/>
          <w:i w:val="false"/>
          <w:iCs w:val="false"/>
          <w:color w:val="000000"/>
          <w:sz w:val="20"/>
          <w:szCs w:val="20"/>
        </w:rPr>
        <w:t xml:space="preserve">The following governance rules apply to all changes to any module governed by this specification.</w:t>
      </w:r>
    </w:p>
    <w:p>
      <w:pPr>
        <w:spacing w:before="0" w:after="80"/>
      </w:pPr>
    </w:p>
    <w:p>
      <w:pPr>
        <w:spacing w:before="200" w:after="80"/>
      </w:pPr>
      <w:r>
        <w:rPr>
          <w:rFonts w:ascii="Arial" w:cs="Arial" w:eastAsia="Arial" w:hAnsi="Arial"/>
          <w:b/>
          <w:bCs/>
          <w:color w:val="2E5F8A"/>
          <w:sz w:val="20"/>
          <w:szCs w:val="20"/>
        </w:rPr>
        <w:t xml:space="preserve">GOV-01  Version bump required for any behavioral change</w:t>
      </w:r>
    </w:p>
    <w:p>
      <w:pPr>
        <w:spacing w:before="60" w:after="100"/>
      </w:pPr>
      <w:r>
        <w:rPr>
          <w:rFonts w:ascii="Arial" w:cs="Arial" w:eastAsia="Arial" w:hAnsi="Arial"/>
          <w:b w:val="false"/>
          <w:bCs w:val="false"/>
          <w:i w:val="false"/>
          <w:iCs w:val="false"/>
          <w:color w:val="000000"/>
          <w:sz w:val="20"/>
          <w:szCs w:val="20"/>
        </w:rPr>
        <w:t xml:space="preserve">Any change to the logic, arithmetic, clip bounds, clip ordering, constant values, optional parameter handling, or output structure of assess() or compute_adaptive_position_size() requires a version bump, an updated FAS document, and a corresponding update to THRESHOLD_MANIFEST.json where applicable.</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GOV-02  Backward compatibility must be preserved or explicitly broken</w:t>
      </w:r>
    </w:p>
    <w:p>
      <w:pPr>
        <w:spacing w:before="60" w:after="100"/>
      </w:pPr>
      <w:r>
        <w:rPr>
          <w:rFonts w:ascii="Arial" w:cs="Arial" w:eastAsia="Arial" w:hAnsi="Arial"/>
          <w:b w:val="false"/>
          <w:bCs w:val="false"/>
          <w:i w:val="false"/>
          <w:iCs w:val="false"/>
          <w:color w:val="000000"/>
          <w:sz w:val="20"/>
          <w:szCs w:val="20"/>
        </w:rPr>
        <w:t xml:space="preserve">New optional parameters must default to identity values. No new mandatory parameter may be added without a major version bump. If a change intentionally breaks backward compatibility, it must be documented in the version history with the specific call patterns affected and the numerical difference produced.</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GOV-03  THRESHOLD_MANIFEST.json is the hash authority</w:t>
      </w:r>
    </w:p>
    <w:p>
      <w:pPr>
        <w:spacing w:before="60" w:after="100"/>
      </w:pPr>
      <w:r>
        <w:rPr>
          <w:rFonts w:ascii="Arial" w:cs="Arial" w:eastAsia="Arial" w:hAnsi="Arial"/>
          <w:b w:val="false"/>
          <w:bCs w:val="false"/>
          <w:i w:val="false"/>
          <w:iCs w:val="false"/>
          <w:color w:val="000000"/>
          <w:sz w:val="20"/>
          <w:szCs w:val="20"/>
        </w:rPr>
        <w:t xml:space="preserve">All numeric constants in this specification are hash-protected in THRESHOLD_MANIFEST.json. The manifest is verified by ThresholdGuardian at every system start. A mismatch is a hard startup failure. No constant may differ between this specification, the source module, and the manifest.</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GOV-04  No behavioral change is permitted in FREEZE status</w:t>
      </w:r>
    </w:p>
    <w:p>
      <w:pPr>
        <w:spacing w:before="60" w:after="100"/>
      </w:pPr>
      <w:r>
        <w:rPr>
          <w:rFonts w:ascii="Arial" w:cs="Arial" w:eastAsia="Arial" w:hAnsi="Arial"/>
          <w:b w:val="false"/>
          <w:bCs w:val="false"/>
          <w:i w:val="false"/>
          <w:iCs w:val="false"/>
          <w:color w:val="000000"/>
          <w:sz w:val="20"/>
          <w:szCs w:val="20"/>
        </w:rPr>
        <w:t xml:space="preserve">FAS v6.1.0 is frozen. No behavioral changes, logic modifications, arithmetic reorderings, or constant modifications are permitted to any module governed by this document while it carries FREEZE status. Documentation-only changes (comments, docstrings, version identifiers) do not require a version bump provided they introduce no arithmetic or logic change.</w:t>
      </w:r>
    </w:p>
    <w:p>
      <w:pPr>
        <w:pBdr>
          <w:bottom w:val="single" w:color="D9DEE4" w:sz="2" w:space="1"/>
        </w:pBdr>
        <w:spacing w:before="80" w:after="80"/>
      </w:pPr>
    </w:p>
    <w:p>
      <w:pPr>
        <w:spacing w:before="200" w:after="80"/>
      </w:pPr>
      <w:r>
        <w:rPr>
          <w:rFonts w:ascii="Arial" w:cs="Arial" w:eastAsia="Arial" w:hAnsi="Arial"/>
          <w:b/>
          <w:bCs/>
          <w:color w:val="2E5F8A"/>
          <w:sz w:val="20"/>
          <w:szCs w:val="20"/>
        </w:rPr>
        <w:t xml:space="preserve">GOV-05  This document is the authoritative reference</w:t>
      </w:r>
    </w:p>
    <w:p>
      <w:pPr>
        <w:spacing w:before="60" w:after="100"/>
      </w:pPr>
      <w:r>
        <w:rPr>
          <w:rFonts w:ascii="Arial" w:cs="Arial" w:eastAsia="Arial" w:hAnsi="Arial"/>
          <w:b w:val="false"/>
          <w:bCs w:val="false"/>
          <w:i w:val="false"/>
          <w:iCs w:val="false"/>
          <w:color w:val="000000"/>
          <w:sz w:val="20"/>
          <w:szCs w:val="20"/>
        </w:rPr>
        <w:t xml:space="preserve">In any conflict between this document and source code comments, inline documentation, or verbal descriptions, this FAS document is authoritative. Discrepancies must be resolved by updating the source to match the specification, not by updating the specification to match an unauthorized source change.</w:t>
      </w:r>
    </w:p>
    <w:p>
      <w:pPr>
        <w:spacing w:before="0" w:after="160"/>
      </w:pPr>
    </w:p>
    <w:p>
      <w:pPr>
        <w:pBdr>
          <w:bottom w:val="single" w:color="2E5F8A" w:sz="6" w:space="1"/>
        </w:pBdr>
        <w:spacing w:before="160" w:after="160"/>
      </w:pPr>
    </w:p>
    <w:p>
      <w:pPr>
        <w:spacing w:before="160" w:after="80"/>
        <w:jc w:val="center"/>
      </w:pPr>
      <w:r>
        <w:rPr>
          <w:rFonts w:ascii="Arial" w:cs="Arial" w:eastAsia="Arial" w:hAnsi="Arial"/>
          <w:i/>
          <w:iCs/>
          <w:color w:val="888888"/>
          <w:sz w:val="18"/>
          <w:szCs w:val="18"/>
        </w:rPr>
        <w:t xml:space="preserve">FORMAL ARCHITECTURE SPECIFICATION  --  FAS v6.1.0  --  Risk Engine</w:t>
      </w:r>
    </w:p>
    <w:p>
      <w:pPr>
        <w:spacing w:before="0" w:after="80"/>
        <w:jc w:val="center"/>
      </w:pPr>
      <w:r>
        <w:rPr>
          <w:rFonts w:ascii="Arial" w:cs="Arial" w:eastAsia="Arial" w:hAnsi="Arial"/>
          <w:i/>
          <w:iCs/>
          <w:color w:val="888888"/>
          <w:sz w:val="18"/>
          <w:szCs w:val="18"/>
        </w:rPr>
        <w:t xml:space="preserve">JARVIS Decision Quality Platform  --  Status: FREEZE  --  February 2026</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spacing w:before="0" w:after="80"/>
    </w:pPr>
    <w:r>
      <w:rPr>
        <w:rFonts w:ascii="Arial" w:cs="Arial" w:eastAsia="Arial" w:hAnsi="Arial"/>
        <w:color w:val="666666"/>
        <w:sz w:val="16"/>
        <w:szCs w:val="16"/>
      </w:rPr>
      <w:t xml:space="preserve">FORMAL ARCHITECTURE SPECIFICATION  --  FAS v6.1.0  --  Risk Engine</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40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2026-02-21T00:55:02.302Z</dcterms:created>
  <dcterms:modified xsi:type="dcterms:W3CDTF">2026-02-21T00:55:02.303Z</dcterms:modified>
</cp:coreProperties>
</file>

<file path=docProps/custom.xml><?xml version="1.0" encoding="utf-8"?>
<Properties xmlns="http://schemas.openxmlformats.org/officeDocument/2006/custom-properties" xmlns:vt="http://schemas.openxmlformats.org/officeDocument/2006/docPropsVTypes"/>
</file>