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7C686" w14:textId="2AFBBD2A" w:rsidR="0074246F" w:rsidRPr="007A1BB9" w:rsidRDefault="0074246F" w:rsidP="0074246F">
      <w:pPr>
        <w:pStyle w:val="NoSpacing"/>
        <w:rPr>
          <w:rFonts w:ascii="Times New Roman" w:hAnsi="Times New Roman"/>
          <w:b/>
          <w:sz w:val="20"/>
          <w:szCs w:val="20"/>
        </w:rPr>
      </w:pPr>
      <w:r w:rsidRPr="007A1BB9">
        <w:rPr>
          <w:rFonts w:ascii="Times New Roman" w:hAnsi="Times New Roman"/>
          <w:b/>
          <w:sz w:val="20"/>
          <w:szCs w:val="20"/>
        </w:rPr>
        <w:t>Narrative (</w:t>
      </w:r>
      <w:r w:rsidR="008D7DBA" w:rsidRPr="00194DA5">
        <w:rPr>
          <w:rFonts w:ascii="Times New Roman" w:hAnsi="Times New Roman"/>
          <w:b/>
          <w:sz w:val="20"/>
          <w:szCs w:val="20"/>
          <w:highlight w:val="yellow"/>
        </w:rPr>
        <w:t>C24</w:t>
      </w:r>
      <w:r w:rsidR="00D7304A">
        <w:rPr>
          <w:rFonts w:ascii="Times New Roman" w:eastAsia="PMingLiU" w:hAnsi="Times New Roman" w:hint="eastAsia"/>
          <w:b/>
          <w:sz w:val="20"/>
          <w:szCs w:val="20"/>
          <w:highlight w:val="yellow"/>
          <w:lang w:eastAsia="zh-TW"/>
        </w:rPr>
        <w:t>21</w:t>
      </w:r>
      <w:r w:rsidRPr="007A1BB9">
        <w:rPr>
          <w:rFonts w:ascii="Times New Roman" w:hAnsi="Times New Roman"/>
          <w:b/>
          <w:sz w:val="20"/>
          <w:szCs w:val="20"/>
        </w:rPr>
        <w:t>)</w:t>
      </w:r>
    </w:p>
    <w:p w14:paraId="6367B135" w14:textId="77777777" w:rsidR="0074246F" w:rsidRPr="00BE03F7" w:rsidRDefault="0074246F" w:rsidP="0074246F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BE03F7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Background of Subject</w:t>
      </w:r>
    </w:p>
    <w:p w14:paraId="1C0636BE" w14:textId="77777777" w:rsidR="0074246F" w:rsidRPr="00D24CC3" w:rsidRDefault="0074246F" w:rsidP="0074246F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</w:p>
    <w:p w14:paraId="356ECD7F" w14:textId="4D1327E1" w:rsidR="0074246F" w:rsidRPr="003B18F0" w:rsidRDefault="0074246F" w:rsidP="0074246F">
      <w:pPr>
        <w:pStyle w:val="NoSpacing"/>
        <w:jc w:val="both"/>
        <w:rPr>
          <w:rFonts w:ascii="Times New Roman" w:eastAsia="PMingLiU" w:hAnsi="Times New Roman"/>
          <w:b/>
          <w:sz w:val="20"/>
          <w:szCs w:val="20"/>
          <w:lang w:eastAsia="zh-TW"/>
        </w:rPr>
      </w:pPr>
      <w:r w:rsidRPr="00D24CC3">
        <w:rPr>
          <w:rFonts w:ascii="Times New Roman" w:eastAsiaTheme="minorEastAsia" w:hAnsi="Times New Roman"/>
          <w:b/>
          <w:sz w:val="20"/>
          <w:szCs w:val="20"/>
        </w:rPr>
        <w:t>Suspect</w:t>
      </w:r>
      <w:r w:rsidR="003B18F0">
        <w:rPr>
          <w:rFonts w:ascii="Times New Roman" w:eastAsia="PMingLiU" w:hAnsi="Times New Roman" w:hint="eastAsia"/>
          <w:b/>
          <w:sz w:val="20"/>
          <w:szCs w:val="20"/>
          <w:lang w:eastAsia="zh-TW"/>
        </w:rPr>
        <w:t xml:space="preserve"> 1</w:t>
      </w:r>
    </w:p>
    <w:p w14:paraId="76CE5CFF" w14:textId="15FE450F" w:rsidR="0074246F" w:rsidRPr="00D24CC3" w:rsidRDefault="0074246F" w:rsidP="0074246F">
      <w:pPr>
        <w:pStyle w:val="NoSpacing"/>
        <w:jc w:val="both"/>
        <w:rPr>
          <w:rFonts w:ascii="Times New Roman" w:eastAsiaTheme="minorEastAsia" w:hAnsi="Times New Roman"/>
          <w:sz w:val="20"/>
          <w:szCs w:val="20"/>
          <w:lang w:eastAsia="zh-CN"/>
        </w:rPr>
      </w:pP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Name / </w:t>
      </w:r>
      <w:r w:rsidRPr="00920B97">
        <w:rPr>
          <w:rFonts w:ascii="Times New Roman" w:eastAsiaTheme="minorEastAsia" w:hAnsi="Times New Roman"/>
          <w:sz w:val="20"/>
          <w:szCs w:val="20"/>
          <w:lang w:eastAsia="zh-CN"/>
        </w:rPr>
        <w:t>Entry permit</w:t>
      </w: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 / Country</w:t>
      </w:r>
      <w:r w:rsidR="00D7304A">
        <w:rPr>
          <w:rFonts w:ascii="Times New Roman" w:eastAsiaTheme="minorEastAsia" w:hAnsi="Times New Roman"/>
          <w:sz w:val="20"/>
          <w:szCs w:val="20"/>
          <w:lang w:eastAsia="zh-CN"/>
        </w:rPr>
        <w:t xml:space="preserve"> or Region</w:t>
      </w: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: </w:t>
      </w:r>
      <w:r w:rsidR="00194DA5" w:rsidRPr="00194DA5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CHAN TAI MAN</w:t>
      </w:r>
      <w:r w:rsidR="004273CC" w:rsidRPr="00920B97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  <w:r w:rsidRPr="00194DA5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(“</w:t>
      </w:r>
      <w:r w:rsidR="00194DA5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Pr="00194DA5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”</w:t>
      </w:r>
      <w:r w:rsidRPr="00920B97">
        <w:rPr>
          <w:rFonts w:ascii="Times New Roman" w:eastAsiaTheme="minorEastAsia" w:hAnsi="Times New Roman"/>
          <w:sz w:val="20"/>
          <w:szCs w:val="20"/>
          <w:lang w:eastAsia="zh-CN"/>
        </w:rPr>
        <w:t xml:space="preserve">)/ </w:t>
      </w:r>
      <w:r w:rsidR="00194DA5" w:rsidRPr="00194DA5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A000001(0)</w:t>
      </w:r>
      <w:r w:rsidR="004C3447" w:rsidRPr="00920B97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  <w:r w:rsidRPr="00920B97">
        <w:rPr>
          <w:rFonts w:ascii="Times New Roman" w:eastAsiaTheme="minorEastAsia" w:hAnsi="Times New Roman"/>
          <w:sz w:val="20"/>
          <w:szCs w:val="20"/>
          <w:lang w:eastAsia="zh-CN"/>
        </w:rPr>
        <w:t>/ CHINA</w:t>
      </w:r>
    </w:p>
    <w:p w14:paraId="65D29700" w14:textId="50F6ACEA" w:rsidR="005C38B5" w:rsidRPr="008801DE" w:rsidRDefault="0074246F" w:rsidP="005C38B5">
      <w:pPr>
        <w:pStyle w:val="NoSpacing"/>
        <w:rPr>
          <w:rFonts w:eastAsia="PMingLiU"/>
          <w:lang w:eastAsia="zh-TW"/>
        </w:rPr>
      </w:pP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HASE account: </w:t>
      </w:r>
      <w:r w:rsidR="00194DA5" w:rsidRPr="00194DA5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111-111111-101</w:t>
      </w:r>
      <w:r w:rsidR="00194DA5" w:rsidRPr="00194DA5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(opened on </w:t>
      </w:r>
      <w:r w:rsidR="007E00B1">
        <w:rPr>
          <w:rFonts w:ascii="Times New Roman" w:eastAsiaTheme="minorEastAsia" w:hAnsi="Times New Roman"/>
          <w:sz w:val="20"/>
          <w:szCs w:val="20"/>
          <w:lang w:eastAsia="zh-CN"/>
        </w:rPr>
        <w:t>25 Nov 2024</w:t>
      </w: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>, account restriction on</w:t>
      </w:r>
      <w:r w:rsidR="007E00B1">
        <w:rPr>
          <w:rFonts w:ascii="Times New Roman" w:eastAsiaTheme="minorEastAsia" w:hAnsi="Times New Roman"/>
          <w:sz w:val="20"/>
          <w:szCs w:val="20"/>
          <w:lang w:eastAsia="zh-CN"/>
        </w:rPr>
        <w:t xml:space="preserve"> 4 Dec 2024</w:t>
      </w: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>)</w:t>
      </w:r>
      <w:r w:rsidR="007E00B1">
        <w:rPr>
          <w:rFonts w:ascii="Times New Roman" w:eastAsiaTheme="minorEastAsia" w:hAnsi="Times New Roman"/>
          <w:sz w:val="20"/>
          <w:szCs w:val="20"/>
          <w:lang w:eastAsia="zh-CN"/>
        </w:rPr>
        <w:br/>
      </w:r>
    </w:p>
    <w:p w14:paraId="5AF7B849" w14:textId="53CBEF5D" w:rsidR="0074246F" w:rsidRPr="008801DE" w:rsidRDefault="0074246F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lang w:eastAsia="zh-TW"/>
        </w:rPr>
      </w:pPr>
      <w:r w:rsidRPr="00BE03F7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Triggering Factors</w:t>
      </w:r>
      <w:r w:rsidR="008801DE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lang w:eastAsia="zh-TW"/>
        </w:rPr>
        <w:t xml:space="preserve"> and Review on Reported Payments</w:t>
      </w:r>
    </w:p>
    <w:p w14:paraId="4F71E023" w14:textId="520AE669" w:rsidR="00194DA5" w:rsidRPr="00BA7EAF" w:rsidRDefault="00895A2F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lang w:eastAsia="zh-TW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Source 1 – </w:t>
      </w:r>
      <w:r w:rsidR="00BA7EAF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lang w:eastAsia="zh-TW"/>
        </w:rPr>
        <w:t xml:space="preserve"> </w:t>
      </w:r>
      <w:r w:rsidR="00D7304A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ADCC</w:t>
      </w:r>
    </w:p>
    <w:p w14:paraId="6C65A7D3" w14:textId="7F5FB3AE" w:rsidR="005B30F8" w:rsidRPr="00D4196B" w:rsidRDefault="00194DA5" w:rsidP="005C38B5">
      <w:pPr>
        <w:pStyle w:val="NoSpacing"/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</w:pPr>
      <w:r w:rsidRPr="00D4196B">
        <w:rPr>
          <w:rFonts w:ascii="Times New Roman" w:eastAsia="PMingLiU" w:hAnsi="Times New Roman" w:hint="eastAsia"/>
          <w:bCs/>
          <w:color w:val="000000" w:themeColor="text1"/>
          <w:sz w:val="20"/>
          <w:szCs w:val="20"/>
          <w:lang w:eastAsia="zh-TW"/>
        </w:rPr>
        <w:t xml:space="preserve">Fraud type: </w:t>
      </w:r>
      <w:r w:rsidR="00895A2F" w:rsidRPr="00D4196B">
        <w:rPr>
          <w:rFonts w:ascii="Times New Roman" w:eastAsiaTheme="minorEastAsia" w:hAnsi="Times New Roman"/>
          <w:bCs/>
          <w:color w:val="000000" w:themeColor="text1"/>
          <w:sz w:val="20"/>
          <w:szCs w:val="20"/>
        </w:rPr>
        <w:t xml:space="preserve"> </w:t>
      </w:r>
      <w:r w:rsidR="00D4196B" w:rsidRPr="00D4196B">
        <w:rPr>
          <w:rFonts w:ascii="Times New Roman" w:eastAsia="PMingLiU" w:hAnsi="Times New Roman" w:hint="eastAsia"/>
          <w:bCs/>
          <w:color w:val="000000" w:themeColor="text1"/>
          <w:sz w:val="20"/>
          <w:szCs w:val="20"/>
          <w:lang w:eastAsia="zh-TW"/>
        </w:rPr>
        <w:t>Telephone Deception</w:t>
      </w:r>
    </w:p>
    <w:p w14:paraId="12E44BA8" w14:textId="4CD046F0" w:rsidR="00D5065A" w:rsidRDefault="00D5065A" w:rsidP="00D5065A">
      <w:pPr>
        <w:rPr>
          <w:rFonts w:ascii="Times New Roman" w:eastAsia="PMingLiU" w:hAnsi="Times New Roman" w:cs="Times New Roman"/>
          <w:bCs/>
          <w:color w:val="000000" w:themeColor="text1"/>
          <w:sz w:val="20"/>
          <w:szCs w:val="20"/>
          <w:lang w:eastAsia="zh-TW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Police team: </w:t>
      </w:r>
      <w:r w:rsidR="00D4196B" w:rsidRPr="00832769">
        <w:rPr>
          <w:rFonts w:ascii="Times New Roman" w:hAnsi="Times New Roman" w:cs="Times New Roman" w:hint="eastAsia"/>
          <w:bCs/>
          <w:color w:val="000000" w:themeColor="text1"/>
          <w:sz w:val="20"/>
          <w:szCs w:val="20"/>
          <w:highlight w:val="yellow"/>
        </w:rPr>
        <w:t>DIT</w:t>
      </w:r>
      <w:r w:rsidR="00832769" w:rsidRPr="00832769">
        <w:rPr>
          <w:rFonts w:ascii="Times New Roman" w:eastAsia="PMingLiU" w:hAnsi="Times New Roman" w:cs="Times New Roman" w:hint="eastAsia"/>
          <w:bCs/>
          <w:color w:val="000000" w:themeColor="text1"/>
          <w:sz w:val="20"/>
          <w:szCs w:val="20"/>
          <w:highlight w:val="yellow"/>
          <w:lang w:eastAsia="zh-TW"/>
        </w:rPr>
        <w:t xml:space="preserve"> </w:t>
      </w:r>
      <w:r w:rsidR="00832769" w:rsidRPr="00832769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yellow"/>
        </w:rPr>
        <w:t>3</w:t>
      </w:r>
      <w:r w:rsidR="00832769" w:rsidRPr="00832769">
        <w:rPr>
          <w:rFonts w:ascii="Times New Roman" w:eastAsia="PMingLiU" w:hAnsi="Times New Roman" w:cs="Times New Roman" w:hint="eastAsia"/>
          <w:bCs/>
          <w:color w:val="000000" w:themeColor="text1"/>
          <w:sz w:val="20"/>
          <w:szCs w:val="20"/>
          <w:highlight w:val="yellow"/>
          <w:lang w:eastAsia="zh-TW"/>
        </w:rPr>
        <w:t xml:space="preserve"> </w:t>
      </w:r>
      <w:r w:rsidR="00D4196B" w:rsidRPr="00832769">
        <w:rPr>
          <w:rFonts w:ascii="Times New Roman" w:hAnsi="Times New Roman" w:cs="Times New Roman" w:hint="eastAsia"/>
          <w:bCs/>
          <w:color w:val="000000" w:themeColor="text1"/>
          <w:sz w:val="20"/>
          <w:szCs w:val="20"/>
          <w:highlight w:val="yellow"/>
        </w:rPr>
        <w:t>-</w:t>
      </w:r>
      <w:r w:rsidR="00D4196B" w:rsidRPr="00832769">
        <w:rPr>
          <w:rFonts w:ascii="Times New Roman" w:hAnsi="Times New Roman" w:cs="Times New Roman" w:hint="eastAsia"/>
          <w:bCs/>
          <w:color w:val="000000" w:themeColor="text1"/>
          <w:sz w:val="20"/>
          <w:szCs w:val="20"/>
          <w:highlight w:val="yellow"/>
        </w:rPr>
        <w:t>■■■■■</w:t>
      </w:r>
    </w:p>
    <w:p w14:paraId="5B372533" w14:textId="27AD0E09" w:rsidR="001746FF" w:rsidRPr="003B18F0" w:rsidRDefault="00D5065A" w:rsidP="001746FF">
      <w:pPr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</w:pPr>
      <w:r w:rsidRPr="00CF4AE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Reference no</w:t>
      </w:r>
      <w:r w:rsidRPr="006373EF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.: </w:t>
      </w:r>
      <w:r w:rsidR="00832769" w:rsidRPr="00BA7EAF">
        <w:rPr>
          <w:rFonts w:ascii="Times New Roman" w:hAnsi="Times New Roman" w:hint="eastAsia"/>
          <w:bCs/>
          <w:color w:val="000000" w:themeColor="text1"/>
          <w:sz w:val="20"/>
          <w:szCs w:val="20"/>
          <w:highlight w:val="green"/>
        </w:rPr>
        <w:t>ESPS 1</w:t>
      </w:r>
      <w:r w:rsidR="00832769" w:rsidRPr="00BA7EAF">
        <w:rPr>
          <w:rFonts w:ascii="Times New Roman" w:hAnsi="Times New Roman" w:hint="eastAsia"/>
          <w:bCs/>
          <w:color w:val="000000" w:themeColor="text1"/>
          <w:sz w:val="20"/>
          <w:szCs w:val="20"/>
          <w:highlight w:val="green"/>
        </w:rPr>
        <w:t>■■■■■■</w:t>
      </w:r>
      <w:r w:rsidR="003B18F0" w:rsidRPr="00BA7EAF">
        <w:rPr>
          <w:rFonts w:ascii="Times New Roman" w:hAnsi="Times New Roman"/>
          <w:bCs/>
          <w:color w:val="000000" w:themeColor="text1"/>
          <w:sz w:val="20"/>
          <w:szCs w:val="20"/>
          <w:highlight w:val="green"/>
        </w:rPr>
        <w:t xml:space="preserve">and </w:t>
      </w:r>
      <w:r w:rsidR="00832769" w:rsidRPr="00BA7EAF">
        <w:rPr>
          <w:rFonts w:ascii="Times New Roman" w:hAnsi="Times New Roman" w:hint="eastAsia"/>
          <w:bCs/>
          <w:color w:val="000000" w:themeColor="text1"/>
          <w:sz w:val="20"/>
          <w:szCs w:val="20"/>
          <w:highlight w:val="green"/>
        </w:rPr>
        <w:t>TMDIV 24</w:t>
      </w:r>
      <w:r w:rsidR="00832769" w:rsidRPr="00BA7EAF">
        <w:rPr>
          <w:rFonts w:ascii="Times New Roman" w:hAnsi="Times New Roman" w:hint="eastAsia"/>
          <w:bCs/>
          <w:color w:val="000000" w:themeColor="text1"/>
          <w:sz w:val="20"/>
          <w:szCs w:val="20"/>
          <w:highlight w:val="green"/>
        </w:rPr>
        <w:t>■■■■■</w:t>
      </w:r>
    </w:p>
    <w:p w14:paraId="6F44B3A2" w14:textId="77777777" w:rsidR="00D5065A" w:rsidRPr="006373EF" w:rsidRDefault="00D5065A" w:rsidP="00D5065A">
      <w:pPr>
        <w:pStyle w:val="NoSpacing"/>
        <w:ind w:firstLine="400"/>
        <w:jc w:val="both"/>
        <w:rPr>
          <w:rFonts w:ascii="Times New Roman" w:eastAsiaTheme="minorEastAsia" w:hAnsi="Times New Roman" w:cstheme="minorBidi"/>
          <w:bCs/>
          <w:color w:val="000000" w:themeColor="text1"/>
          <w:kern w:val="2"/>
          <w:sz w:val="20"/>
          <w:szCs w:val="20"/>
          <w:lang w:eastAsia="zh-CN"/>
        </w:rPr>
      </w:pPr>
    </w:p>
    <w:p w14:paraId="39AC38A0" w14:textId="436A824E" w:rsidR="00D5065A" w:rsidRDefault="00D5065A" w:rsidP="00F6477D">
      <w:pPr>
        <w:pStyle w:val="NoSpacing"/>
        <w:jc w:val="both"/>
        <w:rPr>
          <w:rFonts w:ascii="Times New Roman" w:eastAsiaTheme="minorEastAsia" w:hAnsi="Times New Roman"/>
          <w:sz w:val="20"/>
          <w:szCs w:val="20"/>
          <w:lang w:eastAsia="zh-CN"/>
        </w:rPr>
      </w:pPr>
      <w:r w:rsidRPr="006373EF">
        <w:rPr>
          <w:rFonts w:ascii="Times New Roman" w:eastAsiaTheme="minorEastAsia" w:hAnsi="Times New Roman" w:cstheme="minorBidi"/>
          <w:bCs/>
          <w:color w:val="000000" w:themeColor="text1"/>
          <w:kern w:val="2"/>
          <w:sz w:val="20"/>
          <w:szCs w:val="20"/>
          <w:lang w:eastAsia="zh-CN"/>
        </w:rPr>
        <w:t xml:space="preserve">Reported payment 1: </w:t>
      </w:r>
      <w:r w:rsidR="00D7304A">
        <w:rPr>
          <w:rFonts w:ascii="Times New Roman" w:eastAsiaTheme="minorEastAsia" w:hAnsi="Times New Roman"/>
          <w:sz w:val="20"/>
          <w:szCs w:val="20"/>
          <w:lang w:eastAsia="zh-CN"/>
        </w:rPr>
        <w:t>3 Dec 2024</w:t>
      </w:r>
      <w:r w:rsidR="00D7304A">
        <w:rPr>
          <w:rFonts w:ascii="Times New Roman" w:eastAsiaTheme="minorEastAsia" w:hAnsi="Times New Roman"/>
          <w:sz w:val="20"/>
          <w:szCs w:val="20"/>
          <w:lang w:eastAsia="zh-CN"/>
        </w:rPr>
        <w:t xml:space="preserve">, </w:t>
      </w:r>
      <w:r w:rsidRPr="006373EF">
        <w:rPr>
          <w:rFonts w:ascii="Times New Roman" w:eastAsiaTheme="minorEastAsia" w:hAnsi="Times New Roman" w:cstheme="minorBidi"/>
          <w:bCs/>
          <w:color w:val="000000" w:themeColor="text1"/>
          <w:kern w:val="2"/>
          <w:sz w:val="20"/>
          <w:szCs w:val="20"/>
          <w:lang w:eastAsia="zh-CN"/>
        </w:rPr>
        <w:t>HKD</w:t>
      </w:r>
      <w:r w:rsidR="00D7304A">
        <w:rPr>
          <w:rFonts w:ascii="Times New Roman" w:eastAsiaTheme="minorEastAsia" w:hAnsi="Times New Roman" w:cstheme="minorBidi"/>
          <w:bCs/>
          <w:color w:val="000000" w:themeColor="text1"/>
          <w:kern w:val="2"/>
          <w:sz w:val="20"/>
          <w:szCs w:val="20"/>
          <w:lang w:eastAsia="zh-CN"/>
        </w:rPr>
        <w:t xml:space="preserve">145,886, </w:t>
      </w:r>
      <w:r w:rsidRPr="00D24CC3">
        <w:rPr>
          <w:rFonts w:ascii="Times New Roman" w:hAnsi="Times New Roman"/>
          <w:bCs/>
          <w:sz w:val="20"/>
          <w:szCs w:val="20"/>
        </w:rPr>
        <w:t>from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272007" w:rsidRPr="00272007">
        <w:rPr>
          <w:rFonts w:ascii="Times New Roman" w:hAnsi="Times New Roman"/>
          <w:bCs/>
          <w:sz w:val="20"/>
          <w:szCs w:val="20"/>
          <w:highlight w:val="yellow"/>
        </w:rPr>
        <w:t>YEUNG KAI</w:t>
      </w:r>
      <w:r w:rsidR="006373EF" w:rsidRPr="00272007">
        <w:rPr>
          <w:rFonts w:ascii="Times New Roman" w:hAnsi="Times New Roman"/>
          <w:bCs/>
          <w:sz w:val="20"/>
          <w:szCs w:val="20"/>
          <w:highlight w:val="yellow"/>
        </w:rPr>
        <w:t>’s</w:t>
      </w:r>
      <w:r w:rsidR="006373EF">
        <w:rPr>
          <w:rFonts w:ascii="Times New Roman" w:hAnsi="Times New Roman"/>
          <w:bCs/>
          <w:sz w:val="20"/>
          <w:szCs w:val="20"/>
        </w:rPr>
        <w:t xml:space="preserve"> HSBC </w:t>
      </w:r>
      <w:r w:rsidRPr="00D24CC3">
        <w:rPr>
          <w:rFonts w:ascii="Times New Roman" w:hAnsi="Times New Roman"/>
          <w:bCs/>
          <w:sz w:val="20"/>
          <w:szCs w:val="20"/>
        </w:rPr>
        <w:t xml:space="preserve">account </w:t>
      </w:r>
      <w:r w:rsidRPr="008801DE">
        <w:rPr>
          <w:rFonts w:ascii="Times New Roman" w:hAnsi="Times New Roman"/>
          <w:bCs/>
          <w:sz w:val="20"/>
          <w:szCs w:val="20"/>
          <w:highlight w:val="yellow"/>
        </w:rPr>
        <w:t>(</w:t>
      </w:r>
      <w:r w:rsidR="00272007" w:rsidRPr="00272007">
        <w:rPr>
          <w:rFonts w:ascii="Times New Roman" w:hAnsi="Times New Roman"/>
          <w:bCs/>
          <w:sz w:val="20"/>
          <w:szCs w:val="20"/>
          <w:highlight w:val="yellow"/>
        </w:rPr>
        <w:t>66666666601</w:t>
      </w:r>
      <w:r w:rsidRPr="008801DE">
        <w:rPr>
          <w:rFonts w:ascii="Times New Roman" w:hAnsi="Times New Roman"/>
          <w:bCs/>
          <w:sz w:val="20"/>
          <w:szCs w:val="20"/>
          <w:highlight w:val="yellow"/>
        </w:rPr>
        <w:t>)</w:t>
      </w:r>
      <w:r w:rsidRPr="00D24CC3">
        <w:rPr>
          <w:rFonts w:ascii="Times New Roman" w:hAnsi="Times New Roman"/>
          <w:bCs/>
          <w:sz w:val="20"/>
          <w:szCs w:val="20"/>
        </w:rPr>
        <w:t xml:space="preserve"> </w:t>
      </w:r>
      <w:r w:rsidR="00F86C70">
        <w:rPr>
          <w:rFonts w:ascii="Times New Roman" w:hAnsi="Times New Roman"/>
          <w:bCs/>
          <w:sz w:val="20"/>
          <w:szCs w:val="20"/>
        </w:rPr>
        <w:t xml:space="preserve">to </w:t>
      </w:r>
      <w:r w:rsidR="00272007" w:rsidRPr="00272007">
        <w:rPr>
          <w:rFonts w:ascii="Times New Roman" w:hAnsi="Times New Roman"/>
          <w:bCs/>
          <w:sz w:val="20"/>
          <w:szCs w:val="20"/>
          <w:highlight w:val="yellow"/>
        </w:rPr>
        <w:t>CHAN’s</w:t>
      </w:r>
      <w:r w:rsidR="00F86C70">
        <w:rPr>
          <w:rFonts w:ascii="Times New Roman" w:hAnsi="Times New Roman"/>
          <w:bCs/>
          <w:sz w:val="20"/>
          <w:szCs w:val="20"/>
        </w:rPr>
        <w:t xml:space="preserve"> HASE </w:t>
      </w:r>
      <w:r w:rsidR="00F86C70" w:rsidRPr="00D24CC3">
        <w:rPr>
          <w:rFonts w:ascii="Times New Roman" w:hAnsi="Times New Roman"/>
          <w:bCs/>
          <w:sz w:val="20"/>
          <w:szCs w:val="20"/>
        </w:rPr>
        <w:t xml:space="preserve">account </w:t>
      </w:r>
      <w:r w:rsidR="00F86C70" w:rsidRPr="008801DE">
        <w:rPr>
          <w:rFonts w:ascii="Times New Roman" w:hAnsi="Times New Roman"/>
          <w:bCs/>
          <w:sz w:val="20"/>
          <w:szCs w:val="20"/>
          <w:highlight w:val="yellow"/>
        </w:rPr>
        <w:t>(</w:t>
      </w:r>
      <w:r w:rsidR="00272007" w:rsidRPr="00272007">
        <w:rPr>
          <w:rFonts w:ascii="Times New Roman" w:hAnsi="Times New Roman"/>
          <w:bCs/>
          <w:sz w:val="20"/>
          <w:szCs w:val="20"/>
          <w:highlight w:val="yellow"/>
        </w:rPr>
        <w:t>111-111111-101</w:t>
      </w:r>
      <w:r w:rsidR="00F86C70" w:rsidRPr="008801DE">
        <w:rPr>
          <w:rFonts w:ascii="Times New Roman" w:hAnsi="Times New Roman"/>
          <w:bCs/>
          <w:sz w:val="20"/>
          <w:szCs w:val="20"/>
          <w:highlight w:val="yellow"/>
        </w:rPr>
        <w:t>)</w:t>
      </w:r>
      <w:r w:rsidR="00D7304A">
        <w:rPr>
          <w:rFonts w:ascii="Times New Roman" w:hAnsi="Times New Roman"/>
          <w:bCs/>
          <w:sz w:val="20"/>
          <w:szCs w:val="20"/>
        </w:rPr>
        <w:t>. It can be located in banking system.</w:t>
      </w:r>
    </w:p>
    <w:p w14:paraId="1F0525D2" w14:textId="77777777" w:rsidR="00D5065A" w:rsidRDefault="00D5065A" w:rsidP="00C466C4">
      <w:pPr>
        <w:pStyle w:val="NoSpacing"/>
        <w:jc w:val="both"/>
        <w:rPr>
          <w:rFonts w:ascii="Times New Roman" w:eastAsiaTheme="minorEastAsia" w:hAnsi="Times New Roman"/>
          <w:sz w:val="20"/>
          <w:szCs w:val="20"/>
          <w:lang w:eastAsia="zh-CN"/>
        </w:rPr>
      </w:pPr>
    </w:p>
    <w:p w14:paraId="2388BF02" w14:textId="7AD9EC44" w:rsidR="00C466C4" w:rsidRPr="00C466C4" w:rsidRDefault="00C466C4" w:rsidP="00C466C4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 w:rsidRPr="00C466C4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Source 2 </w:t>
      </w: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–</w:t>
      </w:r>
      <w:r w:rsidRPr="00C466C4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Police letter (</w:t>
      </w:r>
      <w:r w:rsidR="00690FA3" w:rsidRPr="00690FA3">
        <w:rPr>
          <w:rFonts w:ascii="Times New Roman" w:eastAsiaTheme="minorEastAsia" w:hAnsi="Times New Roman" w:hint="eastAsia"/>
          <w:b/>
          <w:color w:val="000000" w:themeColor="text1"/>
          <w:sz w:val="20"/>
          <w:szCs w:val="20"/>
          <w:highlight w:val="yellow"/>
        </w:rPr>
        <w:t>TY RN 240</w:t>
      </w:r>
      <w:r w:rsidR="00690FA3" w:rsidRPr="00690FA3">
        <w:rPr>
          <w:rFonts w:ascii="Times New Roman" w:eastAsiaTheme="minorEastAsia" w:hAnsi="Times New Roman" w:hint="eastAsia"/>
          <w:b/>
          <w:color w:val="000000" w:themeColor="text1"/>
          <w:sz w:val="20"/>
          <w:szCs w:val="20"/>
          <w:highlight w:val="yellow"/>
        </w:rPr>
        <w:t>■■■■■■■</w:t>
      </w:r>
      <w:r w:rsidRPr="00690FA3">
        <w:rPr>
          <w:rFonts w:ascii="Times New Roman" w:eastAsiaTheme="minorEastAsia" w:hAnsi="Times New Roman"/>
          <w:b/>
          <w:color w:val="000000" w:themeColor="text1"/>
          <w:sz w:val="20"/>
          <w:szCs w:val="20"/>
          <w:highlight w:val="yellow"/>
        </w:rPr>
        <w:t>)</w:t>
      </w:r>
    </w:p>
    <w:p w14:paraId="74CA83CF" w14:textId="744DFBA5" w:rsidR="00690FA3" w:rsidRDefault="007C0E3B" w:rsidP="007C0E3B">
      <w:pPr>
        <w:pStyle w:val="NoSpacing"/>
        <w:rPr>
          <w:rFonts w:ascii="Times New Roman" w:eastAsia="PMingLiU" w:hAnsi="Times New Roman"/>
          <w:color w:val="000000" w:themeColor="text1"/>
          <w:sz w:val="20"/>
          <w:szCs w:val="20"/>
          <w:lang w:eastAsia="zh-TW"/>
        </w:rPr>
      </w:pP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Police Team: </w:t>
      </w:r>
      <w:r w:rsidR="0084670A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District Investigation Team 4, Kwai Tsing District</w:t>
      </w:r>
    </w:p>
    <w:p w14:paraId="3B1414F1" w14:textId="3EE4A506" w:rsidR="00690FA3" w:rsidRPr="00690FA3" w:rsidRDefault="00690FA3" w:rsidP="007C0E3B">
      <w:pPr>
        <w:pStyle w:val="NoSpacing"/>
        <w:rPr>
          <w:rFonts w:ascii="Times New Roman" w:eastAsia="PMingLiU" w:hAnsi="Times New Roman"/>
          <w:color w:val="000000" w:themeColor="text1"/>
          <w:sz w:val="20"/>
          <w:szCs w:val="20"/>
          <w:lang w:eastAsia="zh-TW"/>
        </w:rPr>
      </w:pPr>
      <w:r>
        <w:rPr>
          <w:rFonts w:ascii="Times New Roman" w:eastAsia="PMingLiU" w:hAnsi="Times New Roman" w:hint="eastAsia"/>
          <w:color w:val="000000" w:themeColor="text1"/>
          <w:sz w:val="20"/>
          <w:szCs w:val="20"/>
          <w:lang w:eastAsia="zh-TW"/>
        </w:rPr>
        <w:t>Fraud Type: Telephone Deception</w:t>
      </w:r>
    </w:p>
    <w:p w14:paraId="3DC35ECC" w14:textId="7D9853B0" w:rsidR="007C0E3B" w:rsidRPr="007C0E3B" w:rsidRDefault="007C0E3B" w:rsidP="007C0E3B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Reference no.: </w:t>
      </w:r>
      <w:r w:rsidR="00690FA3" w:rsidRPr="00690FA3">
        <w:rPr>
          <w:rFonts w:ascii="Times New Roman" w:eastAsiaTheme="minorEastAsia" w:hAnsi="Times New Roman" w:cstheme="minorBidi" w:hint="eastAsia"/>
          <w:bCs/>
          <w:color w:val="000000" w:themeColor="text1"/>
          <w:kern w:val="2"/>
          <w:sz w:val="20"/>
          <w:szCs w:val="20"/>
          <w:highlight w:val="yellow"/>
          <w:lang w:eastAsia="zh-CN"/>
        </w:rPr>
        <w:t>TY RN 240</w:t>
      </w:r>
      <w:r w:rsidR="00690FA3" w:rsidRPr="00690FA3">
        <w:rPr>
          <w:rFonts w:ascii="Times New Roman" w:eastAsiaTheme="minorEastAsia" w:hAnsi="Times New Roman" w:cstheme="minorBidi" w:hint="eastAsia"/>
          <w:bCs/>
          <w:color w:val="000000" w:themeColor="text1"/>
          <w:kern w:val="2"/>
          <w:sz w:val="20"/>
          <w:szCs w:val="20"/>
          <w:highlight w:val="yellow"/>
          <w:lang w:eastAsia="zh-CN"/>
        </w:rPr>
        <w:t>■■■■■■■</w:t>
      </w:r>
    </w:p>
    <w:p w14:paraId="7D689DF8" w14:textId="77777777" w:rsidR="007C7B08" w:rsidRPr="007C0E3B" w:rsidRDefault="007C7B08" w:rsidP="007C0E3B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31813758" w14:textId="7613B311" w:rsidR="00895A2F" w:rsidRDefault="007C0E3B" w:rsidP="007C0E3B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</w:t>
      </w:r>
      <w:r w:rsidR="002D277C">
        <w:rPr>
          <w:rFonts w:ascii="Times New Roman" w:eastAsiaTheme="minorEastAsia" w:hAnsi="Times New Roman"/>
          <w:color w:val="000000" w:themeColor="text1"/>
          <w:sz w:val="20"/>
          <w:szCs w:val="20"/>
        </w:rPr>
        <w:t>t 2</w:t>
      </w: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: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>HKD</w:t>
      </w:r>
      <w:r w:rsidR="002D277C">
        <w:rPr>
          <w:rFonts w:ascii="Times New Roman" w:eastAsiaTheme="minorEastAsia" w:hAnsi="Times New Roman"/>
          <w:color w:val="000000" w:themeColor="text1"/>
          <w:sz w:val="20"/>
          <w:szCs w:val="20"/>
        </w:rPr>
        <w:t>144,123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2D277C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HSBC </w:t>
      </w: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account </w:t>
      </w:r>
      <w:r w:rsidRPr="003C10EE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(</w:t>
      </w:r>
      <w:r w:rsidR="00D7304A" w:rsidRP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>666-66666-602</w:t>
      </w:r>
      <w:r w:rsidRPr="003C10EE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)</w:t>
      </w:r>
      <w:r w:rsidRPr="007C0E3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to </w:t>
      </w:r>
      <w:r w:rsidR="00D4196B" w:rsidRPr="00D4196B">
        <w:rPr>
          <w:rFonts w:ascii="Times New Roman" w:eastAsiaTheme="minorEastAsia" w:hAnsi="Times New Roman"/>
          <w:color w:val="000000" w:themeColor="text1"/>
          <w:sz w:val="20"/>
          <w:szCs w:val="20"/>
        </w:rPr>
        <w:t>CHAN’s</w:t>
      </w:r>
      <w:r w:rsidR="004836B6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HASE account </w:t>
      </w:r>
      <w:r w:rsidR="004836B6" w:rsidRPr="00D4196B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(</w:t>
      </w:r>
      <w:r w:rsidR="00D4196B" w:rsidRPr="00D4196B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111-111111-101</w:t>
      </w:r>
      <w:r w:rsidR="004836B6" w:rsidRPr="00D4196B">
        <w:rPr>
          <w:rFonts w:ascii="Times New Roman" w:eastAsiaTheme="minorEastAsia" w:hAnsi="Times New Roman"/>
          <w:sz w:val="20"/>
          <w:szCs w:val="20"/>
          <w:highlight w:val="yellow"/>
          <w:lang w:eastAsia="zh-CN"/>
        </w:rPr>
        <w:t>)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.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4534F55F" w14:textId="77777777" w:rsidR="00F044D1" w:rsidRDefault="00F044D1" w:rsidP="007C0E3B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1BB62584" w14:textId="384E23B6" w:rsidR="00F044D1" w:rsidRDefault="00F044D1" w:rsidP="007C0E3B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lang w:eastAsia="zh-TW"/>
        </w:rPr>
      </w:pPr>
      <w:r w:rsidRPr="00F044D1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Source 3 - Cross b</w:t>
      </w:r>
      <w:r w:rsidR="00880F00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lang w:eastAsia="zh-TW"/>
        </w:rPr>
        <w:t>ord</w:t>
      </w:r>
      <w:r w:rsidRPr="00F044D1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er received on 08 Jan 2025</w:t>
      </w:r>
      <w:r w:rsidR="00FC7687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lang w:eastAsia="zh-TW"/>
        </w:rPr>
        <w:t xml:space="preserve"> </w:t>
      </w:r>
    </w:p>
    <w:p w14:paraId="207B72B8" w14:textId="1AAD4E6D" w:rsidR="00BA7EAF" w:rsidRPr="00BA7EAF" w:rsidRDefault="00BA7EAF" w:rsidP="007C0E3B">
      <w:pPr>
        <w:pStyle w:val="NoSpacing"/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</w:pPr>
      <w:r w:rsidRPr="00BA7EAF">
        <w:rPr>
          <w:rFonts w:ascii="Times New Roman" w:eastAsia="PMingLiU" w:hAnsi="Times New Roman" w:hint="eastAsia"/>
          <w:bCs/>
          <w:color w:val="000000" w:themeColor="text1"/>
          <w:sz w:val="20"/>
          <w:szCs w:val="20"/>
          <w:highlight w:val="green"/>
          <w:lang w:eastAsia="zh-TW"/>
        </w:rPr>
        <w:t>Source: HSBC Referral</w:t>
      </w:r>
    </w:p>
    <w:p w14:paraId="3BB7215A" w14:textId="2F90FB4C" w:rsidR="00FC7687" w:rsidRDefault="00FC7687" w:rsidP="007C0E3B">
      <w:pPr>
        <w:pStyle w:val="NoSpacing"/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</w:pPr>
      <w:r w:rsidRPr="00FC7687">
        <w:rPr>
          <w:rFonts w:ascii="Times New Roman" w:eastAsia="PMingLiU" w:hAnsi="Times New Roman" w:hint="eastAsia"/>
          <w:bCs/>
          <w:color w:val="000000" w:themeColor="text1"/>
          <w:sz w:val="20"/>
          <w:szCs w:val="20"/>
          <w:lang w:eastAsia="zh-TW"/>
        </w:rPr>
        <w:t xml:space="preserve">Fraud Type: UAP </w:t>
      </w:r>
      <w:r w:rsidRPr="00FC7687"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  <w:t>–</w:t>
      </w:r>
      <w:r w:rsidRPr="00FC7687">
        <w:rPr>
          <w:rFonts w:ascii="Times New Roman" w:eastAsia="PMingLiU" w:hAnsi="Times New Roman" w:hint="eastAsia"/>
          <w:bCs/>
          <w:color w:val="000000" w:themeColor="text1"/>
          <w:sz w:val="20"/>
          <w:szCs w:val="20"/>
          <w:lang w:eastAsia="zh-TW"/>
        </w:rPr>
        <w:t xml:space="preserve"> Investment</w:t>
      </w:r>
      <w:bookmarkStart w:id="0" w:name="_GoBack"/>
      <w:bookmarkEnd w:id="0"/>
    </w:p>
    <w:p w14:paraId="1F2C81E0" w14:textId="44B227AB" w:rsidR="004511E3" w:rsidRDefault="004511E3" w:rsidP="004511E3">
      <w:pPr>
        <w:pStyle w:val="NoSpacing"/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</w:pPr>
    </w:p>
    <w:p w14:paraId="01A8A770" w14:textId="6142A0E4" w:rsidR="00D7304A" w:rsidRDefault="00D7304A" w:rsidP="004511E3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eastAsia="PMingLiU" w:hAnsi="Times New Roman"/>
          <w:bCs/>
          <w:color w:val="000000" w:themeColor="text1"/>
          <w:sz w:val="20"/>
          <w:szCs w:val="20"/>
          <w:lang w:eastAsia="zh-TW"/>
        </w:rPr>
        <w:t>Reported payment credited to CHAN’s HASE account (</w:t>
      </w:r>
      <w:r w:rsidRPr="00272007">
        <w:rPr>
          <w:rFonts w:ascii="Times New Roman" w:hAnsi="Times New Roman"/>
          <w:bCs/>
          <w:sz w:val="20"/>
          <w:szCs w:val="20"/>
          <w:highlight w:val="yellow"/>
        </w:rPr>
        <w:t>111-111111-101</w:t>
      </w:r>
      <w:r>
        <w:rPr>
          <w:rFonts w:ascii="Times New Roman" w:hAnsi="Times New Roman"/>
          <w:bCs/>
          <w:sz w:val="20"/>
          <w:szCs w:val="20"/>
        </w:rPr>
        <w:t xml:space="preserve">): </w:t>
      </w:r>
    </w:p>
    <w:p w14:paraId="54233F57" w14:textId="77777777" w:rsidR="00D7304A" w:rsidRPr="006662B8" w:rsidRDefault="00D7304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097F36AF" w14:textId="2D0919F8" w:rsidR="004511E3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3</w:t>
      </w:r>
      <w:r w:rsidR="004511E3" w:rsidRPr="006662B8">
        <w:rPr>
          <w:rFonts w:ascii="Times New Roman" w:eastAsiaTheme="minorEastAsia" w:hAnsi="Times New Roman"/>
          <w:color w:val="000000" w:themeColor="text1"/>
          <w:sz w:val="20"/>
          <w:szCs w:val="20"/>
        </w:rPr>
        <w:t>: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HKD2,997,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706195E9" w14:textId="2D52FAA0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4:</w:t>
      </w:r>
      <w:r w:rsidRPr="009C41CA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HKD7,001,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6AC110A4" w14:textId="4A35CD96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5: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HKD5,001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0BA84D4E" w14:textId="281483FD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6:</w:t>
      </w:r>
      <w:r w:rsidRPr="009C41CA"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HKD50,001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</w:t>
      </w:r>
      <w:r w:rsidR="00D7304A" w:rsidRPr="00D7304A">
        <w:rPr>
          <w:rFonts w:ascii="Times New Roman" w:hAnsi="Times New Roman"/>
          <w:bCs/>
          <w:sz w:val="20"/>
          <w:szCs w:val="20"/>
        </w:rPr>
        <w:t xml:space="preserve"> </w:t>
      </w:r>
      <w:r w:rsidR="00D7304A">
        <w:rPr>
          <w:rFonts w:ascii="Times New Roman" w:hAnsi="Times New Roman"/>
          <w:bCs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52AA6820" w14:textId="5C30CE05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7:</w:t>
      </w:r>
      <w:r w:rsidRPr="009C41CA"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HKD2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9,999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>,</w:t>
      </w:r>
      <w:r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6E6975B4" w14:textId="127057F8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8:</w:t>
      </w:r>
      <w:r w:rsidRPr="009C41CA"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HKD2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9,998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5ED571AD" w14:textId="3A01023C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9:</w:t>
      </w:r>
      <w:r w:rsidRPr="009C41CA"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HKD7,999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3D76DA48" w14:textId="739F95C9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10: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HKD10,001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</w:t>
      </w:r>
      <w:r w:rsidR="00D7304A" w:rsidRPr="00D7304A">
        <w:rPr>
          <w:rFonts w:ascii="Times New Roman" w:hAnsi="Times New Roman"/>
          <w:bCs/>
          <w:sz w:val="20"/>
          <w:szCs w:val="20"/>
        </w:rPr>
        <w:t xml:space="preserve"> </w:t>
      </w:r>
      <w:r w:rsidR="00D7304A">
        <w:rPr>
          <w:rFonts w:ascii="Times New Roman" w:hAnsi="Times New Roman"/>
          <w:bCs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13A0CD3B" w14:textId="2375EA2A" w:rsidR="009C41CA" w:rsidRDefault="009C41CA" w:rsidP="004511E3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11: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HKD10,003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</w:t>
      </w:r>
      <w:r w:rsidR="00D7304A" w:rsidRPr="00D7304A">
        <w:rPr>
          <w:rFonts w:ascii="Times New Roman" w:hAnsi="Times New Roman"/>
          <w:bCs/>
          <w:sz w:val="20"/>
          <w:szCs w:val="20"/>
        </w:rPr>
        <w:t xml:space="preserve"> </w:t>
      </w:r>
      <w:r w:rsidR="00D7304A">
        <w:rPr>
          <w:rFonts w:ascii="Times New Roman" w:hAnsi="Times New Roman"/>
          <w:bCs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1AEE1871" w14:textId="414D391C" w:rsidR="009C41CA" w:rsidRDefault="009C41CA" w:rsidP="009C41CA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12:</w:t>
      </w:r>
      <w:r w:rsidRPr="009C41CA"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HKD10.001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3B2C6FE2" w14:textId="49E548EE" w:rsidR="009C41CA" w:rsidRPr="009C41CA" w:rsidRDefault="009C41CA" w:rsidP="009C41CA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13:</w:t>
      </w:r>
      <w:r w:rsidRPr="009C41CA">
        <w:t xml:space="preserve">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3 Dec 2024,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HKD7,999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32CCF9DC" w14:textId="34947F97" w:rsidR="009C41CA" w:rsidRPr="009C41CA" w:rsidRDefault="009C41CA" w:rsidP="009C41CA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Reported payment 14:</w:t>
      </w:r>
      <w:r w:rsidRPr="009C41CA">
        <w:t xml:space="preserve"> </w:t>
      </w:r>
      <w:r w:rsidR="00D7304A" w:rsidRPr="009C41CA">
        <w:rPr>
          <w:rFonts w:ascii="Times New Roman" w:eastAsiaTheme="minorEastAsia" w:hAnsi="Times New Roman"/>
          <w:color w:val="000000" w:themeColor="text1"/>
          <w:sz w:val="20"/>
          <w:szCs w:val="20"/>
        </w:rPr>
        <w:t>3 Dec 2024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HKD50,001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, 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C7687" w:rsidRPr="00194DA5">
        <w:rPr>
          <w:rFonts w:ascii="Times New Roman" w:eastAsia="PMingLiU" w:hAnsi="Times New Roman" w:hint="eastAsia"/>
          <w:sz w:val="20"/>
          <w:szCs w:val="20"/>
          <w:highlight w:val="yellow"/>
          <w:lang w:eastAsia="zh-TW"/>
        </w:rPr>
        <w:t>CHAN</w:t>
      </w:r>
      <w:r w:rsidR="00625CC2" w:rsidRPr="007E04D7">
        <w:rPr>
          <w:rFonts w:ascii="Times New Roman" w:eastAsiaTheme="minorEastAsia" w:hAnsi="Times New Roman"/>
          <w:color w:val="000000" w:themeColor="text1"/>
          <w:sz w:val="20"/>
          <w:szCs w:val="20"/>
          <w:highlight w:val="yellow"/>
        </w:rPr>
        <w:t>’s</w:t>
      </w:r>
      <w:r w:rsidR="00625CC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HSBC account </w:t>
      </w:r>
      <w:r w:rsidR="00D7304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- </w:t>
      </w:r>
      <w:r w:rsidR="00D7304A">
        <w:rPr>
          <w:rFonts w:ascii="Times New Roman" w:hAnsi="Times New Roman"/>
          <w:bCs/>
          <w:sz w:val="20"/>
          <w:szCs w:val="20"/>
        </w:rPr>
        <w:t>It can be located in banking system.</w:t>
      </w:r>
    </w:p>
    <w:p w14:paraId="7C9A2EB5" w14:textId="77777777" w:rsidR="005B30F8" w:rsidRDefault="005B30F8" w:rsidP="005C38B5">
      <w:pPr>
        <w:pStyle w:val="NoSpacing"/>
      </w:pPr>
    </w:p>
    <w:p w14:paraId="41FEC207" w14:textId="003D8F03" w:rsidR="009119CB" w:rsidRPr="00350FE3" w:rsidRDefault="009119CB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highlight w:val="green"/>
          <w:lang w:eastAsia="zh-TW"/>
        </w:rPr>
      </w:pPr>
      <w:r w:rsidRPr="00350FE3">
        <w:rPr>
          <w:rFonts w:ascii="Times New Roman" w:eastAsiaTheme="minorEastAsia" w:hAnsi="Times New Roman"/>
          <w:b/>
          <w:color w:val="000000" w:themeColor="text1"/>
          <w:sz w:val="20"/>
          <w:szCs w:val="20"/>
          <w:highlight w:val="green"/>
        </w:rPr>
        <w:t xml:space="preserve">Source 4 - </w:t>
      </w:r>
    </w:p>
    <w:p w14:paraId="5D4F0568" w14:textId="410B7A91" w:rsidR="00BA7EAF" w:rsidRPr="00350FE3" w:rsidRDefault="00BA7EAF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highlight w:val="green"/>
          <w:lang w:eastAsia="zh-TW"/>
        </w:rPr>
      </w:pPr>
      <w:r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Source: Search Warrant</w:t>
      </w:r>
    </w:p>
    <w:p w14:paraId="28C03302" w14:textId="7B56DC3A" w:rsidR="00BA7EAF" w:rsidRPr="00350FE3" w:rsidRDefault="00BA7EAF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highlight w:val="green"/>
          <w:lang w:eastAsia="zh-TW"/>
        </w:rPr>
      </w:pPr>
      <w:r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 xml:space="preserve">Police Reference: </w:t>
      </w:r>
      <w:r w:rsidRPr="00350FE3">
        <w:rPr>
          <w:rFonts w:ascii="Times New Roman" w:hAnsi="Times New Roman" w:hint="eastAsia"/>
          <w:color w:val="000000" w:themeColor="text1"/>
          <w:sz w:val="20"/>
          <w:szCs w:val="20"/>
          <w:highlight w:val="green"/>
        </w:rPr>
        <w:t>TYRN240</w:t>
      </w:r>
      <w:r w:rsidRPr="00350FE3">
        <w:rPr>
          <w:rFonts w:ascii="Times New Roman" w:hAnsi="Times New Roman" w:hint="eastAsia"/>
          <w:color w:val="000000" w:themeColor="text1"/>
          <w:sz w:val="20"/>
          <w:szCs w:val="20"/>
          <w:highlight w:val="green"/>
        </w:rPr>
        <w:t>■■■■</w:t>
      </w:r>
      <w:r w:rsidR="00D7304A">
        <w:rPr>
          <w:rFonts w:ascii="Times New Roman" w:hAnsi="Times New Roman" w:hint="eastAsia"/>
          <w:color w:val="000000" w:themeColor="text1"/>
          <w:sz w:val="20"/>
          <w:szCs w:val="20"/>
          <w:highlight w:val="green"/>
        </w:rPr>
        <w:t>, Writ No.</w:t>
      </w:r>
      <w:r w:rsidR="00D7304A" w:rsidRPr="00D7304A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 xml:space="preserve"> </w:t>
      </w:r>
      <w:r w:rsidR="00D7304A"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01</w:t>
      </w:r>
      <w:r w:rsidR="00D7304A"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■■■</w:t>
      </w:r>
      <w:r w:rsidR="00D7304A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/2025</w:t>
      </w:r>
    </w:p>
    <w:p w14:paraId="6E6A13DD" w14:textId="150B996D" w:rsidR="00FC7687" w:rsidRPr="00350FE3" w:rsidRDefault="00FC7687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highlight w:val="green"/>
          <w:lang w:eastAsia="zh-TW"/>
        </w:rPr>
      </w:pPr>
      <w:r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Fraud Type:</w:t>
      </w:r>
      <w:r w:rsidR="00B22EAA"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 xml:space="preserve"> </w:t>
      </w:r>
      <w:r w:rsidR="00BA7EAF"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Not provided</w:t>
      </w:r>
    </w:p>
    <w:p w14:paraId="02E78033" w14:textId="5224BE33" w:rsidR="00BA7EAF" w:rsidRDefault="00BA7EAF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lang w:eastAsia="zh-TW"/>
        </w:rPr>
      </w:pPr>
      <w:r w:rsidRPr="00350FE3">
        <w:rPr>
          <w:rFonts w:ascii="Times New Roman" w:eastAsia="PMingLiU" w:hAnsi="Times New Roman" w:hint="eastAsia"/>
          <w:b/>
          <w:color w:val="000000" w:themeColor="text1"/>
          <w:sz w:val="20"/>
          <w:szCs w:val="20"/>
          <w:highlight w:val="green"/>
          <w:lang w:eastAsia="zh-TW"/>
        </w:rPr>
        <w:t>No transaction provided in the intelligence</w:t>
      </w:r>
    </w:p>
    <w:p w14:paraId="71115537" w14:textId="77777777" w:rsidR="00FC7687" w:rsidRPr="00FC7687" w:rsidRDefault="00FC7687" w:rsidP="005C38B5">
      <w:pPr>
        <w:pStyle w:val="NoSpacing"/>
        <w:rPr>
          <w:rFonts w:ascii="Times New Roman" w:eastAsia="PMingLiU" w:hAnsi="Times New Roman"/>
          <w:b/>
          <w:color w:val="000000" w:themeColor="text1"/>
          <w:sz w:val="20"/>
          <w:szCs w:val="20"/>
          <w:lang w:eastAsia="zh-TW"/>
        </w:rPr>
      </w:pPr>
    </w:p>
    <w:p w14:paraId="20844432" w14:textId="77777777" w:rsidR="00E13E93" w:rsidRPr="00BA1BCB" w:rsidRDefault="00E13E93" w:rsidP="00E13E93">
      <w:pPr>
        <w:rPr>
          <w:rFonts w:ascii="Times New Roman" w:hAnsi="Times New Roman"/>
          <w:color w:val="538135" w:themeColor="accent6" w:themeShade="BF"/>
          <w:kern w:val="0"/>
          <w:sz w:val="20"/>
          <w:szCs w:val="20"/>
          <w:lang w:eastAsia="en-US"/>
        </w:rPr>
      </w:pPr>
    </w:p>
    <w:p w14:paraId="0D38E558" w14:textId="57F44D0E" w:rsidR="00AE082E" w:rsidRPr="00832769" w:rsidRDefault="00AE082E" w:rsidP="00AE082E">
      <w:pPr>
        <w:jc w:val="left"/>
        <w:rPr>
          <w:rFonts w:ascii="Times New Roman" w:eastAsia="PMingLiU" w:hAnsi="Times New Roman"/>
          <w:b/>
          <w:sz w:val="20"/>
          <w:szCs w:val="20"/>
          <w:lang w:eastAsia="zh-TW"/>
        </w:rPr>
      </w:pPr>
      <w:r w:rsidRPr="00163C98">
        <w:rPr>
          <w:rFonts w:ascii="Times New Roman" w:eastAsia="Microsoft YaHei" w:hAnsi="Times New Roman"/>
          <w:b/>
          <w:sz w:val="20"/>
          <w:szCs w:val="20"/>
        </w:rPr>
        <w:lastRenderedPageBreak/>
        <w:t xml:space="preserve">KYC Review on Suspect </w:t>
      </w:r>
      <w:r w:rsidR="00832769" w:rsidRPr="00350FE3">
        <w:rPr>
          <w:rFonts w:ascii="Times New Roman" w:eastAsia="PMingLiU" w:hAnsi="Times New Roman" w:hint="eastAsia"/>
          <w:b/>
          <w:sz w:val="20"/>
          <w:szCs w:val="20"/>
          <w:highlight w:val="green"/>
          <w:lang w:eastAsia="zh-TW"/>
        </w:rPr>
        <w:t>CHAN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80"/>
        <w:gridCol w:w="6775"/>
      </w:tblGrid>
      <w:tr w:rsidR="0002344C" w:rsidRPr="0002344C" w14:paraId="74AC96FD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5AC316C4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1"/>
                <w:u w:val="single"/>
                <w:lang w:val="en-GB" w:eastAsia="en-GB"/>
              </w:rPr>
              <w:t>Customer Background</w:t>
            </w:r>
          </w:p>
        </w:tc>
        <w:tc>
          <w:tcPr>
            <w:tcW w:w="6775" w:type="dxa"/>
            <w:noWrap/>
            <w:hideMark/>
          </w:tcPr>
          <w:p w14:paraId="094D4715" w14:textId="1609DD81" w:rsidR="0002344C" w:rsidRPr="0002344C" w:rsidRDefault="00B22EAA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>
              <w:rPr>
                <w:rFonts w:ascii="Calibri" w:eastAsia="PMingLiU" w:hAnsi="Calibri" w:cs="Calibri" w:hint="eastAsia"/>
                <w:color w:val="000000"/>
                <w:kern w:val="0"/>
                <w:szCs w:val="21"/>
                <w:lang w:val="en-GB" w:eastAsia="zh-TW"/>
              </w:rPr>
              <w:t>S</w:t>
            </w:r>
            <w:r w:rsidR="0002344C"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uspect</w:t>
            </w:r>
          </w:p>
        </w:tc>
      </w:tr>
      <w:tr w:rsidR="0002344C" w:rsidRPr="0002344C" w14:paraId="42DA9484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1C29681D" w14:textId="77777777" w:rsidR="0002344C" w:rsidRPr="0002344C" w:rsidRDefault="0002344C" w:rsidP="0026287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Entry permit</w:t>
            </w:r>
          </w:p>
        </w:tc>
        <w:tc>
          <w:tcPr>
            <w:tcW w:w="6775" w:type="dxa"/>
            <w:noWrap/>
            <w:hideMark/>
          </w:tcPr>
          <w:p w14:paraId="7B8BF247" w14:textId="33DC53E1" w:rsidR="0002344C" w:rsidRPr="0002344C" w:rsidRDefault="008270B2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B13BB7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  <w:lang w:val="en-GB" w:eastAsia="en-GB"/>
              </w:rPr>
              <w:t>A000001(0)</w:t>
            </w:r>
          </w:p>
        </w:tc>
      </w:tr>
      <w:tr w:rsidR="0002344C" w:rsidRPr="0002344C" w14:paraId="5C0A4F00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56805635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Customer name</w:t>
            </w:r>
          </w:p>
        </w:tc>
        <w:tc>
          <w:tcPr>
            <w:tcW w:w="6775" w:type="dxa"/>
            <w:noWrap/>
            <w:hideMark/>
          </w:tcPr>
          <w:p w14:paraId="14780952" w14:textId="7EE79695" w:rsidR="0002344C" w:rsidRPr="0002344C" w:rsidRDefault="008270B2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8270B2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  <w:lang w:val="en-GB" w:eastAsia="en-GB"/>
              </w:rPr>
              <w:t>CHAN TAI MAN</w:t>
            </w:r>
          </w:p>
        </w:tc>
      </w:tr>
      <w:tr w:rsidR="0002344C" w:rsidRPr="0002344C" w14:paraId="24DEE967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1285A665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Relationship with HASE since</w:t>
            </w:r>
          </w:p>
        </w:tc>
        <w:tc>
          <w:tcPr>
            <w:tcW w:w="6775" w:type="dxa"/>
            <w:noWrap/>
            <w:hideMark/>
          </w:tcPr>
          <w:p w14:paraId="2C4D19AE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25 Nov 2024</w:t>
            </w:r>
          </w:p>
        </w:tc>
      </w:tr>
      <w:tr w:rsidR="0002344C" w:rsidRPr="0002344C" w14:paraId="57C65B25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16ACC8F2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Gender</w:t>
            </w:r>
          </w:p>
        </w:tc>
        <w:tc>
          <w:tcPr>
            <w:tcW w:w="6775" w:type="dxa"/>
            <w:noWrap/>
            <w:hideMark/>
          </w:tcPr>
          <w:p w14:paraId="7DA5AC0D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MALE</w:t>
            </w:r>
          </w:p>
        </w:tc>
      </w:tr>
      <w:tr w:rsidR="0002344C" w:rsidRPr="0002344C" w14:paraId="24A142BE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6FA36DFC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Date of birth</w:t>
            </w:r>
          </w:p>
        </w:tc>
        <w:tc>
          <w:tcPr>
            <w:tcW w:w="6775" w:type="dxa"/>
            <w:noWrap/>
            <w:hideMark/>
          </w:tcPr>
          <w:p w14:paraId="6BBF4AB0" w14:textId="0E6F9C13" w:rsidR="0002344C" w:rsidRPr="008270B2" w:rsidRDefault="008270B2" w:rsidP="0002344C">
            <w:pPr>
              <w:widowControl/>
              <w:jc w:val="left"/>
              <w:rPr>
                <w:rFonts w:ascii="Calibri" w:eastAsia="PMingLiU" w:hAnsi="Calibri" w:cs="Calibri"/>
                <w:color w:val="000000"/>
                <w:kern w:val="0"/>
                <w:szCs w:val="21"/>
                <w:lang w:val="en-GB" w:eastAsia="zh-TW"/>
              </w:rPr>
            </w:pPr>
            <w:r w:rsidRPr="008270B2">
              <w:rPr>
                <w:rFonts w:ascii="Calibri" w:eastAsia="PMingLiU" w:hAnsi="Calibri" w:cs="Calibri" w:hint="eastAsia"/>
                <w:color w:val="000000"/>
                <w:kern w:val="0"/>
                <w:szCs w:val="21"/>
                <w:highlight w:val="yellow"/>
                <w:lang w:val="en-GB" w:eastAsia="zh-TW"/>
              </w:rPr>
              <w:t>01 Jan 2000</w:t>
            </w:r>
          </w:p>
        </w:tc>
      </w:tr>
      <w:tr w:rsidR="0002344C" w:rsidRPr="0002344C" w14:paraId="455491D1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598A2FCA" w14:textId="7B02FB48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Nationality</w:t>
            </w:r>
            <w:r w:rsidR="00D7304A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 xml:space="preserve"> </w:t>
            </w:r>
            <w:r w:rsidR="00D7304A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6775" w:type="dxa"/>
            <w:noWrap/>
            <w:hideMark/>
          </w:tcPr>
          <w:p w14:paraId="25583E23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CHINA</w:t>
            </w:r>
          </w:p>
        </w:tc>
      </w:tr>
      <w:tr w:rsidR="0002344C" w:rsidRPr="0002344C" w14:paraId="731001E7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586AD53E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Occupation</w:t>
            </w:r>
          </w:p>
        </w:tc>
        <w:tc>
          <w:tcPr>
            <w:tcW w:w="6775" w:type="dxa"/>
            <w:noWrap/>
            <w:hideMark/>
          </w:tcPr>
          <w:p w14:paraId="15838EF5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DATA PROCESS/IT MGR  (last updated on 25 Nov 2024)</w:t>
            </w:r>
          </w:p>
        </w:tc>
      </w:tr>
      <w:tr w:rsidR="0002344C" w:rsidRPr="0002344C" w14:paraId="7DEB29B9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4825DDE6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Employer</w:t>
            </w:r>
          </w:p>
        </w:tc>
        <w:tc>
          <w:tcPr>
            <w:tcW w:w="6775" w:type="dxa"/>
            <w:noWrap/>
            <w:hideMark/>
          </w:tcPr>
          <w:p w14:paraId="6FBE9871" w14:textId="007323B7" w:rsidR="0002344C" w:rsidRPr="0002344C" w:rsidRDefault="008270B2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8270B2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  <w:lang w:val="en-GB" w:eastAsia="en-GB"/>
              </w:rPr>
              <w:t>ABC1 Limited</w:t>
            </w:r>
          </w:p>
        </w:tc>
      </w:tr>
      <w:tr w:rsidR="0002344C" w:rsidRPr="0002344C" w14:paraId="55DBFE6E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41AC9605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Address</w:t>
            </w:r>
          </w:p>
        </w:tc>
        <w:tc>
          <w:tcPr>
            <w:tcW w:w="6775" w:type="dxa"/>
            <w:noWrap/>
            <w:hideMark/>
          </w:tcPr>
          <w:p w14:paraId="15040261" w14:textId="2EF77479" w:rsidR="0002344C" w:rsidRPr="00194DA5" w:rsidRDefault="008270B2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  <w:lang w:val="en-GB"/>
              </w:rPr>
            </w:pPr>
            <w:r w:rsidRPr="00B13BB7">
              <w:rPr>
                <w:rFonts w:ascii="MS Gothic" w:eastAsia="MS Gothic" w:hAnsi="MS Gothic" w:cs="MS Gothic"/>
                <w:color w:val="000000"/>
                <w:kern w:val="0"/>
                <w:szCs w:val="21"/>
                <w:highlight w:val="yellow"/>
                <w:lang w:val="en-GB"/>
              </w:rPr>
              <w:t>Rm01, 1/F, 111 Argyle Street, Mong Kok, Hong Kong</w:t>
            </w:r>
          </w:p>
        </w:tc>
      </w:tr>
      <w:tr w:rsidR="0002344C" w:rsidRPr="0002344C" w14:paraId="1CC14A10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73BCAED4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Contact number</w:t>
            </w:r>
          </w:p>
        </w:tc>
        <w:tc>
          <w:tcPr>
            <w:tcW w:w="6775" w:type="dxa"/>
            <w:noWrap/>
            <w:hideMark/>
          </w:tcPr>
          <w:p w14:paraId="288BF84C" w14:textId="78507F45" w:rsidR="0002344C" w:rsidRPr="0002344C" w:rsidRDefault="008270B2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8270B2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  <w:lang w:val="en-GB" w:eastAsia="en-GB"/>
              </w:rPr>
              <w:t>10000001</w:t>
            </w:r>
            <w:r w:rsidR="0002344C"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 xml:space="preserve"> (Mobile)</w:t>
            </w:r>
          </w:p>
        </w:tc>
      </w:tr>
      <w:tr w:rsidR="0002344C" w:rsidRPr="0002344C" w14:paraId="4D2F2006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3E43021B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Email</w:t>
            </w:r>
          </w:p>
        </w:tc>
        <w:tc>
          <w:tcPr>
            <w:tcW w:w="6775" w:type="dxa"/>
            <w:noWrap/>
            <w:hideMark/>
          </w:tcPr>
          <w:p w14:paraId="2BB4ABCA" w14:textId="40CA3A98" w:rsidR="0002344C" w:rsidRPr="0002344C" w:rsidRDefault="00B13BB7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B13BB7">
              <w:rPr>
                <w:rFonts w:ascii="Calibri" w:eastAsia="Times New Roman" w:hAnsi="Calibri" w:cs="Calibri"/>
                <w:color w:val="000000"/>
                <w:kern w:val="0"/>
                <w:szCs w:val="21"/>
                <w:highlight w:val="yellow"/>
                <w:lang w:val="en-GB" w:eastAsia="en-GB"/>
              </w:rPr>
              <w:t>10000001@hangseng.com</w:t>
            </w:r>
          </w:p>
        </w:tc>
      </w:tr>
      <w:tr w:rsidR="0002344C" w:rsidRPr="0002344C" w14:paraId="048EB901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23EC7680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Monthly income</w:t>
            </w:r>
          </w:p>
        </w:tc>
        <w:tc>
          <w:tcPr>
            <w:tcW w:w="6775" w:type="dxa"/>
            <w:noWrap/>
            <w:hideMark/>
          </w:tcPr>
          <w:p w14:paraId="418ACAB1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HKD25,000 (last updated on 25 Nov 2024)</w:t>
            </w:r>
          </w:p>
        </w:tc>
      </w:tr>
      <w:tr w:rsidR="0002344C" w:rsidRPr="0002344C" w14:paraId="15F0EDA5" w14:textId="77777777" w:rsidTr="00262874">
        <w:trPr>
          <w:trHeight w:val="300"/>
        </w:trPr>
        <w:tc>
          <w:tcPr>
            <w:tcW w:w="3480" w:type="dxa"/>
            <w:noWrap/>
            <w:hideMark/>
          </w:tcPr>
          <w:p w14:paraId="725C0086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Previous financial crime risk</w:t>
            </w:r>
          </w:p>
        </w:tc>
        <w:tc>
          <w:tcPr>
            <w:tcW w:w="6775" w:type="dxa"/>
            <w:noWrap/>
            <w:hideMark/>
          </w:tcPr>
          <w:p w14:paraId="4E8D187A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No previous financial crime risk was identified.</w:t>
            </w:r>
          </w:p>
        </w:tc>
      </w:tr>
      <w:tr w:rsidR="0002344C" w:rsidRPr="0002344C" w14:paraId="039DFB20" w14:textId="77777777" w:rsidTr="00262874">
        <w:trPr>
          <w:trHeight w:val="288"/>
        </w:trPr>
        <w:tc>
          <w:tcPr>
            <w:tcW w:w="3480" w:type="dxa"/>
            <w:vMerge w:val="restart"/>
            <w:noWrap/>
            <w:hideMark/>
          </w:tcPr>
          <w:p w14:paraId="56D986F1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Others</w:t>
            </w:r>
          </w:p>
        </w:tc>
        <w:tc>
          <w:tcPr>
            <w:tcW w:w="6775" w:type="dxa"/>
            <w:noWrap/>
            <w:hideMark/>
          </w:tcPr>
          <w:p w14:paraId="721AA7A3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 w:rsidRPr="0002344C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 xml:space="preserve">Last CDD review was found and completed on 25 Nov 2024. </w:t>
            </w:r>
          </w:p>
        </w:tc>
      </w:tr>
      <w:tr w:rsidR="0002344C" w:rsidRPr="0002344C" w14:paraId="05F9CE6A" w14:textId="77777777" w:rsidTr="00262874">
        <w:trPr>
          <w:trHeight w:val="300"/>
        </w:trPr>
        <w:tc>
          <w:tcPr>
            <w:tcW w:w="3480" w:type="dxa"/>
            <w:vMerge/>
            <w:hideMark/>
          </w:tcPr>
          <w:p w14:paraId="5EB7A51C" w14:textId="77777777" w:rsidR="0002344C" w:rsidRPr="0002344C" w:rsidRDefault="0002344C" w:rsidP="0002344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</w:p>
        </w:tc>
        <w:tc>
          <w:tcPr>
            <w:tcW w:w="6775" w:type="dxa"/>
            <w:noWrap/>
            <w:hideMark/>
          </w:tcPr>
          <w:p w14:paraId="4645FCA3" w14:textId="77777777" w:rsidR="0002344C" w:rsidRPr="0002344C" w:rsidRDefault="00D31972" w:rsidP="00D319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Base</w:t>
            </w:r>
            <w:r w:rsidRPr="00D31972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 xml:space="preserve">d on CDD,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 xml:space="preserve"> the account was used for savings</w:t>
            </w:r>
          </w:p>
        </w:tc>
      </w:tr>
    </w:tbl>
    <w:p w14:paraId="5B7059C6" w14:textId="77777777" w:rsidR="00302F3E" w:rsidRPr="0002344C" w:rsidRDefault="00302F3E" w:rsidP="00302F3E">
      <w:pPr>
        <w:pStyle w:val="NoSpacing"/>
        <w:rPr>
          <w:rFonts w:ascii="Times New Roman" w:hAnsi="Times New Roman"/>
          <w:sz w:val="20"/>
          <w:szCs w:val="20"/>
          <w:lang w:val="en-GB"/>
        </w:rPr>
      </w:pPr>
    </w:p>
    <w:p w14:paraId="632BB6EB" w14:textId="77777777" w:rsidR="00CD0482" w:rsidRDefault="00CD0482" w:rsidP="004354E7">
      <w:pPr>
        <w:widowControl/>
        <w:spacing w:after="160" w:line="259" w:lineRule="auto"/>
        <w:contextualSpacing/>
        <w:jc w:val="left"/>
        <w:rPr>
          <w:rFonts w:ascii="Times New Roman" w:hAnsi="Times New Roman"/>
          <w:b/>
          <w:sz w:val="20"/>
          <w:szCs w:val="20"/>
          <w:u w:val="single"/>
        </w:rPr>
      </w:pPr>
    </w:p>
    <w:p w14:paraId="1F1531D6" w14:textId="7B87520F" w:rsidR="004354E7" w:rsidRPr="00B13BB7" w:rsidRDefault="004354E7" w:rsidP="004354E7">
      <w:pPr>
        <w:widowControl/>
        <w:spacing w:after="160" w:line="259" w:lineRule="auto"/>
        <w:contextualSpacing/>
        <w:jc w:val="left"/>
        <w:rPr>
          <w:rFonts w:ascii="Times New Roman" w:eastAsia="PMingLiU" w:hAnsi="Times New Roman"/>
          <w:b/>
          <w:sz w:val="20"/>
          <w:szCs w:val="20"/>
          <w:u w:val="single"/>
          <w:lang w:eastAsia="zh-TW"/>
        </w:rPr>
      </w:pPr>
      <w:r w:rsidRPr="00143D18">
        <w:rPr>
          <w:rFonts w:ascii="Times New Roman" w:hAnsi="Times New Roman"/>
          <w:b/>
          <w:sz w:val="20"/>
          <w:szCs w:val="20"/>
          <w:u w:val="single"/>
        </w:rPr>
        <w:t xml:space="preserve">Conclusion and the Way Forward on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Suspect </w:t>
      </w:r>
      <w:r w:rsidR="00B13BB7" w:rsidRPr="00B13BB7">
        <w:rPr>
          <w:rFonts w:ascii="Times New Roman" w:eastAsia="PMingLiU" w:hAnsi="Times New Roman" w:hint="eastAsia"/>
          <w:b/>
          <w:bCs/>
          <w:sz w:val="20"/>
          <w:szCs w:val="20"/>
          <w:highlight w:val="yellow"/>
          <w:u w:val="single"/>
          <w:lang w:eastAsia="zh-TW"/>
        </w:rPr>
        <w:t>CHAN</w:t>
      </w:r>
    </w:p>
    <w:p w14:paraId="0B2597C4" w14:textId="0FA5D6D0" w:rsidR="004354E7" w:rsidRPr="00C07C8B" w:rsidRDefault="004354E7" w:rsidP="004354E7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Multi-allegations</w:t>
      </w:r>
      <w:r w:rsidRPr="00DB014D">
        <w:rPr>
          <w:sz w:val="20"/>
          <w:szCs w:val="20"/>
        </w:rPr>
        <w:t xml:space="preserve"> revealed that account </w:t>
      </w:r>
      <w:r w:rsidR="00B13BB7">
        <w:rPr>
          <w:rFonts w:eastAsia="PMingLiU" w:hint="eastAsia"/>
          <w:color w:val="000000"/>
          <w:sz w:val="20"/>
          <w:szCs w:val="20"/>
          <w:highlight w:val="yellow"/>
          <w:lang w:eastAsia="zh-TW"/>
        </w:rPr>
        <w:t>CHAN</w:t>
      </w:r>
      <w:r w:rsidRPr="00194DA5">
        <w:rPr>
          <w:sz w:val="20"/>
          <w:szCs w:val="20"/>
          <w:highlight w:val="yellow"/>
        </w:rPr>
        <w:t>’s</w:t>
      </w:r>
      <w:r w:rsidR="00E93B87">
        <w:rPr>
          <w:sz w:val="20"/>
          <w:szCs w:val="20"/>
        </w:rPr>
        <w:t xml:space="preserve"> HASE</w:t>
      </w:r>
      <w:r>
        <w:rPr>
          <w:sz w:val="20"/>
          <w:szCs w:val="20"/>
        </w:rPr>
        <w:t xml:space="preserve"> account </w:t>
      </w:r>
      <w:r w:rsidRPr="00B22EAA">
        <w:rPr>
          <w:sz w:val="20"/>
          <w:szCs w:val="20"/>
          <w:highlight w:val="yellow"/>
        </w:rPr>
        <w:t>(</w:t>
      </w:r>
      <w:r w:rsidR="00B22EAA" w:rsidRPr="00B22EAA">
        <w:rPr>
          <w:sz w:val="20"/>
          <w:szCs w:val="20"/>
          <w:highlight w:val="yellow"/>
        </w:rPr>
        <w:t>111-111111-101</w:t>
      </w:r>
      <w:r w:rsidRPr="00B22EAA">
        <w:rPr>
          <w:sz w:val="20"/>
          <w:szCs w:val="20"/>
          <w:highlight w:val="yellow"/>
        </w:rPr>
        <w:t>)</w:t>
      </w:r>
      <w:r>
        <w:rPr>
          <w:sz w:val="20"/>
          <w:szCs w:val="20"/>
        </w:rPr>
        <w:t xml:space="preserve"> </w:t>
      </w:r>
      <w:r w:rsidRPr="00DB014D">
        <w:rPr>
          <w:sz w:val="20"/>
          <w:szCs w:val="20"/>
        </w:rPr>
        <w:t>might be in</w:t>
      </w:r>
      <w:r>
        <w:rPr>
          <w:sz w:val="20"/>
          <w:szCs w:val="20"/>
        </w:rPr>
        <w:t xml:space="preserve">volved into fraudulent activity as suspect. </w:t>
      </w:r>
      <w:r w:rsidRPr="00C07C8B">
        <w:rPr>
          <w:sz w:val="20"/>
          <w:szCs w:val="20"/>
        </w:rPr>
        <w:t>Reported payment 1</w:t>
      </w:r>
      <w:r w:rsidR="00C07C8B" w:rsidRPr="00C07C8B">
        <w:rPr>
          <w:sz w:val="20"/>
          <w:szCs w:val="20"/>
        </w:rPr>
        <w:t>-14</w:t>
      </w:r>
      <w:r w:rsidRPr="00C07C8B">
        <w:rPr>
          <w:sz w:val="20"/>
          <w:szCs w:val="20"/>
        </w:rPr>
        <w:t xml:space="preserve"> could be located but further destination could not be traced. </w:t>
      </w:r>
    </w:p>
    <w:p w14:paraId="3C3BF672" w14:textId="77777777" w:rsidR="004354E7" w:rsidRPr="00DB014D" w:rsidRDefault="004354E7" w:rsidP="004354E7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sz w:val="20"/>
          <w:szCs w:val="20"/>
        </w:rPr>
      </w:pPr>
      <w:r w:rsidRPr="00DB014D">
        <w:rPr>
          <w:sz w:val="20"/>
          <w:szCs w:val="20"/>
        </w:rPr>
        <w:t>From the high-level account review, money laundering red flag</w:t>
      </w:r>
      <w:r>
        <w:rPr>
          <w:sz w:val="20"/>
          <w:szCs w:val="20"/>
        </w:rPr>
        <w:t>s</w:t>
      </w:r>
      <w:r w:rsidRPr="00DB014D">
        <w:rPr>
          <w:sz w:val="20"/>
          <w:szCs w:val="20"/>
        </w:rPr>
        <w:t xml:space="preserve"> could be observed.</w:t>
      </w:r>
    </w:p>
    <w:p w14:paraId="636A4EC0" w14:textId="50C46F1C" w:rsidR="0074246F" w:rsidRPr="004354E7" w:rsidRDefault="004354E7" w:rsidP="0074246F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sz w:val="20"/>
          <w:szCs w:val="20"/>
        </w:rPr>
      </w:pPr>
      <w:r w:rsidRPr="00DB014D">
        <w:rPr>
          <w:sz w:val="20"/>
          <w:szCs w:val="20"/>
        </w:rPr>
        <w:t xml:space="preserve">In conclusion, the financial crime risk of </w:t>
      </w:r>
      <w:r w:rsidR="00B13BB7" w:rsidRPr="00B13BB7">
        <w:rPr>
          <w:rFonts w:eastAsia="PMingLiU" w:hint="eastAsia"/>
          <w:sz w:val="20"/>
          <w:szCs w:val="20"/>
          <w:highlight w:val="yellow"/>
          <w:lang w:eastAsia="zh-TW"/>
        </w:rPr>
        <w:t>CHAN</w:t>
      </w:r>
      <w:r w:rsidRPr="00C07C8B">
        <w:rPr>
          <w:sz w:val="20"/>
          <w:szCs w:val="20"/>
        </w:rPr>
        <w:t xml:space="preserve"> </w:t>
      </w:r>
      <w:r w:rsidRPr="00DB014D">
        <w:rPr>
          <w:sz w:val="20"/>
          <w:szCs w:val="20"/>
        </w:rPr>
        <w:t xml:space="preserve">could be identified. It is recommended to terminate the business relationship with </w:t>
      </w:r>
      <w:r w:rsidR="00B13BB7" w:rsidRPr="00B13BB7">
        <w:rPr>
          <w:rFonts w:eastAsia="PMingLiU" w:hint="eastAsia"/>
          <w:sz w:val="20"/>
          <w:szCs w:val="20"/>
          <w:highlight w:val="yellow"/>
          <w:lang w:eastAsia="zh-TW"/>
        </w:rPr>
        <w:t>CHAN</w:t>
      </w:r>
      <w:r w:rsidRPr="00C07C8B">
        <w:rPr>
          <w:sz w:val="20"/>
          <w:szCs w:val="20"/>
        </w:rPr>
        <w:t>.</w:t>
      </w:r>
    </w:p>
    <w:sectPr w:rsidR="0074246F" w:rsidRPr="004354E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CD1D8" w14:textId="77777777" w:rsidR="001A7803" w:rsidRDefault="001A7803" w:rsidP="0074246F">
      <w:r>
        <w:separator/>
      </w:r>
    </w:p>
  </w:endnote>
  <w:endnote w:type="continuationSeparator" w:id="0">
    <w:p w14:paraId="1C1D80E4" w14:textId="77777777" w:rsidR="001A7803" w:rsidRDefault="001A7803" w:rsidP="0074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EFC9C" w14:textId="77777777" w:rsidR="00422A33" w:rsidRDefault="00422A3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6FDA7" w14:textId="77777777" w:rsidR="0074246F" w:rsidRDefault="0074246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59E0ED" wp14:editId="589CDB29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fa4d4ca4a80e37b43516e033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94E2EA" w14:textId="601A15C2" w:rsidR="0074246F" w:rsidRPr="00D6487D" w:rsidRDefault="00D6487D" w:rsidP="00D6487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48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9E0ED" id="_x0000_t202" coordsize="21600,21600" o:spt="202" path="m,l,21600r21600,l21600,xe">
              <v:stroke joinstyle="miter"/>
              <v:path gradientshapeok="t" o:connecttype="rect"/>
            </v:shapetype>
            <v:shape id="MSIPCMfa4d4ca4a80e37b43516e033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NpvspQ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2894E2EA" w14:textId="601A15C2" w:rsidR="0074246F" w:rsidRPr="00D6487D" w:rsidRDefault="00D6487D" w:rsidP="00D6487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487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FB6C2" w14:textId="77777777" w:rsidR="00422A33" w:rsidRDefault="00422A3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377B8" w14:textId="77777777" w:rsidR="001A7803" w:rsidRDefault="001A7803" w:rsidP="0074246F">
      <w:r>
        <w:separator/>
      </w:r>
    </w:p>
  </w:footnote>
  <w:footnote w:type="continuationSeparator" w:id="0">
    <w:p w14:paraId="74636987" w14:textId="77777777" w:rsidR="001A7803" w:rsidRDefault="001A7803" w:rsidP="00742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00DC8"/>
    <w:multiLevelType w:val="hybridMultilevel"/>
    <w:tmpl w:val="B788844C"/>
    <w:lvl w:ilvl="0" w:tplc="B7DAD97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6021"/>
    <w:multiLevelType w:val="hybridMultilevel"/>
    <w:tmpl w:val="1F8453E8"/>
    <w:lvl w:ilvl="0" w:tplc="D79E6F1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467AD5"/>
    <w:multiLevelType w:val="hybridMultilevel"/>
    <w:tmpl w:val="EAFEAF44"/>
    <w:lvl w:ilvl="0" w:tplc="E5F692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2131"/>
    <w:multiLevelType w:val="hybridMultilevel"/>
    <w:tmpl w:val="7A00BAE4"/>
    <w:lvl w:ilvl="0" w:tplc="717C2A4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5898"/>
    <w:multiLevelType w:val="hybridMultilevel"/>
    <w:tmpl w:val="5E7C3DB2"/>
    <w:lvl w:ilvl="0" w:tplc="0409000F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67B60CFE">
      <w:start w:val="1"/>
      <w:numFmt w:val="decimal"/>
      <w:lvlText w:val="%4."/>
      <w:lvlJc w:val="left"/>
      <w:pPr>
        <w:ind w:left="2040" w:hanging="420"/>
      </w:pPr>
      <w:rPr>
        <w:rFonts w:cs="Times New Roman"/>
        <w:b w:val="0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 w15:restartNumberingAfterBreak="0">
    <w:nsid w:val="609750FE"/>
    <w:multiLevelType w:val="hybridMultilevel"/>
    <w:tmpl w:val="25EE8480"/>
    <w:lvl w:ilvl="0" w:tplc="64C0BA5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96107"/>
    <w:multiLevelType w:val="hybridMultilevel"/>
    <w:tmpl w:val="4F280298"/>
    <w:lvl w:ilvl="0" w:tplc="7AFA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36"/>
    <w:rsid w:val="000011CD"/>
    <w:rsid w:val="0002344C"/>
    <w:rsid w:val="00087F3D"/>
    <w:rsid w:val="000A5554"/>
    <w:rsid w:val="000E0AAA"/>
    <w:rsid w:val="000E7185"/>
    <w:rsid w:val="000F25A9"/>
    <w:rsid w:val="001254A5"/>
    <w:rsid w:val="00127E39"/>
    <w:rsid w:val="00154F36"/>
    <w:rsid w:val="001554D2"/>
    <w:rsid w:val="001746FF"/>
    <w:rsid w:val="00193872"/>
    <w:rsid w:val="00194DA5"/>
    <w:rsid w:val="001A7803"/>
    <w:rsid w:val="001B451B"/>
    <w:rsid w:val="001C2165"/>
    <w:rsid w:val="001D0C44"/>
    <w:rsid w:val="001D7933"/>
    <w:rsid w:val="001E036A"/>
    <w:rsid w:val="00211CCE"/>
    <w:rsid w:val="00236290"/>
    <w:rsid w:val="00250920"/>
    <w:rsid w:val="00254F5F"/>
    <w:rsid w:val="00262874"/>
    <w:rsid w:val="00272007"/>
    <w:rsid w:val="002D277C"/>
    <w:rsid w:val="002E0F26"/>
    <w:rsid w:val="002F729F"/>
    <w:rsid w:val="00302F3E"/>
    <w:rsid w:val="00304228"/>
    <w:rsid w:val="00341E68"/>
    <w:rsid w:val="00350FE3"/>
    <w:rsid w:val="003677BD"/>
    <w:rsid w:val="003B18F0"/>
    <w:rsid w:val="003C10EE"/>
    <w:rsid w:val="003E68D1"/>
    <w:rsid w:val="0040317B"/>
    <w:rsid w:val="00422A33"/>
    <w:rsid w:val="004273CC"/>
    <w:rsid w:val="004354E7"/>
    <w:rsid w:val="004511E3"/>
    <w:rsid w:val="00455FA0"/>
    <w:rsid w:val="00480A5E"/>
    <w:rsid w:val="004836B6"/>
    <w:rsid w:val="004A1954"/>
    <w:rsid w:val="004C3447"/>
    <w:rsid w:val="005215D2"/>
    <w:rsid w:val="00571A41"/>
    <w:rsid w:val="00575125"/>
    <w:rsid w:val="00581C36"/>
    <w:rsid w:val="0059393E"/>
    <w:rsid w:val="005A0078"/>
    <w:rsid w:val="005B30F8"/>
    <w:rsid w:val="005C29B1"/>
    <w:rsid w:val="005C38B5"/>
    <w:rsid w:val="005D34DE"/>
    <w:rsid w:val="005E159F"/>
    <w:rsid w:val="005F3952"/>
    <w:rsid w:val="00625CC2"/>
    <w:rsid w:val="006373EF"/>
    <w:rsid w:val="0065469B"/>
    <w:rsid w:val="006662B8"/>
    <w:rsid w:val="00690FA3"/>
    <w:rsid w:val="006A5EE0"/>
    <w:rsid w:val="006F5801"/>
    <w:rsid w:val="00705036"/>
    <w:rsid w:val="00727626"/>
    <w:rsid w:val="0074246F"/>
    <w:rsid w:val="00743295"/>
    <w:rsid w:val="00754DD6"/>
    <w:rsid w:val="007657A5"/>
    <w:rsid w:val="00777B77"/>
    <w:rsid w:val="00790362"/>
    <w:rsid w:val="007A7161"/>
    <w:rsid w:val="007C0335"/>
    <w:rsid w:val="007C0E3B"/>
    <w:rsid w:val="007C177B"/>
    <w:rsid w:val="007C7B08"/>
    <w:rsid w:val="007E00B1"/>
    <w:rsid w:val="007E04D7"/>
    <w:rsid w:val="008270B2"/>
    <w:rsid w:val="00832769"/>
    <w:rsid w:val="00841474"/>
    <w:rsid w:val="0084670A"/>
    <w:rsid w:val="008801DE"/>
    <w:rsid w:val="00880F00"/>
    <w:rsid w:val="00895A2F"/>
    <w:rsid w:val="008A498C"/>
    <w:rsid w:val="008A7CEC"/>
    <w:rsid w:val="008D7DBA"/>
    <w:rsid w:val="008E2AC7"/>
    <w:rsid w:val="00910694"/>
    <w:rsid w:val="009113D0"/>
    <w:rsid w:val="009119CB"/>
    <w:rsid w:val="00920B97"/>
    <w:rsid w:val="00927CD9"/>
    <w:rsid w:val="009408AF"/>
    <w:rsid w:val="0094133F"/>
    <w:rsid w:val="00971E25"/>
    <w:rsid w:val="009741C5"/>
    <w:rsid w:val="009953A1"/>
    <w:rsid w:val="0099729D"/>
    <w:rsid w:val="009C41CA"/>
    <w:rsid w:val="009D3E5A"/>
    <w:rsid w:val="00A26395"/>
    <w:rsid w:val="00A379B0"/>
    <w:rsid w:val="00A7248E"/>
    <w:rsid w:val="00A776F1"/>
    <w:rsid w:val="00AD475B"/>
    <w:rsid w:val="00AD5C24"/>
    <w:rsid w:val="00AE082E"/>
    <w:rsid w:val="00AE7E1A"/>
    <w:rsid w:val="00B055A7"/>
    <w:rsid w:val="00B13BB7"/>
    <w:rsid w:val="00B14957"/>
    <w:rsid w:val="00B22EAA"/>
    <w:rsid w:val="00B3070D"/>
    <w:rsid w:val="00B7287A"/>
    <w:rsid w:val="00B9116E"/>
    <w:rsid w:val="00BA1BCB"/>
    <w:rsid w:val="00BA7EAF"/>
    <w:rsid w:val="00BC5A52"/>
    <w:rsid w:val="00BE3F7F"/>
    <w:rsid w:val="00C026F4"/>
    <w:rsid w:val="00C07C8B"/>
    <w:rsid w:val="00C12D9F"/>
    <w:rsid w:val="00C26EFC"/>
    <w:rsid w:val="00C466C4"/>
    <w:rsid w:val="00C47D58"/>
    <w:rsid w:val="00CA4474"/>
    <w:rsid w:val="00CD0482"/>
    <w:rsid w:val="00CF5073"/>
    <w:rsid w:val="00D114D1"/>
    <w:rsid w:val="00D157AE"/>
    <w:rsid w:val="00D237BC"/>
    <w:rsid w:val="00D26EDE"/>
    <w:rsid w:val="00D31972"/>
    <w:rsid w:val="00D4196B"/>
    <w:rsid w:val="00D5065A"/>
    <w:rsid w:val="00D6487D"/>
    <w:rsid w:val="00D7304A"/>
    <w:rsid w:val="00E13E93"/>
    <w:rsid w:val="00E1413C"/>
    <w:rsid w:val="00E624C6"/>
    <w:rsid w:val="00E7777E"/>
    <w:rsid w:val="00E87FBF"/>
    <w:rsid w:val="00E93B87"/>
    <w:rsid w:val="00F044D1"/>
    <w:rsid w:val="00F0687A"/>
    <w:rsid w:val="00F129D5"/>
    <w:rsid w:val="00F15707"/>
    <w:rsid w:val="00F6477D"/>
    <w:rsid w:val="00F71713"/>
    <w:rsid w:val="00F86C70"/>
    <w:rsid w:val="00F9430B"/>
    <w:rsid w:val="00F94653"/>
    <w:rsid w:val="00FA0FE0"/>
    <w:rsid w:val="00FC7687"/>
    <w:rsid w:val="00FF56DE"/>
    <w:rsid w:val="00FF58F9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909CB2D"/>
  <w15:chartTrackingRefBased/>
  <w15:docId w15:val="{551ACF21-E500-47CB-894A-F5F530F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65A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74246F"/>
    <w:pPr>
      <w:ind w:firstLineChars="200" w:firstLine="420"/>
    </w:pPr>
  </w:style>
  <w:style w:type="paragraph" w:styleId="NoSpacing">
    <w:name w:val="No Spacing"/>
    <w:basedOn w:val="Normal"/>
    <w:uiPriority w:val="1"/>
    <w:qFormat/>
    <w:rsid w:val="0074246F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74246F"/>
    <w:rPr>
      <w:rFonts w:eastAsiaTheme="minorEastAsia"/>
      <w:kern w:val="2"/>
      <w:sz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424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46F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424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46F"/>
    <w:rPr>
      <w:rFonts w:eastAsiaTheme="minorEastAsia"/>
      <w:kern w:val="2"/>
      <w:sz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9741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41C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8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01"/>
    <w:rPr>
      <w:rFonts w:ascii="Segoe UI" w:eastAsiaTheme="minorEastAsia" w:hAnsi="Segoe UI" w:cs="Segoe UI"/>
      <w:kern w:val="2"/>
      <w:sz w:val="18"/>
      <w:szCs w:val="18"/>
      <w:lang w:eastAsia="zh-CN"/>
    </w:rPr>
  </w:style>
  <w:style w:type="table" w:styleId="TableGrid">
    <w:name w:val="Table Grid"/>
    <w:basedOn w:val="TableNormal"/>
    <w:uiPriority w:val="39"/>
    <w:rsid w:val="0026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C1312F-4F32-4666-A2AA-6D57ACD5037A}"/>
</file>

<file path=customXml/itemProps2.xml><?xml version="1.0" encoding="utf-8"?>
<ds:datastoreItem xmlns:ds="http://schemas.openxmlformats.org/officeDocument/2006/customXml" ds:itemID="{6A1A2AD5-5A74-4F3F-A07F-5FCD2E404334}"/>
</file>

<file path=customXml/itemProps3.xml><?xml version="1.0" encoding="utf-8"?>
<ds:datastoreItem xmlns:ds="http://schemas.openxmlformats.org/officeDocument/2006/customXml" ds:itemID="{FEF47EFD-7906-48CC-BE22-E0D77CEE98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 K LEUNG</dc:creator>
  <cp:keywords>RESTRICTED</cp:keywords>
  <dc:description>RESTRICTED</dc:description>
  <cp:lastModifiedBy>Ka Hei SUM</cp:lastModifiedBy>
  <cp:revision>3</cp:revision>
  <dcterms:created xsi:type="dcterms:W3CDTF">2025-04-15T05:30:00Z</dcterms:created>
  <dcterms:modified xsi:type="dcterms:W3CDTF">2025-05-07T17:19:00Z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2025-05-07T17:19:48Z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38b62ae4-ba5d-49b4-955e-2194dc4a04d1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