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B69FBC" w14:textId="6738B549" w:rsidR="00F23B97" w:rsidRPr="004C36C1" w:rsidRDefault="00F23B97" w:rsidP="00F23B97">
      <w:pPr>
        <w:rPr>
          <w:rFonts w:ascii="Calibri" w:hAnsi="Calibri" w:cs="Calibri"/>
          <w:b/>
          <w:sz w:val="20"/>
          <w:szCs w:val="20"/>
          <w:highlight w:val="yellow"/>
        </w:rPr>
      </w:pPr>
      <w:r w:rsidRPr="004C36C1">
        <w:rPr>
          <w:rFonts w:ascii="Calibri" w:hAnsi="Calibri" w:cs="Calibri"/>
          <w:b/>
          <w:sz w:val="20"/>
          <w:szCs w:val="20"/>
        </w:rPr>
        <w:t xml:space="preserve">Our Narrative UCM. No: </w:t>
      </w:r>
      <w:r w:rsidR="00FE61CE">
        <w:rPr>
          <w:rFonts w:ascii="Calibri" w:hAnsi="Calibri" w:cs="Calibri"/>
          <w:b/>
          <w:sz w:val="20"/>
          <w:szCs w:val="20"/>
        </w:rPr>
        <w:t>C2422</w:t>
      </w:r>
    </w:p>
    <w:p w14:paraId="4F1AE156" w14:textId="77777777" w:rsidR="00F23B97" w:rsidRPr="004C36C1" w:rsidRDefault="00F23B97" w:rsidP="00F23B97">
      <w:pPr>
        <w:rPr>
          <w:rFonts w:ascii="Calibri" w:eastAsia="SimSun" w:hAnsi="Calibri" w:cs="Calibri"/>
          <w:color w:val="000000"/>
          <w:kern w:val="0"/>
          <w:sz w:val="20"/>
          <w:szCs w:val="20"/>
          <w:highlight w:val="yellow"/>
        </w:rPr>
      </w:pPr>
    </w:p>
    <w:p w14:paraId="55438B9D" w14:textId="77777777" w:rsidR="00F23B97" w:rsidRPr="004C36C1" w:rsidRDefault="00F23B97" w:rsidP="00F23B97">
      <w:pPr>
        <w:jc w:val="left"/>
        <w:rPr>
          <w:rFonts w:ascii="Calibri" w:hAnsi="Calibri" w:cs="Calibri"/>
          <w:b/>
          <w:sz w:val="20"/>
          <w:szCs w:val="20"/>
        </w:rPr>
      </w:pPr>
      <w:r w:rsidRPr="004C36C1">
        <w:rPr>
          <w:rFonts w:ascii="Calibri" w:hAnsi="Calibri" w:cs="Calibri"/>
          <w:b/>
          <w:color w:val="000000" w:themeColor="text1"/>
          <w:sz w:val="20"/>
          <w:szCs w:val="20"/>
          <w:u w:val="single"/>
        </w:rPr>
        <w:t>Subject’s Background</w:t>
      </w:r>
    </w:p>
    <w:p w14:paraId="1B4FEB0B" w14:textId="77777777" w:rsidR="00F23B97" w:rsidRPr="004C36C1" w:rsidRDefault="009351D2" w:rsidP="00F23B97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eastAsiaTheme="minorEastAsia" w:hAnsi="Calibri" w:cs="Calibri"/>
          <w:b/>
          <w:sz w:val="20"/>
          <w:szCs w:val="20"/>
        </w:rPr>
        <w:t xml:space="preserve">Suspect </w:t>
      </w:r>
    </w:p>
    <w:p w14:paraId="63F8B2C7" w14:textId="33465C24" w:rsidR="00F23B97" w:rsidRPr="004C36C1" w:rsidRDefault="00F23B97" w:rsidP="00F23B97">
      <w:pPr>
        <w:pStyle w:val="NoSpacing"/>
        <w:ind w:leftChars="100" w:left="210"/>
        <w:jc w:val="both"/>
        <w:rPr>
          <w:rFonts w:ascii="Calibri" w:hAnsi="Calibri" w:cs="Calibri"/>
          <w:sz w:val="20"/>
          <w:szCs w:val="20"/>
        </w:rPr>
      </w:pPr>
      <w:r w:rsidRPr="004C36C1">
        <w:rPr>
          <w:rFonts w:ascii="Calibri" w:hAnsi="Calibri" w:cs="Calibri"/>
          <w:sz w:val="20"/>
          <w:szCs w:val="20"/>
        </w:rPr>
        <w:t>Name / Entry Permit / Country</w:t>
      </w:r>
      <w:r w:rsidR="00FE61CE">
        <w:rPr>
          <w:rFonts w:ascii="Calibri" w:hAnsi="Calibri" w:cs="Calibri"/>
          <w:sz w:val="20"/>
          <w:szCs w:val="20"/>
        </w:rPr>
        <w:t xml:space="preserve"> or Region</w:t>
      </w:r>
      <w:r w:rsidRPr="004C36C1">
        <w:rPr>
          <w:rFonts w:ascii="Calibri" w:hAnsi="Calibri" w:cs="Calibri"/>
          <w:sz w:val="20"/>
          <w:szCs w:val="20"/>
        </w:rPr>
        <w:t xml:space="preserve">: </w:t>
      </w:r>
      <w:r w:rsidR="00B07752" w:rsidRPr="00F17192">
        <w:rPr>
          <w:rFonts w:ascii="Calibri" w:hAnsi="Calibri" w:cs="Calibri"/>
          <w:szCs w:val="21"/>
        </w:rPr>
        <w:t xml:space="preserve">CHAN TAI MAN </w:t>
      </w:r>
      <w:r w:rsidR="00B07752" w:rsidRPr="00B84031">
        <w:rPr>
          <w:rFonts w:ascii="Calibri" w:hAnsi="Calibri" w:cs="Calibri"/>
          <w:color w:val="000000" w:themeColor="text1"/>
          <w:szCs w:val="21"/>
        </w:rPr>
        <w:t>(“</w:t>
      </w:r>
      <w:r w:rsidR="00B07752" w:rsidRPr="00F17192">
        <w:rPr>
          <w:rFonts w:ascii="Calibri" w:hAnsi="Calibri" w:cs="Calibri"/>
          <w:color w:val="000000" w:themeColor="text1"/>
          <w:szCs w:val="21"/>
        </w:rPr>
        <w:t>CHAN”</w:t>
      </w:r>
      <w:r w:rsidR="00B07752" w:rsidRPr="00B84031">
        <w:rPr>
          <w:rFonts w:ascii="Calibri" w:hAnsi="Calibri" w:cs="Calibri"/>
          <w:color w:val="000000" w:themeColor="text1"/>
          <w:szCs w:val="21"/>
        </w:rPr>
        <w:t xml:space="preserve">) / </w:t>
      </w:r>
      <w:r w:rsidR="00B07752" w:rsidRPr="00F17192">
        <w:rPr>
          <w:rFonts w:ascii="Calibri" w:hAnsi="Calibri" w:cs="Calibri"/>
          <w:color w:val="000000" w:themeColor="text1"/>
          <w:szCs w:val="21"/>
        </w:rPr>
        <w:t>A000001(0)</w:t>
      </w:r>
      <w:r w:rsidR="00B07752" w:rsidRPr="00A95C2D">
        <w:rPr>
          <w:rFonts w:ascii="Calibri" w:hAnsi="Calibri" w:cs="Calibri"/>
          <w:color w:val="000000" w:themeColor="text1"/>
          <w:szCs w:val="21"/>
        </w:rPr>
        <w:t xml:space="preserve"> </w:t>
      </w:r>
      <w:r w:rsidR="00B07752" w:rsidRPr="00B84031">
        <w:rPr>
          <w:rFonts w:ascii="Calibri" w:hAnsi="Calibri" w:cs="Calibri"/>
          <w:color w:val="000000" w:themeColor="text1"/>
          <w:szCs w:val="21"/>
        </w:rPr>
        <w:t xml:space="preserve">/ </w:t>
      </w:r>
      <w:r w:rsidR="00B07752">
        <w:rPr>
          <w:rFonts w:ascii="Calibri" w:hAnsi="Calibri" w:cs="Calibri"/>
          <w:color w:val="000000" w:themeColor="text1"/>
          <w:szCs w:val="21"/>
        </w:rPr>
        <w:t>CHINA</w:t>
      </w:r>
    </w:p>
    <w:p w14:paraId="56EF5575" w14:textId="77777777" w:rsidR="00F23B97" w:rsidRPr="004C36C1" w:rsidRDefault="00F23B97" w:rsidP="00F23B97">
      <w:pPr>
        <w:pStyle w:val="NoSpacing"/>
        <w:ind w:leftChars="100" w:left="210"/>
        <w:jc w:val="both"/>
        <w:rPr>
          <w:rFonts w:ascii="Calibri" w:eastAsiaTheme="minorEastAsia" w:hAnsi="Calibri" w:cs="Calibri"/>
          <w:sz w:val="20"/>
          <w:szCs w:val="20"/>
          <w:lang w:eastAsia="zh-CN"/>
        </w:rPr>
      </w:pPr>
      <w:r w:rsidRPr="004C36C1">
        <w:rPr>
          <w:rFonts w:ascii="Calibri" w:hAnsi="Calibri" w:cs="Calibri"/>
          <w:sz w:val="20"/>
          <w:szCs w:val="20"/>
        </w:rPr>
        <w:t xml:space="preserve">HASE account: </w:t>
      </w:r>
      <w:r w:rsidR="00B07752" w:rsidRPr="00F17192">
        <w:rPr>
          <w:rFonts w:ascii="Calibri" w:hAnsi="Calibri" w:cs="Calibri"/>
          <w:color w:val="000000" w:themeColor="text1"/>
          <w:szCs w:val="21"/>
        </w:rPr>
        <w:t>111-111111-101</w:t>
      </w:r>
      <w:r w:rsidRPr="004C36C1">
        <w:rPr>
          <w:rFonts w:ascii="Calibri" w:hAnsi="Calibri" w:cs="Calibri"/>
          <w:sz w:val="20"/>
          <w:szCs w:val="20"/>
        </w:rPr>
        <w:t xml:space="preserve"> (opened on </w:t>
      </w:r>
      <w:r w:rsidR="008B0AE0" w:rsidRPr="004C36C1">
        <w:rPr>
          <w:rFonts w:ascii="Calibri" w:hAnsi="Calibri" w:cs="Calibri"/>
          <w:sz w:val="20"/>
          <w:szCs w:val="20"/>
        </w:rPr>
        <w:t>27</w:t>
      </w:r>
      <w:r w:rsidRPr="004C36C1">
        <w:rPr>
          <w:rFonts w:ascii="Calibri" w:hAnsi="Calibri" w:cs="Calibri"/>
          <w:sz w:val="20"/>
          <w:szCs w:val="20"/>
        </w:rPr>
        <w:t xml:space="preserve"> Nov 2024, account restriction has been impos</w:t>
      </w:r>
      <w:r w:rsidRPr="004C36C1">
        <w:rPr>
          <w:rFonts w:ascii="Calibri" w:eastAsiaTheme="minorEastAsia" w:hAnsi="Calibri" w:cs="Calibri"/>
          <w:sz w:val="20"/>
          <w:szCs w:val="20"/>
          <w:lang w:eastAsia="zh-CN"/>
        </w:rPr>
        <w:t xml:space="preserve">ed since </w:t>
      </w:r>
      <w:r w:rsidR="008B0AE0" w:rsidRPr="004C36C1">
        <w:rPr>
          <w:rFonts w:ascii="Calibri" w:eastAsiaTheme="minorEastAsia" w:hAnsi="Calibri" w:cs="Calibri"/>
          <w:sz w:val="20"/>
          <w:szCs w:val="20"/>
          <w:lang w:eastAsia="zh-CN"/>
        </w:rPr>
        <w:t>5</w:t>
      </w:r>
      <w:r w:rsidRPr="004C36C1">
        <w:rPr>
          <w:rFonts w:ascii="Calibri" w:eastAsiaTheme="minorEastAsia" w:hAnsi="Calibri" w:cs="Calibri"/>
          <w:sz w:val="20"/>
          <w:szCs w:val="20"/>
          <w:lang w:eastAsia="zh-CN"/>
        </w:rPr>
        <w:t xml:space="preserve"> Dec 2024)</w:t>
      </w:r>
    </w:p>
    <w:p w14:paraId="36AE4930" w14:textId="77777777" w:rsidR="00F23B97" w:rsidRPr="004C36C1" w:rsidRDefault="00F23B97" w:rsidP="00F23B97">
      <w:pPr>
        <w:pStyle w:val="NoSpacing"/>
        <w:jc w:val="both"/>
        <w:rPr>
          <w:rFonts w:ascii="Calibri" w:hAnsi="Calibri" w:cs="Calibri"/>
          <w:sz w:val="20"/>
          <w:szCs w:val="20"/>
          <w:highlight w:val="yellow"/>
        </w:rPr>
      </w:pPr>
    </w:p>
    <w:p w14:paraId="573A8E8D" w14:textId="4B8E4B37" w:rsidR="00F23B97" w:rsidRPr="004C36C1" w:rsidRDefault="00F23B97" w:rsidP="00F23B97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0"/>
          <w:szCs w:val="20"/>
          <w:u w:val="single"/>
        </w:rPr>
      </w:pPr>
      <w:r w:rsidRPr="004C36C1">
        <w:rPr>
          <w:rFonts w:ascii="Calibri" w:eastAsiaTheme="minorEastAsia" w:hAnsi="Calibri" w:cs="Calibri"/>
          <w:b/>
          <w:color w:val="000000" w:themeColor="text1"/>
          <w:sz w:val="20"/>
          <w:szCs w:val="20"/>
          <w:u w:val="single"/>
        </w:rPr>
        <w:t>Triggering Factors</w:t>
      </w:r>
      <w:r w:rsidR="00FE61CE">
        <w:rPr>
          <w:rFonts w:ascii="Calibri" w:eastAsiaTheme="minorEastAsia" w:hAnsi="Calibri" w:cs="Calibri"/>
          <w:b/>
          <w:color w:val="000000" w:themeColor="text1"/>
          <w:sz w:val="20"/>
          <w:szCs w:val="20"/>
          <w:u w:val="single"/>
        </w:rPr>
        <w:t xml:space="preserve"> and reported payments</w:t>
      </w:r>
    </w:p>
    <w:p w14:paraId="7C7BA870" w14:textId="77777777" w:rsidR="00F23B97" w:rsidRPr="004C36C1" w:rsidRDefault="00F23B97" w:rsidP="00F23B97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0"/>
          <w:szCs w:val="20"/>
          <w:lang w:eastAsia="zh-CN"/>
        </w:rPr>
      </w:pPr>
      <w:r w:rsidRPr="004C36C1">
        <w:rPr>
          <w:rFonts w:ascii="Calibri" w:eastAsiaTheme="minorEastAsia" w:hAnsi="Calibri" w:cs="Calibri"/>
          <w:b/>
          <w:color w:val="000000" w:themeColor="text1"/>
          <w:sz w:val="20"/>
          <w:szCs w:val="20"/>
          <w:lang w:eastAsia="zh-CN"/>
        </w:rPr>
        <w:t>Intelligence 1</w:t>
      </w:r>
      <w:r w:rsidR="000F55D8" w:rsidRPr="004C36C1">
        <w:rPr>
          <w:rFonts w:ascii="Calibri" w:eastAsiaTheme="minorEastAsia" w:hAnsi="Calibri" w:cs="Calibri"/>
          <w:b/>
          <w:color w:val="000000" w:themeColor="text1"/>
          <w:sz w:val="20"/>
          <w:szCs w:val="20"/>
          <w:lang w:eastAsia="zh-CN"/>
        </w:rPr>
        <w:t xml:space="preserve"> (Cross border received on 5</w:t>
      </w:r>
      <w:r w:rsidRPr="004C36C1">
        <w:rPr>
          <w:rFonts w:ascii="Calibri" w:eastAsiaTheme="minorEastAsia" w:hAnsi="Calibri" w:cs="Calibri"/>
          <w:b/>
          <w:color w:val="000000" w:themeColor="text1"/>
          <w:sz w:val="20"/>
          <w:szCs w:val="20"/>
          <w:lang w:eastAsia="zh-CN"/>
        </w:rPr>
        <w:t xml:space="preserve"> Dec 2024)</w:t>
      </w:r>
    </w:p>
    <w:p w14:paraId="2EF9BC23" w14:textId="77777777" w:rsidR="00F23B97" w:rsidRDefault="00B07752" w:rsidP="00F23B97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Source: HSBC Referral</w:t>
      </w:r>
    </w:p>
    <w:p w14:paraId="3DB35079" w14:textId="77777777" w:rsidR="00B07752" w:rsidRDefault="00B07752" w:rsidP="00F23B97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Fraud type: Not provided</w:t>
      </w:r>
    </w:p>
    <w:p w14:paraId="1C8F9852" w14:textId="77777777" w:rsidR="008A6192" w:rsidRPr="008A6192" w:rsidRDefault="008A6192" w:rsidP="008A6192">
      <w:pPr>
        <w:pStyle w:val="NoSpacing"/>
        <w:rPr>
          <w:rFonts w:ascii="Calibri" w:hAnsi="Calibri" w:cs="Calibri"/>
          <w:sz w:val="20"/>
          <w:szCs w:val="20"/>
        </w:rPr>
      </w:pPr>
      <w:r w:rsidRPr="008A6192">
        <w:rPr>
          <w:rFonts w:ascii="Calibri" w:hAnsi="Calibri" w:cs="Calibri"/>
          <w:sz w:val="20"/>
          <w:szCs w:val="20"/>
        </w:rPr>
        <w:t>Reported payments credited to CHAN’s HASE account (111-111111-101)</w:t>
      </w:r>
    </w:p>
    <w:p w14:paraId="5CE34FDB" w14:textId="152D9C79" w:rsidR="008A6192" w:rsidRDefault="008A6192" w:rsidP="008A6192">
      <w:pPr>
        <w:pStyle w:val="NoSpacing"/>
        <w:jc w:val="both"/>
        <w:rPr>
          <w:rFonts w:ascii="Calibri" w:hAnsi="Calibri" w:cs="Calibri"/>
          <w:sz w:val="20"/>
          <w:szCs w:val="20"/>
        </w:rPr>
      </w:pPr>
      <w:r w:rsidRPr="008A6192">
        <w:rPr>
          <w:rFonts w:ascii="Calibri" w:hAnsi="Calibri" w:cs="Calibri"/>
          <w:sz w:val="20"/>
          <w:szCs w:val="20"/>
        </w:rPr>
        <w:t xml:space="preserve">1: </w:t>
      </w:r>
      <w:r w:rsidRPr="004C36C1">
        <w:rPr>
          <w:rFonts w:ascii="Calibri" w:eastAsia="SimSun" w:hAnsi="Calibri" w:cs="Calibri"/>
          <w:color w:val="000000"/>
          <w:sz w:val="20"/>
          <w:szCs w:val="20"/>
        </w:rPr>
        <w:t>1 Dec 2024</w:t>
      </w:r>
      <w:r w:rsidRPr="008A6192">
        <w:rPr>
          <w:rFonts w:ascii="Calibri" w:hAnsi="Calibri" w:cs="Calibri"/>
          <w:sz w:val="20"/>
          <w:szCs w:val="20"/>
        </w:rPr>
        <w:t xml:space="preserve">, </w:t>
      </w:r>
      <w:r w:rsidRPr="00177F32">
        <w:rPr>
          <w:rFonts w:ascii="Calibri" w:eastAsia="SimSun" w:hAnsi="Calibri" w:cs="Calibri"/>
          <w:color w:val="000000"/>
          <w:sz w:val="20"/>
          <w:szCs w:val="20"/>
        </w:rPr>
        <w:t>HKD150,000.00</w:t>
      </w:r>
      <w:r w:rsidRPr="008A6192">
        <w:rPr>
          <w:rFonts w:ascii="Calibri" w:hAnsi="Calibri" w:cs="Calibri"/>
          <w:sz w:val="20"/>
          <w:szCs w:val="20"/>
        </w:rPr>
        <w:t xml:space="preserve">, debited from </w:t>
      </w:r>
      <w:r w:rsidRPr="00177F32">
        <w:rPr>
          <w:rFonts w:ascii="Calibri" w:eastAsia="SimSun" w:hAnsi="Calibri" w:cs="Calibri"/>
          <w:color w:val="000000"/>
          <w:sz w:val="20"/>
          <w:szCs w:val="20"/>
        </w:rPr>
        <w:t xml:space="preserve">CHAN TAI MAN’s HSBC account </w:t>
      </w:r>
      <w:r w:rsidRPr="00110818">
        <w:rPr>
          <w:rFonts w:ascii="Calibri" w:eastAsia="SimSun" w:hAnsi="Calibri" w:cs="Calibri"/>
          <w:color w:val="000000"/>
          <w:sz w:val="20"/>
          <w:szCs w:val="20"/>
        </w:rPr>
        <w:t>333-333333-101</w:t>
      </w:r>
      <w:r w:rsidRPr="008A6192">
        <w:rPr>
          <w:rFonts w:ascii="Calibri" w:hAnsi="Calibri" w:cs="Calibri"/>
          <w:sz w:val="20"/>
          <w:szCs w:val="20"/>
        </w:rPr>
        <w:t>– it can be located in banking system.</w:t>
      </w:r>
    </w:p>
    <w:p w14:paraId="34FCB719" w14:textId="587D5EC8" w:rsidR="008A6192" w:rsidRDefault="008A6192" w:rsidP="008A6192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2</w:t>
      </w:r>
      <w:r w:rsidRPr="008A6192">
        <w:rPr>
          <w:rFonts w:ascii="Calibri" w:hAnsi="Calibri" w:cs="Calibri"/>
          <w:sz w:val="20"/>
          <w:szCs w:val="20"/>
        </w:rPr>
        <w:t xml:space="preserve">: </w:t>
      </w:r>
      <w:r w:rsidRPr="004C36C1">
        <w:rPr>
          <w:rFonts w:ascii="Calibri" w:eastAsia="SimSun" w:hAnsi="Calibri" w:cs="Calibri"/>
          <w:color w:val="000000"/>
          <w:sz w:val="20"/>
          <w:szCs w:val="20"/>
        </w:rPr>
        <w:t>1 Dec 2024</w:t>
      </w:r>
      <w:r w:rsidRPr="008A6192">
        <w:rPr>
          <w:rFonts w:ascii="Calibri" w:hAnsi="Calibri" w:cs="Calibri"/>
          <w:sz w:val="20"/>
          <w:szCs w:val="20"/>
        </w:rPr>
        <w:t xml:space="preserve">, </w:t>
      </w:r>
      <w:r w:rsidRPr="004C36C1">
        <w:rPr>
          <w:rFonts w:ascii="Calibri" w:eastAsia="SimSun" w:hAnsi="Calibri" w:cs="Calibri"/>
          <w:color w:val="000000"/>
          <w:sz w:val="20"/>
          <w:szCs w:val="20"/>
        </w:rPr>
        <w:t>HKD10,575.19</w:t>
      </w:r>
      <w:r w:rsidRPr="008A6192">
        <w:rPr>
          <w:rFonts w:ascii="Calibri" w:hAnsi="Calibri" w:cs="Calibri"/>
          <w:sz w:val="20"/>
          <w:szCs w:val="20"/>
        </w:rPr>
        <w:t xml:space="preserve">, debited from </w:t>
      </w:r>
      <w:r w:rsidRPr="00177F32">
        <w:rPr>
          <w:rFonts w:ascii="Calibri" w:eastAsia="SimSun" w:hAnsi="Calibri" w:cs="Calibri"/>
          <w:color w:val="000000"/>
          <w:sz w:val="20"/>
          <w:szCs w:val="20"/>
        </w:rPr>
        <w:t xml:space="preserve">CHAN TAI MAN’s HSBC account </w:t>
      </w:r>
      <w:r w:rsidRPr="00110818">
        <w:rPr>
          <w:rFonts w:ascii="Calibri" w:eastAsia="SimSun" w:hAnsi="Calibri" w:cs="Calibri"/>
          <w:color w:val="000000"/>
          <w:sz w:val="20"/>
          <w:szCs w:val="20"/>
        </w:rPr>
        <w:t>333-333333-101</w:t>
      </w:r>
      <w:r>
        <w:rPr>
          <w:rFonts w:ascii="Calibri" w:eastAsia="SimSun" w:hAnsi="Calibri" w:cs="Calibri"/>
          <w:color w:val="000000"/>
          <w:sz w:val="20"/>
          <w:szCs w:val="20"/>
        </w:rPr>
        <w:t xml:space="preserve"> </w:t>
      </w:r>
      <w:r w:rsidRPr="008A6192">
        <w:rPr>
          <w:rFonts w:ascii="Calibri" w:hAnsi="Calibri" w:cs="Calibri"/>
          <w:sz w:val="20"/>
          <w:szCs w:val="20"/>
        </w:rPr>
        <w:t>– it can be located in banking system.</w:t>
      </w:r>
    </w:p>
    <w:p w14:paraId="46632C08" w14:textId="77777777" w:rsidR="00C41E3A" w:rsidRPr="004C36C1" w:rsidRDefault="00C41E3A" w:rsidP="000F55D8">
      <w:pPr>
        <w:pStyle w:val="NoSpacing"/>
        <w:jc w:val="both"/>
        <w:rPr>
          <w:rFonts w:ascii="Calibri" w:hAnsi="Calibri" w:cs="Calibri"/>
          <w:sz w:val="20"/>
          <w:szCs w:val="20"/>
          <w:highlight w:val="yellow"/>
        </w:rPr>
      </w:pPr>
    </w:p>
    <w:p w14:paraId="659D11BC" w14:textId="77777777" w:rsidR="00DD6D70" w:rsidRPr="004C36C1" w:rsidRDefault="00DD6D70" w:rsidP="00DD6D70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4C36C1">
        <w:rPr>
          <w:rFonts w:ascii="Calibri" w:hAnsi="Calibri" w:cs="Calibri"/>
          <w:b/>
          <w:bCs/>
          <w:sz w:val="20"/>
          <w:szCs w:val="20"/>
        </w:rPr>
        <w:t>Intelligence 2 (C25014)</w:t>
      </w:r>
    </w:p>
    <w:p w14:paraId="55BE498A" w14:textId="77777777" w:rsidR="00DD6D70" w:rsidRDefault="00110818" w:rsidP="00DD6D70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Source </w:t>
      </w:r>
      <w:r w:rsidR="00DD6D70" w:rsidRPr="004C36C1">
        <w:rPr>
          <w:rFonts w:ascii="Calibri" w:hAnsi="Calibri" w:cs="Calibri"/>
          <w:b/>
          <w:sz w:val="20"/>
          <w:szCs w:val="20"/>
        </w:rPr>
        <w:t>Type</w:t>
      </w:r>
      <w:r w:rsidR="00DD6D70" w:rsidRPr="004C36C1">
        <w:rPr>
          <w:rFonts w:ascii="Calibri" w:hAnsi="Calibri" w:cs="Calibri"/>
          <w:sz w:val="20"/>
          <w:szCs w:val="20"/>
        </w:rPr>
        <w:t>: Search Warrant</w:t>
      </w:r>
    </w:p>
    <w:p w14:paraId="001810B9" w14:textId="77777777" w:rsidR="00110818" w:rsidRPr="004C36C1" w:rsidRDefault="00110818" w:rsidP="00DD6D70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110818">
        <w:rPr>
          <w:rFonts w:ascii="Calibri" w:hAnsi="Calibri" w:cs="Calibri"/>
          <w:b/>
          <w:sz w:val="20"/>
          <w:szCs w:val="20"/>
        </w:rPr>
        <w:t>Fraud type</w:t>
      </w:r>
      <w:r>
        <w:rPr>
          <w:rFonts w:ascii="Calibri" w:hAnsi="Calibri" w:cs="Calibri"/>
          <w:sz w:val="20"/>
          <w:szCs w:val="20"/>
        </w:rPr>
        <w:t>: Purchase</w:t>
      </w:r>
    </w:p>
    <w:p w14:paraId="364637AA" w14:textId="37C8F738" w:rsidR="00D82402" w:rsidRDefault="00DD6D70" w:rsidP="00DD6D70">
      <w:pPr>
        <w:pStyle w:val="NormalWeb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4C36C1">
        <w:rPr>
          <w:rFonts w:ascii="Calibri" w:hAnsi="Calibri" w:cs="Calibri"/>
          <w:b/>
          <w:sz w:val="20"/>
          <w:szCs w:val="20"/>
        </w:rPr>
        <w:t>RN No:</w:t>
      </w:r>
      <w:r w:rsidRPr="004C36C1">
        <w:rPr>
          <w:rFonts w:ascii="Calibri" w:hAnsi="Calibri" w:cs="Calibri"/>
          <w:sz w:val="20"/>
          <w:szCs w:val="20"/>
        </w:rPr>
        <w:t xml:space="preserve"> </w:t>
      </w:r>
      <w:r w:rsidR="007E0491" w:rsidRPr="007E0491">
        <w:rPr>
          <w:rFonts w:ascii="Calibri" w:hAnsi="Calibri" w:cs="Calibri"/>
          <w:sz w:val="20"/>
          <w:szCs w:val="20"/>
        </w:rPr>
        <w:t>POLICEREF1</w:t>
      </w:r>
      <w:r w:rsidR="00FE61CE">
        <w:rPr>
          <w:rFonts w:ascii="Calibri" w:hAnsi="Calibri" w:cs="Calibri"/>
          <w:sz w:val="20"/>
          <w:szCs w:val="20"/>
        </w:rPr>
        <w:t>, Writ No.:</w:t>
      </w:r>
      <w:r w:rsidR="00FE61CE" w:rsidRPr="00FE61CE">
        <w:t xml:space="preserve"> </w:t>
      </w:r>
      <w:r w:rsidR="00FE61CE" w:rsidRPr="00FE61CE">
        <w:rPr>
          <w:rFonts w:ascii="Calibri" w:hAnsi="Calibri" w:cs="Calibri"/>
          <w:sz w:val="20"/>
          <w:szCs w:val="20"/>
        </w:rPr>
        <w:t>000</w:t>
      </w:r>
      <w:r w:rsidR="00FE61CE" w:rsidRPr="00FE61CE">
        <w:rPr>
          <w:rFonts w:ascii="Arial" w:hAnsi="Arial" w:cs="Arial"/>
          <w:sz w:val="20"/>
          <w:szCs w:val="20"/>
        </w:rPr>
        <w:t>■■■</w:t>
      </w:r>
    </w:p>
    <w:p w14:paraId="1A2B6128" w14:textId="29770B52" w:rsidR="008A6192" w:rsidRDefault="008A6192" w:rsidP="008A6192">
      <w:pPr>
        <w:pStyle w:val="NoSpacing"/>
        <w:rPr>
          <w:rFonts w:ascii="Calibri" w:hAnsi="Calibri" w:cs="Calibri"/>
          <w:sz w:val="20"/>
          <w:szCs w:val="20"/>
        </w:rPr>
      </w:pPr>
      <w:r w:rsidRPr="008A6192">
        <w:rPr>
          <w:rFonts w:ascii="Calibri" w:hAnsi="Calibri" w:cs="Calibri"/>
          <w:sz w:val="20"/>
          <w:szCs w:val="20"/>
        </w:rPr>
        <w:t>Reported payments credited to CHAN’s HASE account (111-111111-101)</w:t>
      </w:r>
    </w:p>
    <w:p w14:paraId="646B5509" w14:textId="2492FA76" w:rsidR="008A6192" w:rsidRDefault="008A6192" w:rsidP="008A6192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3</w:t>
      </w:r>
      <w:r w:rsidRPr="008A6192">
        <w:rPr>
          <w:rFonts w:ascii="Calibri" w:hAnsi="Calibri" w:cs="Calibri"/>
          <w:sz w:val="20"/>
          <w:szCs w:val="20"/>
        </w:rPr>
        <w:t xml:space="preserve">: </w:t>
      </w:r>
      <w:r>
        <w:rPr>
          <w:rFonts w:ascii="Calibri" w:eastAsia="SimSun" w:hAnsi="Calibri" w:cs="Calibri"/>
          <w:color w:val="000000"/>
          <w:sz w:val="20"/>
          <w:szCs w:val="20"/>
        </w:rPr>
        <w:t>2</w:t>
      </w:r>
      <w:r w:rsidRPr="004C36C1">
        <w:rPr>
          <w:rFonts w:ascii="Calibri" w:eastAsia="SimSun" w:hAnsi="Calibri" w:cs="Calibri"/>
          <w:color w:val="000000"/>
          <w:sz w:val="20"/>
          <w:szCs w:val="20"/>
        </w:rPr>
        <w:t xml:space="preserve"> Dec 2024</w:t>
      </w:r>
      <w:r w:rsidRPr="008A6192">
        <w:rPr>
          <w:rFonts w:ascii="Calibri" w:hAnsi="Calibri" w:cs="Calibri"/>
          <w:sz w:val="20"/>
          <w:szCs w:val="20"/>
        </w:rPr>
        <w:t xml:space="preserve">, </w:t>
      </w:r>
      <w:r w:rsidRPr="004C36C1">
        <w:rPr>
          <w:rFonts w:ascii="Calibri" w:eastAsia="SimSun" w:hAnsi="Calibri" w:cs="Calibri"/>
          <w:color w:val="000000"/>
          <w:sz w:val="20"/>
          <w:szCs w:val="20"/>
        </w:rPr>
        <w:t>HKD6,868.00</w:t>
      </w:r>
      <w:r>
        <w:rPr>
          <w:rFonts w:ascii="Calibri" w:eastAsia="SimSun" w:hAnsi="Calibri" w:cs="Calibri"/>
          <w:color w:val="000000"/>
          <w:sz w:val="20"/>
          <w:szCs w:val="20"/>
        </w:rPr>
        <w:t xml:space="preserve"> </w:t>
      </w:r>
      <w:r w:rsidRPr="008A6192">
        <w:rPr>
          <w:rFonts w:ascii="Calibri" w:hAnsi="Calibri" w:cs="Calibri"/>
          <w:sz w:val="20"/>
          <w:szCs w:val="20"/>
        </w:rPr>
        <w:t>– it can</w:t>
      </w:r>
      <w:r>
        <w:rPr>
          <w:rFonts w:ascii="Calibri" w:hAnsi="Calibri" w:cs="Calibri"/>
          <w:sz w:val="20"/>
          <w:szCs w:val="20"/>
        </w:rPr>
        <w:t>not</w:t>
      </w:r>
      <w:r w:rsidRPr="008A6192">
        <w:rPr>
          <w:rFonts w:ascii="Calibri" w:hAnsi="Calibri" w:cs="Calibri"/>
          <w:sz w:val="20"/>
          <w:szCs w:val="20"/>
        </w:rPr>
        <w:t xml:space="preserve"> be located in banking system.</w:t>
      </w:r>
    </w:p>
    <w:p w14:paraId="22EABC3E" w14:textId="77777777" w:rsidR="00F23B97" w:rsidRPr="004C36C1" w:rsidRDefault="00F23B97">
      <w:pPr>
        <w:rPr>
          <w:rFonts w:ascii="Calibri" w:hAnsi="Calibri" w:cs="Calibri"/>
          <w:sz w:val="20"/>
          <w:szCs w:val="20"/>
          <w:highlight w:val="yellow"/>
        </w:rPr>
      </w:pPr>
    </w:p>
    <w:p w14:paraId="22444DE6" w14:textId="77777777" w:rsidR="005B3B83" w:rsidRPr="004C36C1" w:rsidRDefault="005B3B83" w:rsidP="005B3B83">
      <w:pPr>
        <w:pStyle w:val="NoSpacing"/>
        <w:jc w:val="both"/>
        <w:rPr>
          <w:rFonts w:ascii="Calibri" w:eastAsiaTheme="minorEastAsia" w:hAnsi="Calibri" w:cs="Calibri"/>
          <w:b/>
          <w:color w:val="000000" w:themeColor="text1"/>
          <w:sz w:val="20"/>
          <w:szCs w:val="20"/>
          <w:lang w:eastAsia="zh-CN"/>
        </w:rPr>
      </w:pPr>
      <w:r w:rsidRPr="004C36C1">
        <w:rPr>
          <w:rFonts w:ascii="Calibri" w:eastAsiaTheme="minorEastAsia" w:hAnsi="Calibri" w:cs="Calibri"/>
          <w:b/>
          <w:color w:val="000000" w:themeColor="text1"/>
          <w:sz w:val="20"/>
          <w:szCs w:val="20"/>
          <w:lang w:eastAsia="zh-CN"/>
        </w:rPr>
        <w:t>Intelligence 3 (Cross border received on 23 Jan 2025)</w:t>
      </w:r>
    </w:p>
    <w:p w14:paraId="316D2CF3" w14:textId="77777777" w:rsidR="005B3B83" w:rsidRDefault="00110818" w:rsidP="005B3B83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Source: HSBC Referral</w:t>
      </w:r>
    </w:p>
    <w:p w14:paraId="44622930" w14:textId="77777777" w:rsidR="00110818" w:rsidRDefault="00110818" w:rsidP="005B3B83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Fraud type: Purchase</w:t>
      </w:r>
    </w:p>
    <w:p w14:paraId="4AEC6750" w14:textId="77777777" w:rsidR="008A6192" w:rsidRDefault="008A6192" w:rsidP="008A6192">
      <w:pPr>
        <w:pStyle w:val="NoSpacing"/>
        <w:rPr>
          <w:rFonts w:ascii="Calibri" w:hAnsi="Calibri" w:cs="Calibri"/>
          <w:sz w:val="20"/>
          <w:szCs w:val="20"/>
        </w:rPr>
      </w:pPr>
      <w:r w:rsidRPr="008A6192">
        <w:rPr>
          <w:rFonts w:ascii="Calibri" w:hAnsi="Calibri" w:cs="Calibri"/>
          <w:sz w:val="20"/>
          <w:szCs w:val="20"/>
        </w:rPr>
        <w:t>Reported payments credited to CHAN’s HASE account (111-111111-101)</w:t>
      </w:r>
    </w:p>
    <w:p w14:paraId="6A445575" w14:textId="7DD7A092" w:rsidR="008A6192" w:rsidRDefault="008A6192" w:rsidP="008A6192">
      <w:pPr>
        <w:pStyle w:val="NoSpacing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4</w:t>
      </w:r>
      <w:r w:rsidRPr="008A6192">
        <w:rPr>
          <w:rFonts w:ascii="Calibri" w:hAnsi="Calibri" w:cs="Calibri"/>
          <w:sz w:val="20"/>
          <w:szCs w:val="20"/>
        </w:rPr>
        <w:t xml:space="preserve">: </w:t>
      </w:r>
      <w:r>
        <w:rPr>
          <w:rFonts w:ascii="Calibri" w:eastAsia="SimSun" w:hAnsi="Calibri" w:cs="Calibri"/>
          <w:color w:val="000000"/>
          <w:sz w:val="20"/>
          <w:szCs w:val="20"/>
        </w:rPr>
        <w:t>3</w:t>
      </w:r>
      <w:r w:rsidRPr="004C36C1">
        <w:rPr>
          <w:rFonts w:ascii="Calibri" w:eastAsia="SimSun" w:hAnsi="Calibri" w:cs="Calibri"/>
          <w:color w:val="000000"/>
          <w:sz w:val="20"/>
          <w:szCs w:val="20"/>
        </w:rPr>
        <w:t xml:space="preserve"> Dec 2024</w:t>
      </w:r>
      <w:r w:rsidRPr="008A6192">
        <w:rPr>
          <w:rFonts w:ascii="Calibri" w:hAnsi="Calibri" w:cs="Calibri"/>
          <w:sz w:val="20"/>
          <w:szCs w:val="20"/>
        </w:rPr>
        <w:t xml:space="preserve">, </w:t>
      </w:r>
      <w:r w:rsidRPr="004C36C1">
        <w:rPr>
          <w:rFonts w:ascii="Calibri" w:eastAsia="SimSun" w:hAnsi="Calibri" w:cs="Calibri"/>
          <w:color w:val="000000"/>
          <w:sz w:val="20"/>
          <w:szCs w:val="20"/>
        </w:rPr>
        <w:t>HKD6,</w:t>
      </w:r>
      <w:r w:rsidR="002C15D6">
        <w:rPr>
          <w:rFonts w:ascii="Calibri" w:eastAsia="SimSun" w:hAnsi="Calibri" w:cs="Calibri"/>
          <w:color w:val="000000"/>
          <w:sz w:val="20"/>
          <w:szCs w:val="20"/>
        </w:rPr>
        <w:t>180</w:t>
      </w:r>
      <w:r w:rsidRPr="004C36C1">
        <w:rPr>
          <w:rFonts w:ascii="Calibri" w:eastAsia="SimSun" w:hAnsi="Calibri" w:cs="Calibri"/>
          <w:color w:val="000000"/>
          <w:sz w:val="20"/>
          <w:szCs w:val="20"/>
        </w:rPr>
        <w:t>.00</w:t>
      </w:r>
      <w:r>
        <w:rPr>
          <w:rFonts w:ascii="Calibri" w:eastAsia="SimSun" w:hAnsi="Calibri" w:cs="Calibri"/>
          <w:color w:val="000000"/>
          <w:sz w:val="20"/>
          <w:szCs w:val="20"/>
        </w:rPr>
        <w:t xml:space="preserve"> </w:t>
      </w:r>
      <w:r w:rsidR="002C15D6">
        <w:rPr>
          <w:rFonts w:ascii="Calibri" w:eastAsia="SimSun" w:hAnsi="Calibri" w:cs="Calibri"/>
          <w:color w:val="000000"/>
          <w:sz w:val="20"/>
          <w:szCs w:val="20"/>
        </w:rPr>
        <w:t xml:space="preserve">debited via cash </w:t>
      </w:r>
      <w:r w:rsidRPr="008A6192">
        <w:rPr>
          <w:rFonts w:ascii="Calibri" w:hAnsi="Calibri" w:cs="Calibri"/>
          <w:sz w:val="20"/>
          <w:szCs w:val="20"/>
        </w:rPr>
        <w:t>– it can be located in banking system.</w:t>
      </w:r>
    </w:p>
    <w:p w14:paraId="2C8677E3" w14:textId="77777777" w:rsidR="00F23B97" w:rsidRPr="001E382E" w:rsidRDefault="00F23B97">
      <w:pPr>
        <w:rPr>
          <w:rFonts w:ascii="Calibri" w:hAnsi="Calibri" w:cs="Calibri"/>
          <w:sz w:val="20"/>
          <w:szCs w:val="20"/>
          <w:highlight w:val="yellow"/>
        </w:rPr>
      </w:pPr>
    </w:p>
    <w:tbl>
      <w:tblPr>
        <w:tblW w:w="7980" w:type="dxa"/>
        <w:tblLook w:val="04A0" w:firstRow="1" w:lastRow="0" w:firstColumn="1" w:lastColumn="0" w:noHBand="0" w:noVBand="1"/>
      </w:tblPr>
      <w:tblGrid>
        <w:gridCol w:w="3880"/>
        <w:gridCol w:w="4100"/>
      </w:tblGrid>
      <w:tr w:rsidR="00616DCD" w:rsidRPr="004C36C1" w14:paraId="7B8F5F67" w14:textId="77777777" w:rsidTr="00616DCD">
        <w:trPr>
          <w:trHeight w:val="290"/>
        </w:trPr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20E24" w14:textId="77777777" w:rsidR="00616DCD" w:rsidRPr="004C36C1" w:rsidRDefault="00616DCD" w:rsidP="00616DCD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  <w:r w:rsidRPr="004C36C1">
              <w:rPr>
                <w:rFonts w:ascii="Calibri" w:eastAsia="DengXian" w:hAnsi="Calibri" w:cs="Calibri"/>
                <w:b/>
                <w:bCs/>
                <w:color w:val="000000"/>
                <w:kern w:val="0"/>
                <w:sz w:val="20"/>
                <w:szCs w:val="20"/>
              </w:rPr>
              <w:t>KYC Review on Suspect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54A46" w14:textId="77777777" w:rsidR="00616DCD" w:rsidRPr="004C36C1" w:rsidRDefault="00616DCD" w:rsidP="00616DCD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616DCD" w:rsidRPr="004C36C1" w14:paraId="23549907" w14:textId="77777777" w:rsidTr="00616DCD">
        <w:trPr>
          <w:trHeight w:val="290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4BFBE9" w14:textId="77777777" w:rsidR="00616DCD" w:rsidRPr="004C36C1" w:rsidRDefault="00616DCD" w:rsidP="00616DCD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  <w:r w:rsidRPr="004C36C1">
              <w:rPr>
                <w:rFonts w:ascii="Calibri" w:eastAsia="DengXian" w:hAnsi="Calibri" w:cs="Calibri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>Customer Background</w:t>
            </w:r>
          </w:p>
        </w:tc>
        <w:tc>
          <w:tcPr>
            <w:tcW w:w="4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BFF78" w14:textId="77777777" w:rsidR="00616DCD" w:rsidRPr="004C36C1" w:rsidRDefault="00616DCD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4C36C1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suspect</w:t>
            </w:r>
          </w:p>
        </w:tc>
      </w:tr>
      <w:tr w:rsidR="00616DCD" w:rsidRPr="004C36C1" w14:paraId="73A069E6" w14:textId="77777777" w:rsidTr="00616DCD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7F73E3" w14:textId="77777777" w:rsidR="00616DCD" w:rsidRPr="004C36C1" w:rsidRDefault="00616DCD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4C36C1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Entry permit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BD34" w14:textId="77777777" w:rsidR="00616DCD" w:rsidRPr="004C36C1" w:rsidRDefault="00110818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110818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A000001(0)</w:t>
            </w:r>
          </w:p>
        </w:tc>
      </w:tr>
      <w:tr w:rsidR="00616DCD" w:rsidRPr="004C36C1" w14:paraId="02456450" w14:textId="77777777" w:rsidTr="00616DCD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0B9FFA" w14:textId="77777777" w:rsidR="00616DCD" w:rsidRPr="004C36C1" w:rsidRDefault="00616DCD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4C36C1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Customer name</w:t>
            </w:r>
          </w:p>
        </w:tc>
        <w:tc>
          <w:tcPr>
            <w:tcW w:w="4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52ABD" w14:textId="77777777" w:rsidR="00616DCD" w:rsidRPr="004C36C1" w:rsidRDefault="00B07752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CHAN TAI MAN</w:t>
            </w:r>
          </w:p>
        </w:tc>
      </w:tr>
      <w:tr w:rsidR="00616DCD" w:rsidRPr="004C36C1" w14:paraId="72D1DF86" w14:textId="77777777" w:rsidTr="00616DCD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2607C3" w14:textId="77777777" w:rsidR="00616DCD" w:rsidRPr="004C36C1" w:rsidRDefault="00616DCD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4C36C1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Relationship with HASE since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048E3F" w14:textId="77777777" w:rsidR="00616DCD" w:rsidRPr="004C36C1" w:rsidRDefault="00616DCD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4C36C1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27 Nov 2024</w:t>
            </w:r>
          </w:p>
        </w:tc>
      </w:tr>
      <w:tr w:rsidR="00616DCD" w:rsidRPr="004C36C1" w14:paraId="4866ABCE" w14:textId="77777777" w:rsidTr="00616DCD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9134F" w14:textId="77777777" w:rsidR="00616DCD" w:rsidRPr="004C36C1" w:rsidRDefault="00616DCD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4C36C1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Gender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6B2D0" w14:textId="77777777" w:rsidR="00616DCD" w:rsidRPr="004C36C1" w:rsidRDefault="00616DCD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4C36C1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MALE</w:t>
            </w:r>
          </w:p>
        </w:tc>
      </w:tr>
      <w:tr w:rsidR="00616DCD" w:rsidRPr="004C36C1" w14:paraId="40CD16E1" w14:textId="77777777" w:rsidTr="00616DCD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D9DA4D" w14:textId="77777777" w:rsidR="00616DCD" w:rsidRPr="004C36C1" w:rsidRDefault="00616DCD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4C36C1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Date of birth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874FF" w14:textId="77777777" w:rsidR="00616DCD" w:rsidRPr="00110818" w:rsidRDefault="00110818" w:rsidP="00616DCD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Jan 2000</w:t>
            </w:r>
          </w:p>
        </w:tc>
      </w:tr>
      <w:tr w:rsidR="00616DCD" w:rsidRPr="004C36C1" w14:paraId="4CFCD1E4" w14:textId="77777777" w:rsidTr="00616DCD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F39114" w14:textId="363F02DD" w:rsidR="00616DCD" w:rsidRPr="004C36C1" w:rsidRDefault="00616DCD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4C36C1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Nationality</w:t>
            </w:r>
            <w:r w:rsidR="00FE61CE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 xml:space="preserve"> </w:t>
            </w:r>
            <w:r w:rsidR="00FE61CE" w:rsidRPr="00612B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116FDB" w14:textId="77777777" w:rsidR="00616DCD" w:rsidRPr="004C36C1" w:rsidRDefault="00616DCD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4C36C1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CHINA</w:t>
            </w:r>
          </w:p>
        </w:tc>
      </w:tr>
      <w:tr w:rsidR="00616DCD" w:rsidRPr="004C36C1" w14:paraId="4CDDCB26" w14:textId="77777777" w:rsidTr="00616DCD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CED8C" w14:textId="77777777" w:rsidR="00616DCD" w:rsidRPr="004C36C1" w:rsidRDefault="00616DCD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4C36C1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Occupation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1E5E7" w14:textId="77777777" w:rsidR="00616DCD" w:rsidRPr="004C36C1" w:rsidRDefault="00616DCD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4C36C1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SALES  (last updated on 27 Nov 2024)</w:t>
            </w:r>
          </w:p>
        </w:tc>
      </w:tr>
      <w:tr w:rsidR="00616DCD" w:rsidRPr="004C36C1" w14:paraId="789FB863" w14:textId="77777777" w:rsidTr="00616DCD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750EF" w14:textId="77777777" w:rsidR="00616DCD" w:rsidRPr="004C36C1" w:rsidRDefault="00616DCD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4C36C1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Employer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8E2C0" w14:textId="77777777" w:rsidR="00616DCD" w:rsidRPr="004C36C1" w:rsidRDefault="00110818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110818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ABC1 Limited</w:t>
            </w:r>
          </w:p>
        </w:tc>
      </w:tr>
      <w:tr w:rsidR="00616DCD" w:rsidRPr="004C36C1" w14:paraId="50FF900C" w14:textId="77777777" w:rsidTr="00616DCD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1A999" w14:textId="77777777" w:rsidR="00616DCD" w:rsidRPr="004C36C1" w:rsidRDefault="00616DCD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4C36C1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Address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842154" w14:textId="77777777" w:rsidR="00616DCD" w:rsidRPr="004C36C1" w:rsidRDefault="00110818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110818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Rm01, 1/F, 111 Argyle Street, Mong Kok, Hong Kong</w:t>
            </w:r>
          </w:p>
        </w:tc>
      </w:tr>
      <w:tr w:rsidR="00616DCD" w:rsidRPr="004C36C1" w14:paraId="322C5831" w14:textId="77777777" w:rsidTr="00616DCD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45F200" w14:textId="77777777" w:rsidR="00616DCD" w:rsidRPr="004C36C1" w:rsidRDefault="00616DCD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4C36C1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lastRenderedPageBreak/>
              <w:t>Contact number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1DB71" w14:textId="77777777" w:rsidR="00616DCD" w:rsidRPr="004C36C1" w:rsidRDefault="00110818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110818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10000001</w:t>
            </w:r>
            <w:r w:rsidR="00616DCD" w:rsidRPr="004C36C1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 xml:space="preserve"> (Mobile)</w:t>
            </w:r>
          </w:p>
        </w:tc>
      </w:tr>
      <w:tr w:rsidR="00616DCD" w:rsidRPr="004C36C1" w14:paraId="23D253DE" w14:textId="77777777" w:rsidTr="00616DCD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016FB" w14:textId="77777777" w:rsidR="00616DCD" w:rsidRPr="004C36C1" w:rsidRDefault="00616DCD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4C36C1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Email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BE8A74" w14:textId="77777777" w:rsidR="00616DCD" w:rsidRPr="004C36C1" w:rsidRDefault="00110818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110818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10000001@hangseng.com</w:t>
            </w:r>
          </w:p>
        </w:tc>
      </w:tr>
      <w:tr w:rsidR="00616DCD" w:rsidRPr="004C36C1" w14:paraId="5F57DE21" w14:textId="77777777" w:rsidTr="00616DCD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82950" w14:textId="77777777" w:rsidR="00616DCD" w:rsidRPr="004C36C1" w:rsidRDefault="00616DCD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4C36C1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Monthly income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85CEB6" w14:textId="77777777" w:rsidR="00616DCD" w:rsidRPr="004C36C1" w:rsidRDefault="00616DCD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4C36C1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HKD41,666 (last updated on 27 Nov 2024)</w:t>
            </w:r>
          </w:p>
        </w:tc>
      </w:tr>
      <w:tr w:rsidR="00616DCD" w:rsidRPr="004C36C1" w14:paraId="072FD0E9" w14:textId="77777777" w:rsidTr="00616DCD">
        <w:trPr>
          <w:trHeight w:val="290"/>
        </w:trPr>
        <w:tc>
          <w:tcPr>
            <w:tcW w:w="38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F172CD" w14:textId="77777777" w:rsidR="00616DCD" w:rsidRPr="004C36C1" w:rsidRDefault="00616DCD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4C36C1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Previous financial crime risk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E0201" w14:textId="77777777" w:rsidR="00616DCD" w:rsidRPr="004C36C1" w:rsidRDefault="00616DCD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4C36C1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No previous financial crime risk was identified.</w:t>
            </w:r>
          </w:p>
        </w:tc>
      </w:tr>
      <w:tr w:rsidR="00616DCD" w:rsidRPr="004C36C1" w14:paraId="70503FD5" w14:textId="77777777" w:rsidTr="00616DCD">
        <w:trPr>
          <w:trHeight w:val="280"/>
        </w:trPr>
        <w:tc>
          <w:tcPr>
            <w:tcW w:w="38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E2787" w14:textId="77777777" w:rsidR="00616DCD" w:rsidRPr="004C36C1" w:rsidRDefault="00616DCD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4C36C1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Others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F3851" w14:textId="77777777" w:rsidR="00616DCD" w:rsidRPr="004C36C1" w:rsidRDefault="00616DCD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4C36C1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 xml:space="preserve">Last CDD review was found and completed on 27 Nov 2024. </w:t>
            </w:r>
          </w:p>
        </w:tc>
      </w:tr>
      <w:tr w:rsidR="00616DCD" w:rsidRPr="004C36C1" w14:paraId="12266BF1" w14:textId="77777777" w:rsidTr="00616DCD">
        <w:trPr>
          <w:trHeight w:val="290"/>
        </w:trPr>
        <w:tc>
          <w:tcPr>
            <w:tcW w:w="38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ADC85D" w14:textId="77777777" w:rsidR="00616DCD" w:rsidRPr="004C36C1" w:rsidRDefault="00616DCD" w:rsidP="00616DCD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EC668A" w14:textId="77777777" w:rsidR="00616DCD" w:rsidRPr="004C36C1" w:rsidRDefault="0031620F" w:rsidP="008F68C1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</w:pPr>
            <w:r w:rsidRPr="004C36C1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Account opening purpose is investment</w:t>
            </w:r>
          </w:p>
        </w:tc>
      </w:tr>
    </w:tbl>
    <w:p w14:paraId="4DD6A4E7" w14:textId="77777777" w:rsidR="00F23B97" w:rsidRPr="004C36C1" w:rsidRDefault="00F23B97" w:rsidP="00F23B97">
      <w:pPr>
        <w:rPr>
          <w:rFonts w:ascii="Calibri" w:eastAsia="DengXian" w:hAnsi="Calibri" w:cs="Calibri"/>
          <w:kern w:val="0"/>
          <w:sz w:val="20"/>
          <w:szCs w:val="20"/>
        </w:rPr>
      </w:pPr>
    </w:p>
    <w:p w14:paraId="3E811CC4" w14:textId="77777777" w:rsidR="00F23B97" w:rsidRPr="004C36C1" w:rsidRDefault="00F23B97" w:rsidP="00F23B97">
      <w:pPr>
        <w:rPr>
          <w:rFonts w:ascii="Calibri" w:hAnsi="Calibri" w:cs="Calibri"/>
          <w:b/>
          <w:sz w:val="20"/>
          <w:szCs w:val="20"/>
          <w:u w:val="single"/>
        </w:rPr>
      </w:pPr>
    </w:p>
    <w:p w14:paraId="7A3965CA" w14:textId="77777777" w:rsidR="00F23B97" w:rsidRPr="004C36C1" w:rsidRDefault="00F23B97" w:rsidP="00F23B97">
      <w:pPr>
        <w:rPr>
          <w:rFonts w:ascii="Calibri" w:hAnsi="Calibri" w:cs="Calibri"/>
          <w:b/>
          <w:sz w:val="20"/>
          <w:szCs w:val="20"/>
          <w:u w:val="single"/>
        </w:rPr>
      </w:pPr>
      <w:r w:rsidRPr="004C36C1">
        <w:rPr>
          <w:rFonts w:ascii="Calibri" w:hAnsi="Calibri" w:cs="Calibri"/>
          <w:b/>
          <w:sz w:val="20"/>
          <w:szCs w:val="20"/>
          <w:u w:val="single"/>
        </w:rPr>
        <w:t>Conclusion and the Way Forward</w:t>
      </w:r>
      <w:r w:rsidRPr="004C36C1">
        <w:rPr>
          <w:rFonts w:ascii="Calibri" w:hAnsi="Calibri" w:cs="Calibri"/>
          <w:b/>
          <w:sz w:val="20"/>
          <w:szCs w:val="20"/>
        </w:rPr>
        <w:t xml:space="preserve">  </w:t>
      </w:r>
    </w:p>
    <w:p w14:paraId="0702E761" w14:textId="77777777" w:rsidR="00F23B97" w:rsidRPr="004C36C1" w:rsidRDefault="00F23B97" w:rsidP="00F23B97">
      <w:pPr>
        <w:rPr>
          <w:rFonts w:ascii="Calibri" w:hAnsi="Calibri" w:cs="Calibri"/>
          <w:sz w:val="20"/>
          <w:szCs w:val="20"/>
          <w:highlight w:val="yellow"/>
        </w:rPr>
      </w:pPr>
      <w:r w:rsidRPr="004C36C1">
        <w:rPr>
          <w:rFonts w:ascii="Calibri" w:hAnsi="Calibri" w:cs="Calibri"/>
          <w:sz w:val="20"/>
          <w:szCs w:val="20"/>
        </w:rPr>
        <w:t>-</w:t>
      </w:r>
      <w:r w:rsidRPr="004C36C1">
        <w:rPr>
          <w:rFonts w:ascii="Calibri" w:hAnsi="Calibri" w:cs="Calibri"/>
          <w:sz w:val="20"/>
          <w:szCs w:val="20"/>
        </w:rPr>
        <w:tab/>
        <w:t xml:space="preserve">Intelligence revealed </w:t>
      </w:r>
      <w:r w:rsidR="00E1219F" w:rsidRPr="004C36C1">
        <w:rPr>
          <w:rFonts w:ascii="Calibri" w:hAnsi="Calibri" w:cs="Calibri"/>
          <w:sz w:val="20"/>
          <w:szCs w:val="20"/>
        </w:rPr>
        <w:t xml:space="preserve">from fraud operation </w:t>
      </w:r>
      <w:r w:rsidRPr="004C36C1">
        <w:rPr>
          <w:rFonts w:ascii="Calibri" w:hAnsi="Calibri" w:cs="Calibri"/>
          <w:sz w:val="20"/>
          <w:szCs w:val="20"/>
        </w:rPr>
        <w:t>that account</w:t>
      </w:r>
      <w:r w:rsidR="00E1219F" w:rsidRPr="004C36C1">
        <w:rPr>
          <w:rFonts w:ascii="Calibri" w:hAnsi="Calibri" w:cs="Calibri"/>
          <w:sz w:val="20"/>
          <w:szCs w:val="20"/>
        </w:rPr>
        <w:t xml:space="preserve"> </w:t>
      </w:r>
      <w:r w:rsidR="007E0491" w:rsidRPr="007E0491">
        <w:rPr>
          <w:rFonts w:ascii="Calibri" w:eastAsia="DengXian" w:hAnsi="Calibri" w:cs="Calibri"/>
          <w:kern w:val="0"/>
          <w:sz w:val="20"/>
          <w:szCs w:val="20"/>
        </w:rPr>
        <w:t>111-111111-101</w:t>
      </w:r>
      <w:r w:rsidR="00B07752">
        <w:rPr>
          <w:rFonts w:ascii="Calibri" w:hAnsi="Calibri" w:cs="Calibri"/>
          <w:sz w:val="20"/>
          <w:szCs w:val="20"/>
        </w:rPr>
        <w:t xml:space="preserve"> of CHAN</w:t>
      </w:r>
      <w:r w:rsidRPr="004C36C1">
        <w:rPr>
          <w:rFonts w:ascii="Calibri" w:hAnsi="Calibri" w:cs="Calibri"/>
          <w:sz w:val="20"/>
          <w:szCs w:val="20"/>
        </w:rPr>
        <w:t xml:space="preserve"> might be involved into</w:t>
      </w:r>
      <w:r w:rsidR="00E1219F" w:rsidRPr="004C36C1">
        <w:rPr>
          <w:rFonts w:ascii="Calibri" w:hAnsi="Calibri" w:cs="Calibri"/>
          <w:sz w:val="20"/>
          <w:szCs w:val="20"/>
        </w:rPr>
        <w:t xml:space="preserve"> purchase scam</w:t>
      </w:r>
      <w:r w:rsidRPr="004C36C1">
        <w:rPr>
          <w:rFonts w:ascii="Calibri" w:hAnsi="Calibri" w:cs="Calibri"/>
          <w:sz w:val="20"/>
          <w:szCs w:val="20"/>
        </w:rPr>
        <w:t xml:space="preserve"> as suspect account.</w:t>
      </w:r>
      <w:r w:rsidR="00E1219F" w:rsidRPr="004C36C1">
        <w:rPr>
          <w:rFonts w:ascii="Calibri" w:hAnsi="Calibri" w:cs="Calibri"/>
          <w:sz w:val="20"/>
          <w:szCs w:val="20"/>
        </w:rPr>
        <w:t xml:space="preserve"> Partially</w:t>
      </w:r>
      <w:r w:rsidRPr="004C36C1">
        <w:rPr>
          <w:rFonts w:ascii="Calibri" w:hAnsi="Calibri" w:cs="Calibri"/>
          <w:sz w:val="20"/>
          <w:szCs w:val="20"/>
        </w:rPr>
        <w:t xml:space="preserve"> involved fraud payments c</w:t>
      </w:r>
      <w:r w:rsidR="00E1219F" w:rsidRPr="004C36C1">
        <w:rPr>
          <w:rFonts w:ascii="Calibri" w:hAnsi="Calibri" w:cs="Calibri"/>
          <w:sz w:val="20"/>
          <w:szCs w:val="20"/>
        </w:rPr>
        <w:t xml:space="preserve">an </w:t>
      </w:r>
      <w:r w:rsidRPr="004C36C1">
        <w:rPr>
          <w:rFonts w:ascii="Calibri" w:hAnsi="Calibri" w:cs="Calibri"/>
          <w:sz w:val="20"/>
          <w:szCs w:val="20"/>
        </w:rPr>
        <w:t>be located in the bank system and the destination cannot be traced.</w:t>
      </w:r>
    </w:p>
    <w:p w14:paraId="1573246C" w14:textId="77777777" w:rsidR="00F23B97" w:rsidRPr="004C36C1" w:rsidRDefault="00B07752" w:rsidP="00F23B97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</w:t>
      </w:r>
      <w:r>
        <w:rPr>
          <w:rFonts w:ascii="Calibri" w:hAnsi="Calibri" w:cs="Calibri"/>
          <w:sz w:val="20"/>
          <w:szCs w:val="20"/>
        </w:rPr>
        <w:tab/>
        <w:t>CHAN</w:t>
      </w:r>
      <w:r w:rsidR="00F23B97" w:rsidRPr="004C36C1">
        <w:rPr>
          <w:rFonts w:ascii="Calibri" w:hAnsi="Calibri" w:cs="Calibri"/>
          <w:sz w:val="20"/>
          <w:szCs w:val="20"/>
        </w:rPr>
        <w:t>’s account</w:t>
      </w:r>
      <w:r w:rsidR="00E1219F" w:rsidRPr="004C36C1">
        <w:rPr>
          <w:rFonts w:ascii="Calibri" w:hAnsi="Calibri" w:cs="Calibri"/>
          <w:sz w:val="20"/>
          <w:szCs w:val="20"/>
        </w:rPr>
        <w:t xml:space="preserve"> was newly opened on 27</w:t>
      </w:r>
      <w:r w:rsidR="00F23B97" w:rsidRPr="004C36C1">
        <w:rPr>
          <w:rFonts w:ascii="Calibri" w:hAnsi="Calibri" w:cs="Calibri"/>
          <w:sz w:val="20"/>
          <w:szCs w:val="20"/>
        </w:rPr>
        <w:t xml:space="preserve"> Nov 2024 (within 6 months). Financial crim</w:t>
      </w:r>
      <w:bookmarkStart w:id="0" w:name="_GoBack"/>
      <w:bookmarkEnd w:id="0"/>
      <w:r w:rsidR="00F23B97" w:rsidRPr="004C36C1">
        <w:rPr>
          <w:rFonts w:ascii="Calibri" w:hAnsi="Calibri" w:cs="Calibri"/>
          <w:sz w:val="20"/>
          <w:szCs w:val="20"/>
        </w:rPr>
        <w:t>e risk posed by the allegation cannot be discounted as the account has the risk of been opened/exploited to receive fraudulent transaction.</w:t>
      </w:r>
    </w:p>
    <w:p w14:paraId="7D48EED7" w14:textId="77777777" w:rsidR="00F23B97" w:rsidRPr="004C36C1" w:rsidRDefault="00F23B97" w:rsidP="00F23B97">
      <w:pPr>
        <w:rPr>
          <w:rFonts w:ascii="Calibri" w:hAnsi="Calibri" w:cs="Calibri"/>
          <w:sz w:val="20"/>
          <w:szCs w:val="20"/>
        </w:rPr>
      </w:pPr>
      <w:r w:rsidRPr="004C36C1">
        <w:rPr>
          <w:rFonts w:ascii="Calibri" w:hAnsi="Calibri" w:cs="Calibri"/>
          <w:sz w:val="20"/>
          <w:szCs w:val="20"/>
        </w:rPr>
        <w:t>-</w:t>
      </w:r>
      <w:r w:rsidRPr="004C36C1">
        <w:rPr>
          <w:rFonts w:ascii="Calibri" w:hAnsi="Calibri" w:cs="Calibri"/>
          <w:sz w:val="20"/>
          <w:szCs w:val="20"/>
        </w:rPr>
        <w:tab/>
        <w:t>Most of the account deposits were withdraw in the same day or in short period of time. Rapid “in” and “out” funds movements were observed.</w:t>
      </w:r>
    </w:p>
    <w:p w14:paraId="772B3153" w14:textId="77777777" w:rsidR="00F23B97" w:rsidRPr="004C36C1" w:rsidRDefault="00F23B97" w:rsidP="00F23B97">
      <w:pPr>
        <w:rPr>
          <w:rFonts w:ascii="Calibri" w:hAnsi="Calibri" w:cs="Calibri"/>
          <w:sz w:val="20"/>
          <w:szCs w:val="20"/>
        </w:rPr>
      </w:pPr>
    </w:p>
    <w:p w14:paraId="4F1037CF" w14:textId="77777777" w:rsidR="00F23B97" w:rsidRPr="004C36C1" w:rsidRDefault="00F23B97" w:rsidP="00F23B97">
      <w:pPr>
        <w:rPr>
          <w:rFonts w:ascii="Calibri" w:hAnsi="Calibri" w:cs="Calibri"/>
          <w:sz w:val="20"/>
          <w:szCs w:val="20"/>
        </w:rPr>
      </w:pPr>
      <w:r w:rsidRPr="004C36C1">
        <w:rPr>
          <w:rFonts w:ascii="Calibri" w:hAnsi="Calibri" w:cs="Calibri"/>
          <w:sz w:val="20"/>
          <w:szCs w:val="20"/>
        </w:rPr>
        <w:t xml:space="preserve">In summary, the financial crime risk of </w:t>
      </w:r>
      <w:r w:rsidR="00B07752">
        <w:rPr>
          <w:rFonts w:ascii="Calibri" w:hAnsi="Calibri" w:cs="Calibri"/>
          <w:sz w:val="20"/>
          <w:szCs w:val="20"/>
        </w:rPr>
        <w:t>CHAN</w:t>
      </w:r>
      <w:r w:rsidRPr="004C36C1">
        <w:rPr>
          <w:rFonts w:ascii="Calibri" w:hAnsi="Calibri" w:cs="Calibri"/>
          <w:sz w:val="20"/>
          <w:szCs w:val="20"/>
        </w:rPr>
        <w:t xml:space="preserve"> could be identified. Therefore, it is recommended to terminate the business relationship between the bank and </w:t>
      </w:r>
      <w:r w:rsidR="00B07752">
        <w:rPr>
          <w:rFonts w:ascii="Calibri" w:hAnsi="Calibri" w:cs="Calibri"/>
          <w:sz w:val="20"/>
          <w:szCs w:val="20"/>
        </w:rPr>
        <w:t>CHAN</w:t>
      </w:r>
      <w:r w:rsidRPr="004C36C1">
        <w:rPr>
          <w:rFonts w:ascii="Calibri" w:hAnsi="Calibri" w:cs="Calibri"/>
          <w:sz w:val="20"/>
          <w:szCs w:val="20"/>
        </w:rPr>
        <w:t>. All account will be closed.</w:t>
      </w:r>
    </w:p>
    <w:p w14:paraId="3C39E760" w14:textId="77777777" w:rsidR="00F23B97" w:rsidRPr="004C36C1" w:rsidRDefault="00F23B97">
      <w:pPr>
        <w:rPr>
          <w:rFonts w:ascii="Calibri" w:hAnsi="Calibri" w:cs="Calibri"/>
          <w:sz w:val="20"/>
          <w:szCs w:val="20"/>
        </w:rPr>
      </w:pPr>
    </w:p>
    <w:sectPr w:rsidR="00F23B97" w:rsidRPr="004C36C1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410EB7" w14:textId="77777777" w:rsidR="00F23B97" w:rsidRDefault="00F23B97" w:rsidP="00F23B97">
      <w:r>
        <w:separator/>
      </w:r>
    </w:p>
  </w:endnote>
  <w:endnote w:type="continuationSeparator" w:id="0">
    <w:p w14:paraId="12771CBB" w14:textId="77777777" w:rsidR="00F23B97" w:rsidRDefault="00F23B97" w:rsidP="00F23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BF9E7" w14:textId="77777777" w:rsidR="002B0103" w:rsidRDefault="002B0103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3A65B" w14:textId="77777777" w:rsidR="00F23B97" w:rsidRDefault="00F23B97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3FD222C" wp14:editId="78CAB0DC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63cf45c490ec0aa8146e92d6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E8FC363" w14:textId="5605E4D3" w:rsidR="00F23B97" w:rsidRPr="00FE61CE" w:rsidRDefault="00FE61CE" w:rsidP="00FE61CE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E61C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FD222C" id="_x0000_t202" coordsize="21600,21600" o:spt="202" path="m,l,21600r21600,l21600,xe">
              <v:stroke joinstyle="miter"/>
              <v:path gradientshapeok="t" o:connecttype="rect"/>
            </v:shapetype>
            <v:shape id="MSIPCM63cf45c490ec0aa8146e92d6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" o:allowincell="f" filled="f" stroked="f" strokeweight=".5pt">
              <v:textbox inset=",0,,0">
                <w:txbxContent>
                  <w:p w14:paraId="2E8FC363" w14:textId="5605E4D3" w:rsidR="00F23B97" w:rsidRPr="00FE61CE" w:rsidRDefault="00FE61CE" w:rsidP="00FE61CE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E61CE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C2165" w14:textId="77777777" w:rsidR="002B0103" w:rsidRDefault="002B0103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A5C143" w14:textId="77777777" w:rsidR="00F23B97" w:rsidRDefault="00F23B97" w:rsidP="00F23B97">
      <w:r>
        <w:separator/>
      </w:r>
    </w:p>
  </w:footnote>
  <w:footnote w:type="continuationSeparator" w:id="0">
    <w:p w14:paraId="645F168B" w14:textId="77777777" w:rsidR="00F23B97" w:rsidRDefault="00F23B97" w:rsidP="00F23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B0256"/>
    <w:multiLevelType w:val="hybridMultilevel"/>
    <w:tmpl w:val="F4203B40"/>
    <w:lvl w:ilvl="0" w:tplc="6A9ECD0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B97"/>
    <w:rsid w:val="00077E9B"/>
    <w:rsid w:val="000F55D8"/>
    <w:rsid w:val="000F706E"/>
    <w:rsid w:val="001028CD"/>
    <w:rsid w:val="00110818"/>
    <w:rsid w:val="00130A6D"/>
    <w:rsid w:val="00166CB1"/>
    <w:rsid w:val="00177F32"/>
    <w:rsid w:val="001A7E92"/>
    <w:rsid w:val="001E231E"/>
    <w:rsid w:val="001E382E"/>
    <w:rsid w:val="001F6B05"/>
    <w:rsid w:val="002008EB"/>
    <w:rsid w:val="002B0103"/>
    <w:rsid w:val="002C15D6"/>
    <w:rsid w:val="0031620F"/>
    <w:rsid w:val="00383C0D"/>
    <w:rsid w:val="00421035"/>
    <w:rsid w:val="00466529"/>
    <w:rsid w:val="0047485B"/>
    <w:rsid w:val="004C36C1"/>
    <w:rsid w:val="004E5374"/>
    <w:rsid w:val="0053401C"/>
    <w:rsid w:val="005707DA"/>
    <w:rsid w:val="005B3B83"/>
    <w:rsid w:val="005B7111"/>
    <w:rsid w:val="00616DCD"/>
    <w:rsid w:val="006270C3"/>
    <w:rsid w:val="007E0491"/>
    <w:rsid w:val="007F3CC1"/>
    <w:rsid w:val="00881B0E"/>
    <w:rsid w:val="008A6192"/>
    <w:rsid w:val="008B0AE0"/>
    <w:rsid w:val="008F68C1"/>
    <w:rsid w:val="00911307"/>
    <w:rsid w:val="009351D2"/>
    <w:rsid w:val="00953D53"/>
    <w:rsid w:val="00985462"/>
    <w:rsid w:val="009E198E"/>
    <w:rsid w:val="009E5B46"/>
    <w:rsid w:val="00AC45CD"/>
    <w:rsid w:val="00B07752"/>
    <w:rsid w:val="00B251D1"/>
    <w:rsid w:val="00C41E3A"/>
    <w:rsid w:val="00C51B4D"/>
    <w:rsid w:val="00C6373E"/>
    <w:rsid w:val="00C85780"/>
    <w:rsid w:val="00D82402"/>
    <w:rsid w:val="00D845BA"/>
    <w:rsid w:val="00DD6D70"/>
    <w:rsid w:val="00E1219F"/>
    <w:rsid w:val="00EB0A0B"/>
    <w:rsid w:val="00ED206D"/>
    <w:rsid w:val="00F23B97"/>
    <w:rsid w:val="00FE3D24"/>
    <w:rsid w:val="00FE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FBA29"/>
  <w15:chartTrackingRefBased/>
  <w15:docId w15:val="{0F3DB85B-DDE0-4B33-899B-5F15C54F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B9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F23B97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F23B97"/>
    <w:pPr>
      <w:ind w:firstLineChars="200" w:firstLine="420"/>
    </w:p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rsid w:val="00F23B97"/>
  </w:style>
  <w:style w:type="paragraph" w:styleId="Header">
    <w:name w:val="header"/>
    <w:basedOn w:val="Normal"/>
    <w:link w:val="HeaderChar"/>
    <w:uiPriority w:val="99"/>
    <w:unhideWhenUsed/>
    <w:rsid w:val="00F23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23B9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23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23B97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D6D7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155766">
                              <w:marLeft w:val="0"/>
                              <w:marRight w:val="0"/>
                              <w:marTop w:val="255"/>
                              <w:marBottom w:val="25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9568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9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0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6F5A29C-A720-4F9F-93D9-7A27B31B5106}"/>
</file>

<file path=customXml/itemProps2.xml><?xml version="1.0" encoding="utf-8"?>
<ds:datastoreItem xmlns:ds="http://schemas.openxmlformats.org/officeDocument/2006/customXml" ds:itemID="{A30BE113-15BE-41A4-A8AB-EEB99642EB45}"/>
</file>

<file path=customXml/itemProps3.xml><?xml version="1.0" encoding="utf-8"?>
<ds:datastoreItem xmlns:ds="http://schemas.openxmlformats.org/officeDocument/2006/customXml" ds:itemID="{BBE9E1F3-B322-4366-ABAC-E424E5EF14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Q Y YU</dc:creator>
  <cp:keywords>RESTRICTED</cp:keywords>
  <dc:description>RESTRICTED</dc:description>
  <cp:lastModifiedBy>Ka Hei SUM</cp:lastModifiedBy>
  <cp:revision>11</cp:revision>
  <dcterms:created xsi:type="dcterms:W3CDTF">2025-04-07T13:25:00Z</dcterms:created>
  <dcterms:modified xsi:type="dcterms:W3CDTF">2025-05-04T09:35:00Z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2025-05-04T09:35:14Z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2f5c4c97-d7ab-44b6-a61f-24b02e666807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