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BD3B2" w14:textId="4B4B43AB" w:rsidR="009E490B" w:rsidRDefault="009E490B" w:rsidP="009E490B">
      <w:pPr>
        <w:rPr>
          <w:rFonts w:eastAsia="PMingLiU" w:cs="Arial"/>
          <w:b/>
          <w:color w:val="auto"/>
          <w:sz w:val="22"/>
          <w:szCs w:val="22"/>
          <w:lang w:eastAsia="en-US"/>
        </w:rPr>
      </w:pPr>
      <w:r w:rsidRPr="00310A2E">
        <w:rPr>
          <w:rFonts w:eastAsia="PMingLiU" w:cs="Arial"/>
          <w:b/>
          <w:color w:val="auto"/>
          <w:sz w:val="22"/>
          <w:szCs w:val="22"/>
          <w:lang w:eastAsia="en-US"/>
        </w:rPr>
        <w:t xml:space="preserve">Narrative (Our Ref: UCM </w:t>
      </w:r>
      <w:r w:rsidR="00042208">
        <w:rPr>
          <w:rFonts w:eastAsia="PMingLiU" w:cs="Arial"/>
          <w:b/>
          <w:color w:val="auto"/>
          <w:sz w:val="22"/>
          <w:szCs w:val="22"/>
          <w:highlight w:val="yellow"/>
          <w:lang w:eastAsia="en-US"/>
        </w:rPr>
        <w:t>C2425</w:t>
      </w:r>
      <w:r w:rsidRPr="00310A2E">
        <w:rPr>
          <w:rFonts w:eastAsia="PMingLiU" w:cs="Arial"/>
          <w:b/>
          <w:color w:val="auto"/>
          <w:sz w:val="22"/>
          <w:szCs w:val="22"/>
          <w:lang w:eastAsia="en-US"/>
        </w:rPr>
        <w:t>)</w:t>
      </w:r>
    </w:p>
    <w:p w14:paraId="2976F67E" w14:textId="6E2CA4B5" w:rsidR="00870F8D" w:rsidRPr="00310A2E" w:rsidRDefault="00870F8D" w:rsidP="00870F8D">
      <w:pPr>
        <w:ind w:left="220" w:hangingChars="100" w:hanging="220"/>
        <w:rPr>
          <w:rFonts w:eastAsiaTheme="minorEastAsia" w:cs="Arial"/>
          <w:color w:val="auto"/>
          <w:sz w:val="22"/>
          <w:szCs w:val="22"/>
          <w:lang w:eastAsia="zh-TW"/>
        </w:rPr>
      </w:pPr>
      <w:r w:rsidRPr="00870F8D">
        <w:rPr>
          <w:rFonts w:eastAsiaTheme="minorEastAsia" w:cs="Arial"/>
          <w:color w:val="auto"/>
          <w:sz w:val="22"/>
          <w:szCs w:val="22"/>
          <w:lang w:eastAsia="zh-TW"/>
        </w:rPr>
        <w:t xml:space="preserve">suspect </w:t>
      </w:r>
      <w:r w:rsidR="005F2C90" w:rsidRPr="005F2C90">
        <w:rPr>
          <w:rFonts w:eastAsiaTheme="minorEastAsia" w:cs="Arial"/>
          <w:color w:val="auto"/>
          <w:sz w:val="22"/>
          <w:szCs w:val="22"/>
          <w:highlight w:val="yellow"/>
          <w:lang w:eastAsia="zh-TW"/>
        </w:rPr>
        <w:t>CHUNG SIU</w:t>
      </w:r>
      <w:r w:rsidR="005F2C90" w:rsidRPr="005F2C90">
        <w:rPr>
          <w:rFonts w:eastAsiaTheme="minorEastAsia" w:cs="Arial"/>
          <w:color w:val="auto"/>
          <w:sz w:val="22"/>
          <w:szCs w:val="22"/>
          <w:lang w:eastAsia="zh-TW"/>
        </w:rPr>
        <w:t xml:space="preserve"> </w:t>
      </w:r>
      <w:r w:rsidRPr="00870F8D">
        <w:rPr>
          <w:rFonts w:eastAsiaTheme="minorEastAsia" w:cs="Arial"/>
          <w:color w:val="auto"/>
          <w:sz w:val="22"/>
          <w:szCs w:val="22"/>
          <w:lang w:eastAsia="zh-TW"/>
        </w:rPr>
        <w:t xml:space="preserve">will be investigated in case </w:t>
      </w:r>
      <w:r w:rsidRPr="005F2C90">
        <w:rPr>
          <w:rFonts w:eastAsiaTheme="minorEastAsia" w:cs="Arial"/>
          <w:color w:val="auto"/>
          <w:sz w:val="22"/>
          <w:szCs w:val="22"/>
          <w:highlight w:val="yellow"/>
          <w:lang w:eastAsia="zh-TW"/>
        </w:rPr>
        <w:t>C24</w:t>
      </w:r>
      <w:r w:rsidR="00042208">
        <w:rPr>
          <w:rFonts w:eastAsiaTheme="minorEastAsia" w:cs="Arial" w:hint="eastAsia"/>
          <w:color w:val="auto"/>
          <w:sz w:val="22"/>
          <w:szCs w:val="22"/>
          <w:highlight w:val="yellow"/>
          <w:lang w:eastAsia="zh-TW"/>
        </w:rPr>
        <w:t>70</w:t>
      </w:r>
      <w:r w:rsidRPr="005F2C90">
        <w:rPr>
          <w:rFonts w:eastAsiaTheme="minorEastAsia" w:cs="Arial"/>
          <w:color w:val="auto"/>
          <w:sz w:val="22"/>
          <w:szCs w:val="22"/>
          <w:highlight w:val="yellow"/>
          <w:lang w:eastAsia="zh-TW"/>
        </w:rPr>
        <w:t>.</w:t>
      </w:r>
    </w:p>
    <w:p w14:paraId="00C1E4E6" w14:textId="77777777" w:rsidR="00870F8D" w:rsidRPr="00310A2E" w:rsidRDefault="00870F8D" w:rsidP="009E490B">
      <w:pPr>
        <w:rPr>
          <w:rFonts w:eastAsia="PMingLiU" w:cs="Arial"/>
          <w:b/>
          <w:color w:val="auto"/>
          <w:sz w:val="22"/>
          <w:szCs w:val="22"/>
          <w:lang w:eastAsia="en-US"/>
        </w:rPr>
      </w:pPr>
    </w:p>
    <w:p w14:paraId="2B754854" w14:textId="77777777" w:rsidR="009E490B" w:rsidRPr="00310A2E" w:rsidRDefault="009E490B" w:rsidP="009E490B">
      <w:pPr>
        <w:rPr>
          <w:rFonts w:cs="Arial"/>
          <w:b/>
          <w:color w:val="auto"/>
          <w:sz w:val="22"/>
          <w:szCs w:val="22"/>
        </w:rPr>
      </w:pPr>
    </w:p>
    <w:p w14:paraId="4D64913C" w14:textId="77777777" w:rsidR="009E490B" w:rsidRPr="00310A2E" w:rsidRDefault="009E490B" w:rsidP="009E490B">
      <w:pPr>
        <w:pStyle w:val="NoSpacing"/>
        <w:jc w:val="both"/>
        <w:rPr>
          <w:rFonts w:ascii="Arial" w:eastAsiaTheme="minorEastAsia" w:hAnsi="Arial" w:cs="Arial"/>
          <w:b/>
          <w:lang w:eastAsia="zh-TW"/>
        </w:rPr>
      </w:pPr>
      <w:r w:rsidRPr="00310A2E">
        <w:rPr>
          <w:rFonts w:ascii="Arial" w:eastAsiaTheme="minorEastAsia" w:hAnsi="Arial" w:cs="Arial"/>
          <w:b/>
          <w:lang w:eastAsia="zh-TW"/>
        </w:rPr>
        <w:t>Subject’s Background</w:t>
      </w:r>
    </w:p>
    <w:p w14:paraId="26249905" w14:textId="77777777" w:rsidR="009E490B" w:rsidRPr="00310A2E" w:rsidRDefault="009E490B" w:rsidP="009E490B">
      <w:pPr>
        <w:pStyle w:val="NoSpacing"/>
        <w:rPr>
          <w:rFonts w:ascii="Arial" w:eastAsiaTheme="minorEastAsia" w:hAnsi="Arial" w:cs="Arial"/>
          <w:b/>
          <w:lang w:eastAsia="zh-TW"/>
        </w:rPr>
      </w:pPr>
      <w:r w:rsidRPr="00310A2E">
        <w:rPr>
          <w:rFonts w:ascii="Arial" w:eastAsiaTheme="minorEastAsia" w:hAnsi="Arial" w:cs="Arial"/>
          <w:b/>
          <w:lang w:eastAsia="zh-TW"/>
        </w:rPr>
        <w:t>Suspect</w:t>
      </w:r>
    </w:p>
    <w:p w14:paraId="650F0FB5" w14:textId="6E9CB574" w:rsidR="009E490B" w:rsidRPr="00310A2E" w:rsidRDefault="009E490B" w:rsidP="009E490B">
      <w:pPr>
        <w:pStyle w:val="NoSpacing"/>
        <w:rPr>
          <w:rFonts w:ascii="Arial" w:eastAsiaTheme="minorEastAsia" w:hAnsi="Arial" w:cs="Arial"/>
          <w:lang w:eastAsia="zh-TW"/>
        </w:rPr>
      </w:pPr>
      <w:r w:rsidRPr="00310A2E">
        <w:rPr>
          <w:rFonts w:ascii="Arial" w:eastAsiaTheme="minorEastAsia" w:hAnsi="Arial" w:cs="Arial"/>
          <w:lang w:eastAsia="zh-TW"/>
        </w:rPr>
        <w:t>Name / Entry Permit / Country</w:t>
      </w:r>
      <w:r w:rsidR="00042208">
        <w:rPr>
          <w:rFonts w:ascii="Arial" w:eastAsiaTheme="minorEastAsia" w:hAnsi="Arial" w:cs="Arial"/>
          <w:lang w:eastAsia="zh-TW"/>
        </w:rPr>
        <w:t xml:space="preserve"> or Region</w:t>
      </w:r>
      <w:r w:rsidRPr="00310A2E">
        <w:rPr>
          <w:rFonts w:ascii="Arial" w:eastAsiaTheme="minorEastAsia" w:hAnsi="Arial" w:cs="Arial"/>
          <w:lang w:eastAsia="zh-TW"/>
        </w:rPr>
        <w:t xml:space="preserve">: </w:t>
      </w:r>
      <w:r w:rsidR="005F2C90" w:rsidRPr="005F2C90">
        <w:rPr>
          <w:rFonts w:ascii="Arial" w:eastAsiaTheme="minorEastAsia" w:hAnsi="Arial" w:cs="Arial"/>
          <w:highlight w:val="yellow"/>
          <w:lang w:eastAsia="zh-TW"/>
        </w:rPr>
        <w:t>CHAN TAI MAN</w:t>
      </w:r>
      <w:r w:rsidR="006B0E23" w:rsidRPr="00310A2E">
        <w:rPr>
          <w:rFonts w:ascii="Arial" w:eastAsiaTheme="minorEastAsia" w:hAnsi="Arial" w:cs="Arial"/>
          <w:lang w:eastAsia="zh-TW"/>
        </w:rPr>
        <w:t xml:space="preserve"> </w:t>
      </w:r>
      <w:r w:rsidR="006B0E23" w:rsidRPr="005F2C90">
        <w:rPr>
          <w:rFonts w:ascii="Arial" w:eastAsiaTheme="minorEastAsia" w:hAnsi="Arial" w:cs="Arial"/>
          <w:highlight w:val="yellow"/>
          <w:lang w:eastAsia="zh-TW"/>
        </w:rPr>
        <w:t>(“</w:t>
      </w:r>
      <w:r w:rsidR="005F2C90" w:rsidRPr="005F2C90">
        <w:rPr>
          <w:rFonts w:ascii="Arial" w:eastAsiaTheme="minorEastAsia" w:hAnsi="Arial" w:cs="Arial"/>
          <w:highlight w:val="yellow"/>
          <w:lang w:eastAsia="zh-TW"/>
        </w:rPr>
        <w:t>CHAN</w:t>
      </w:r>
      <w:r w:rsidR="006B0E23" w:rsidRPr="005F2C90">
        <w:rPr>
          <w:rFonts w:ascii="Arial" w:eastAsiaTheme="minorEastAsia" w:hAnsi="Arial" w:cs="Arial"/>
          <w:highlight w:val="yellow"/>
          <w:lang w:eastAsia="zh-TW"/>
        </w:rPr>
        <w:t>”)</w:t>
      </w:r>
      <w:r w:rsidR="006B0E23" w:rsidRPr="00310A2E">
        <w:rPr>
          <w:rFonts w:ascii="Arial" w:eastAsiaTheme="minorEastAsia" w:hAnsi="Arial" w:cs="Arial"/>
          <w:lang w:eastAsia="zh-TW"/>
        </w:rPr>
        <w:t xml:space="preserve"> / </w:t>
      </w:r>
      <w:r w:rsidR="005F2C90" w:rsidRPr="005F2C90">
        <w:rPr>
          <w:rFonts w:ascii="Arial" w:eastAsiaTheme="minorEastAsia" w:hAnsi="Arial" w:cs="Arial"/>
          <w:highlight w:val="yellow"/>
          <w:lang w:eastAsia="zh-TW"/>
        </w:rPr>
        <w:t>A000001(0)</w:t>
      </w:r>
      <w:r w:rsidR="006B0E23" w:rsidRPr="00310A2E">
        <w:rPr>
          <w:rFonts w:ascii="Arial" w:eastAsiaTheme="minorEastAsia" w:hAnsi="Arial" w:cs="Arial"/>
          <w:lang w:eastAsia="zh-TW"/>
        </w:rPr>
        <w:t xml:space="preserve"> / CHINA</w:t>
      </w:r>
    </w:p>
    <w:p w14:paraId="0DDA8A1E" w14:textId="0F438A4E" w:rsidR="009E490B" w:rsidRPr="00310A2E" w:rsidRDefault="009E490B" w:rsidP="009E490B">
      <w:pPr>
        <w:pStyle w:val="NoSpacing"/>
        <w:rPr>
          <w:rFonts w:ascii="Arial" w:eastAsiaTheme="minorEastAsia" w:hAnsi="Arial" w:cs="Arial"/>
          <w:lang w:eastAsia="zh-TW"/>
        </w:rPr>
      </w:pPr>
      <w:r w:rsidRPr="00310A2E">
        <w:rPr>
          <w:rFonts w:ascii="Arial" w:eastAsiaTheme="minorEastAsia" w:hAnsi="Arial" w:cs="Arial"/>
          <w:lang w:eastAsia="zh-TW"/>
        </w:rPr>
        <w:t xml:space="preserve">HASE account: </w:t>
      </w:r>
      <w:r w:rsidR="005F2C90" w:rsidRPr="005F2C90">
        <w:rPr>
          <w:rFonts w:ascii="Arial" w:eastAsiaTheme="minorEastAsia" w:hAnsi="Arial" w:cs="Arial"/>
          <w:highlight w:val="yellow"/>
          <w:lang w:eastAsia="zh-TW"/>
        </w:rPr>
        <w:t>111-111111-101</w:t>
      </w:r>
      <w:r w:rsidR="005F2C90" w:rsidRPr="005F2C90">
        <w:rPr>
          <w:rFonts w:ascii="Arial" w:eastAsiaTheme="minorEastAsia" w:hAnsi="Arial" w:cs="Arial"/>
          <w:lang w:eastAsia="zh-TW"/>
        </w:rPr>
        <w:t xml:space="preserve"> </w:t>
      </w:r>
      <w:r w:rsidRPr="00310A2E">
        <w:rPr>
          <w:rFonts w:ascii="Arial" w:eastAsiaTheme="minorEastAsia" w:hAnsi="Arial" w:cs="Arial"/>
          <w:lang w:eastAsia="zh-TW"/>
        </w:rPr>
        <w:t xml:space="preserve">(opened on </w:t>
      </w:r>
      <w:r w:rsidR="00D63A7C" w:rsidRPr="00310A2E">
        <w:rPr>
          <w:rFonts w:ascii="Arial" w:eastAsiaTheme="minorEastAsia" w:hAnsi="Arial" w:cs="Arial"/>
          <w:lang w:eastAsia="zh-TW"/>
        </w:rPr>
        <w:t xml:space="preserve">05 Nov </w:t>
      </w:r>
      <w:r w:rsidRPr="00310A2E">
        <w:rPr>
          <w:rFonts w:ascii="Arial" w:eastAsiaTheme="minorEastAsia" w:hAnsi="Arial" w:cs="Arial"/>
          <w:lang w:eastAsia="zh-TW"/>
        </w:rPr>
        <w:t xml:space="preserve">2024, account restriction has been imposed since </w:t>
      </w:r>
      <w:r w:rsidR="00D63A7C" w:rsidRPr="00310A2E">
        <w:rPr>
          <w:rFonts w:ascii="Arial" w:eastAsiaTheme="minorEastAsia" w:hAnsi="Arial" w:cs="Arial"/>
          <w:lang w:eastAsia="zh-TW"/>
        </w:rPr>
        <w:t>09 Jan 2025</w:t>
      </w:r>
      <w:r w:rsidRPr="00310A2E">
        <w:rPr>
          <w:rFonts w:ascii="Arial" w:eastAsiaTheme="minorEastAsia" w:hAnsi="Arial" w:cs="Arial"/>
          <w:lang w:eastAsia="zh-TW"/>
        </w:rPr>
        <w:t xml:space="preserve">) </w:t>
      </w:r>
    </w:p>
    <w:p w14:paraId="13F161F0" w14:textId="77777777" w:rsidR="009E490B" w:rsidRPr="00310A2E" w:rsidRDefault="009E490B" w:rsidP="009E490B">
      <w:pPr>
        <w:pStyle w:val="NoSpacing"/>
        <w:rPr>
          <w:rFonts w:ascii="Arial" w:eastAsiaTheme="minorEastAsia" w:hAnsi="Arial" w:cs="Arial"/>
          <w:lang w:eastAsia="zh-TW"/>
        </w:rPr>
      </w:pPr>
    </w:p>
    <w:p w14:paraId="4DB40585" w14:textId="77777777" w:rsidR="009E490B" w:rsidRPr="00310A2E" w:rsidRDefault="009E490B" w:rsidP="009E490B">
      <w:pPr>
        <w:rPr>
          <w:rFonts w:cs="Arial"/>
          <w:color w:val="auto"/>
          <w:sz w:val="22"/>
          <w:szCs w:val="22"/>
        </w:rPr>
      </w:pPr>
    </w:p>
    <w:p w14:paraId="0E44A645" w14:textId="155351B0" w:rsidR="009E490B" w:rsidRPr="00310A2E" w:rsidRDefault="009E490B" w:rsidP="009E490B">
      <w:pPr>
        <w:pStyle w:val="NoSpacing"/>
        <w:jc w:val="both"/>
        <w:rPr>
          <w:rFonts w:ascii="Arial" w:eastAsiaTheme="minorEastAsia" w:hAnsi="Arial" w:cs="Arial"/>
          <w:b/>
          <w:lang w:eastAsia="zh-TW"/>
        </w:rPr>
      </w:pPr>
      <w:r w:rsidRPr="00310A2E">
        <w:rPr>
          <w:rFonts w:ascii="Arial" w:eastAsiaTheme="minorEastAsia" w:hAnsi="Arial" w:cs="Arial"/>
          <w:b/>
          <w:lang w:eastAsia="zh-TW"/>
        </w:rPr>
        <w:t>Triggering Factors</w:t>
      </w:r>
      <w:r w:rsidR="005F2C90">
        <w:rPr>
          <w:rFonts w:ascii="Arial" w:eastAsiaTheme="minorEastAsia" w:hAnsi="Arial" w:cs="Arial"/>
          <w:b/>
          <w:lang w:eastAsia="zh-TW"/>
        </w:rPr>
        <w:t xml:space="preserve"> and Review on Reported Payments </w:t>
      </w:r>
    </w:p>
    <w:p w14:paraId="5C96B4A4" w14:textId="77777777" w:rsidR="007022F5" w:rsidRDefault="007022F5" w:rsidP="00FA2DF2">
      <w:pPr>
        <w:rPr>
          <w:rFonts w:eastAsiaTheme="minorEastAsia" w:cs="Arial"/>
          <w:b/>
          <w:color w:val="auto"/>
          <w:sz w:val="22"/>
          <w:szCs w:val="22"/>
          <w:lang w:eastAsia="zh-TW"/>
        </w:rPr>
      </w:pPr>
    </w:p>
    <w:p w14:paraId="62F7EBB1" w14:textId="049BBE8F" w:rsidR="00FA2DF2" w:rsidRDefault="00FA2DF2" w:rsidP="00FA2DF2">
      <w:pPr>
        <w:rPr>
          <w:rFonts w:eastAsiaTheme="minorEastAsia" w:cs="Arial"/>
          <w:b/>
          <w:color w:val="auto"/>
          <w:sz w:val="22"/>
          <w:szCs w:val="22"/>
          <w:lang w:eastAsia="zh-TW"/>
        </w:rPr>
      </w:pPr>
      <w:r w:rsidRPr="00310A2E">
        <w:rPr>
          <w:rFonts w:cs="Arial"/>
          <w:b/>
          <w:color w:val="auto"/>
          <w:sz w:val="22"/>
          <w:szCs w:val="22"/>
          <w:lang w:eastAsia="zh-TW"/>
        </w:rPr>
        <w:t xml:space="preserve">Intelligence 1 </w:t>
      </w:r>
    </w:p>
    <w:p w14:paraId="59BB08F0" w14:textId="73260995" w:rsidR="007022F5" w:rsidRDefault="007022F5" w:rsidP="00FA2DF2">
      <w:pPr>
        <w:rPr>
          <w:rFonts w:eastAsiaTheme="minorEastAsia" w:cs="Arial"/>
          <w:b/>
          <w:color w:val="auto"/>
          <w:sz w:val="22"/>
          <w:szCs w:val="22"/>
          <w:lang w:eastAsia="zh-TW"/>
        </w:rPr>
      </w:pPr>
      <w:r>
        <w:rPr>
          <w:rFonts w:eastAsiaTheme="minorEastAsia" w:cs="Arial" w:hint="eastAsia"/>
          <w:b/>
          <w:color w:val="auto"/>
          <w:sz w:val="22"/>
          <w:szCs w:val="22"/>
          <w:lang w:eastAsia="zh-TW"/>
        </w:rPr>
        <w:t>Source: HSBC referral</w:t>
      </w:r>
    </w:p>
    <w:p w14:paraId="6822F80F" w14:textId="573AAB1E" w:rsidR="007022F5" w:rsidRPr="007022F5" w:rsidRDefault="007022F5" w:rsidP="00FA2DF2">
      <w:pPr>
        <w:rPr>
          <w:rFonts w:eastAsiaTheme="minorEastAsia" w:cs="Arial"/>
          <w:color w:val="auto"/>
          <w:sz w:val="22"/>
          <w:szCs w:val="22"/>
        </w:rPr>
      </w:pPr>
      <w:r>
        <w:rPr>
          <w:rFonts w:eastAsiaTheme="minorEastAsia" w:cs="Arial" w:hint="eastAsia"/>
          <w:b/>
          <w:color w:val="auto"/>
          <w:sz w:val="22"/>
          <w:szCs w:val="22"/>
          <w:lang w:eastAsia="zh-TW"/>
        </w:rPr>
        <w:t xml:space="preserve">Fraud type: </w:t>
      </w:r>
      <w:r w:rsidRPr="007022F5">
        <w:rPr>
          <w:rFonts w:eastAsiaTheme="minorEastAsia" w:cs="Arial"/>
          <w:b/>
          <w:color w:val="auto"/>
          <w:sz w:val="22"/>
          <w:szCs w:val="22"/>
          <w:lang w:eastAsia="zh-TW"/>
        </w:rPr>
        <w:t>AP-Impersonation (Other)</w:t>
      </w:r>
    </w:p>
    <w:p w14:paraId="025968BC" w14:textId="77777777" w:rsidR="00FA2DF2" w:rsidRPr="00310A2E" w:rsidRDefault="00FA2DF2" w:rsidP="00FA2DF2">
      <w:pPr>
        <w:rPr>
          <w:rFonts w:eastAsiaTheme="minorEastAsia" w:cs="Arial"/>
          <w:color w:val="auto"/>
          <w:sz w:val="22"/>
          <w:szCs w:val="22"/>
          <w:lang w:eastAsia="zh-TW"/>
        </w:rPr>
      </w:pPr>
    </w:p>
    <w:p w14:paraId="642DE995" w14:textId="65EA234D" w:rsidR="00FA2DF2" w:rsidRDefault="00FA2DF2" w:rsidP="00FA2DF2">
      <w:pPr>
        <w:rPr>
          <w:rFonts w:eastAsiaTheme="minorEastAsia" w:cs="Arial"/>
          <w:color w:val="auto"/>
          <w:sz w:val="22"/>
          <w:szCs w:val="22"/>
          <w:lang w:eastAsia="zh-TW"/>
        </w:rPr>
      </w:pPr>
      <w:r w:rsidRPr="00310A2E">
        <w:rPr>
          <w:rFonts w:eastAsiaTheme="minorEastAsia" w:cs="Arial"/>
          <w:color w:val="auto"/>
          <w:sz w:val="22"/>
          <w:szCs w:val="22"/>
          <w:lang w:eastAsia="zh-TW"/>
        </w:rPr>
        <w:t>Alerted transaction:</w:t>
      </w:r>
    </w:p>
    <w:p w14:paraId="62593961" w14:textId="53440E37" w:rsidR="002959CA" w:rsidRPr="00310A2E" w:rsidRDefault="002959CA" w:rsidP="00FA2DF2">
      <w:pPr>
        <w:rPr>
          <w:rFonts w:eastAsiaTheme="minorEastAsia" w:cs="Arial"/>
          <w:color w:val="auto"/>
          <w:sz w:val="22"/>
          <w:szCs w:val="22"/>
          <w:lang w:eastAsia="zh-TW"/>
        </w:rPr>
      </w:pPr>
      <w:r>
        <w:rPr>
          <w:rFonts w:eastAsiaTheme="minorEastAsia" w:cs="Arial"/>
          <w:color w:val="auto"/>
          <w:sz w:val="22"/>
          <w:szCs w:val="22"/>
          <w:lang w:eastAsia="zh-TW"/>
        </w:rPr>
        <w:t>Reported payment credited to CHAN’s HASE account (111-111111-101)</w:t>
      </w:r>
    </w:p>
    <w:p w14:paraId="38BFBA43" w14:textId="2C22FA4F" w:rsidR="00FA2DF2" w:rsidRPr="00310A2E" w:rsidRDefault="00FA2DF2" w:rsidP="00FA2DF2">
      <w:pPr>
        <w:rPr>
          <w:rFonts w:cs="Arial"/>
          <w:color w:val="auto"/>
          <w:sz w:val="22"/>
          <w:szCs w:val="22"/>
          <w:lang w:eastAsia="zh-CN"/>
        </w:rPr>
      </w:pPr>
      <w:r w:rsidRPr="00310A2E">
        <w:rPr>
          <w:rFonts w:eastAsiaTheme="minorEastAsia" w:cs="Arial"/>
          <w:color w:val="auto"/>
          <w:sz w:val="22"/>
          <w:szCs w:val="22"/>
          <w:lang w:eastAsia="zh-TW"/>
        </w:rPr>
        <w:t xml:space="preserve">1: </w:t>
      </w:r>
      <w:r w:rsidR="002959CA" w:rsidRPr="00310A2E">
        <w:rPr>
          <w:rFonts w:cs="Arial"/>
          <w:color w:val="auto"/>
          <w:sz w:val="22"/>
          <w:szCs w:val="22"/>
        </w:rPr>
        <w:t>08 Nov 2024</w:t>
      </w:r>
      <w:r w:rsidR="002959CA">
        <w:rPr>
          <w:rFonts w:cs="Arial"/>
          <w:color w:val="auto"/>
          <w:sz w:val="22"/>
          <w:szCs w:val="22"/>
        </w:rPr>
        <w:t xml:space="preserve">, </w:t>
      </w:r>
      <w:r w:rsidR="002959CA">
        <w:rPr>
          <w:rFonts w:eastAsiaTheme="minorEastAsia" w:cs="Arial"/>
          <w:color w:val="auto"/>
          <w:sz w:val="22"/>
          <w:szCs w:val="22"/>
          <w:lang w:eastAsia="zh-TW"/>
        </w:rPr>
        <w:t xml:space="preserve">HKD25,900.00 via FPS, </w:t>
      </w:r>
      <w:r w:rsidRPr="00310A2E">
        <w:rPr>
          <w:rFonts w:eastAsiaTheme="minorEastAsia" w:cs="Arial"/>
          <w:color w:val="auto"/>
          <w:sz w:val="22"/>
          <w:szCs w:val="22"/>
          <w:lang w:eastAsia="zh-TW"/>
        </w:rPr>
        <w:t xml:space="preserve">from </w:t>
      </w:r>
      <w:r w:rsidR="00F31159" w:rsidRPr="00F31159">
        <w:rPr>
          <w:rFonts w:eastAsiaTheme="minorEastAsia" w:cs="Arial"/>
          <w:color w:val="auto"/>
          <w:sz w:val="22"/>
          <w:szCs w:val="22"/>
          <w:highlight w:val="yellow"/>
          <w:lang w:eastAsia="zh-TW"/>
        </w:rPr>
        <w:t>CHAN TAI MAN</w:t>
      </w:r>
      <w:r w:rsidRPr="00F31159">
        <w:rPr>
          <w:rFonts w:eastAsiaTheme="minorEastAsia" w:cs="Arial"/>
          <w:color w:val="auto"/>
          <w:sz w:val="22"/>
          <w:szCs w:val="22"/>
          <w:highlight w:val="yellow"/>
          <w:lang w:eastAsia="zh-TW"/>
        </w:rPr>
        <w:t>’s</w:t>
      </w:r>
      <w:r w:rsidRPr="00310A2E">
        <w:rPr>
          <w:rFonts w:eastAsiaTheme="minorEastAsia" w:cs="Arial"/>
          <w:color w:val="auto"/>
          <w:sz w:val="22"/>
          <w:szCs w:val="22"/>
          <w:lang w:eastAsia="zh-TW"/>
        </w:rPr>
        <w:t xml:space="preserve"> HSBC account </w:t>
      </w:r>
      <w:r w:rsidR="00F31159" w:rsidRPr="00F31159">
        <w:rPr>
          <w:rFonts w:eastAsiaTheme="minorEastAsia" w:cs="Arial"/>
          <w:color w:val="auto"/>
          <w:sz w:val="22"/>
          <w:szCs w:val="22"/>
          <w:highlight w:val="yellow"/>
          <w:lang w:eastAsia="zh-TW"/>
        </w:rPr>
        <w:t>333-333333-101</w:t>
      </w:r>
      <w:r w:rsidR="00650AF8">
        <w:rPr>
          <w:rFonts w:eastAsiaTheme="minorEastAsia" w:cs="Arial"/>
          <w:color w:val="auto"/>
          <w:sz w:val="22"/>
          <w:szCs w:val="22"/>
          <w:lang w:eastAsia="zh-TW"/>
        </w:rPr>
        <w:t xml:space="preserve"> – it can be located in banking system.</w:t>
      </w:r>
    </w:p>
    <w:p w14:paraId="647FE936" w14:textId="1A22B3D5" w:rsidR="009933C8" w:rsidRPr="00310A2E" w:rsidRDefault="009933C8" w:rsidP="00FA2DF2">
      <w:pPr>
        <w:pStyle w:val="NoSpacing"/>
        <w:rPr>
          <w:rFonts w:ascii="Arial" w:eastAsiaTheme="minorEastAsia" w:hAnsi="Arial" w:cs="Arial"/>
          <w:b/>
          <w:lang w:eastAsia="zh-TW"/>
        </w:rPr>
      </w:pPr>
    </w:p>
    <w:p w14:paraId="4D7200D7" w14:textId="6EFE8250" w:rsidR="00FA2DF2" w:rsidRPr="00310A2E" w:rsidRDefault="00FA2DF2" w:rsidP="00FA2DF2">
      <w:pPr>
        <w:rPr>
          <w:rFonts w:cs="Arial"/>
          <w:color w:val="auto"/>
          <w:sz w:val="22"/>
          <w:szCs w:val="22"/>
        </w:rPr>
      </w:pPr>
      <w:r w:rsidRPr="00310A2E">
        <w:rPr>
          <w:rFonts w:cs="Arial"/>
          <w:b/>
          <w:color w:val="auto"/>
          <w:sz w:val="22"/>
          <w:szCs w:val="22"/>
          <w:lang w:eastAsia="zh-TW"/>
        </w:rPr>
        <w:t xml:space="preserve">Intelligence 2 </w:t>
      </w:r>
      <w:r w:rsidR="00042208">
        <w:rPr>
          <w:rFonts w:cs="Arial"/>
          <w:b/>
          <w:color w:val="auto"/>
          <w:sz w:val="22"/>
          <w:szCs w:val="22"/>
          <w:highlight w:val="yellow"/>
          <w:lang w:eastAsia="zh-TW"/>
        </w:rPr>
        <w:t>(C2469</w:t>
      </w:r>
      <w:r w:rsidRPr="00F31159">
        <w:rPr>
          <w:rFonts w:cs="Arial"/>
          <w:b/>
          <w:color w:val="auto"/>
          <w:sz w:val="22"/>
          <w:szCs w:val="22"/>
          <w:highlight w:val="yellow"/>
          <w:lang w:eastAsia="zh-TW"/>
        </w:rPr>
        <w:t>)</w:t>
      </w:r>
    </w:p>
    <w:p w14:paraId="3E7751DB" w14:textId="34F0FE18" w:rsidR="00FA2DF2" w:rsidRPr="0081431E" w:rsidRDefault="0081431E" w:rsidP="0081431E">
      <w:pPr>
        <w:rPr>
          <w:rFonts w:eastAsiaTheme="minorEastAsia" w:cs="Arial"/>
          <w:b/>
          <w:bCs/>
          <w:color w:val="auto"/>
          <w:sz w:val="22"/>
          <w:szCs w:val="22"/>
          <w:lang w:eastAsia="zh-TW"/>
        </w:rPr>
      </w:pPr>
      <w:r w:rsidRPr="0081431E">
        <w:rPr>
          <w:rFonts w:eastAsiaTheme="minorEastAsia" w:cs="Arial" w:hint="eastAsia"/>
          <w:b/>
          <w:bCs/>
          <w:color w:val="auto"/>
          <w:sz w:val="22"/>
          <w:szCs w:val="22"/>
          <w:lang w:eastAsia="zh-TW"/>
        </w:rPr>
        <w:t>Source: Internal referral</w:t>
      </w:r>
    </w:p>
    <w:p w14:paraId="1246BF91" w14:textId="3F2FCBAF" w:rsidR="0081431E" w:rsidRPr="0081431E" w:rsidRDefault="0081431E" w:rsidP="0081431E">
      <w:pPr>
        <w:rPr>
          <w:rFonts w:eastAsiaTheme="minorEastAsia" w:cs="Arial"/>
          <w:b/>
          <w:bCs/>
          <w:color w:val="auto"/>
          <w:sz w:val="22"/>
          <w:szCs w:val="22"/>
          <w:lang w:eastAsia="zh-TW"/>
        </w:rPr>
      </w:pPr>
      <w:r w:rsidRPr="0081431E">
        <w:rPr>
          <w:rFonts w:eastAsiaTheme="minorEastAsia" w:cs="Arial" w:hint="eastAsia"/>
          <w:b/>
          <w:bCs/>
          <w:color w:val="auto"/>
          <w:sz w:val="22"/>
          <w:szCs w:val="22"/>
          <w:lang w:eastAsia="zh-TW"/>
        </w:rPr>
        <w:t>Fraud type: Not provided</w:t>
      </w:r>
    </w:p>
    <w:p w14:paraId="18B6884F" w14:textId="6732A983" w:rsidR="009933C8" w:rsidRPr="00310A2E" w:rsidRDefault="009933C8" w:rsidP="00870F8D">
      <w:pPr>
        <w:rPr>
          <w:rFonts w:eastAsiaTheme="minorEastAsia" w:cs="Arial"/>
          <w:color w:val="auto"/>
          <w:sz w:val="22"/>
          <w:szCs w:val="22"/>
          <w:lang w:eastAsia="zh-TW"/>
        </w:rPr>
      </w:pPr>
    </w:p>
    <w:p w14:paraId="0980D3F6" w14:textId="77777777" w:rsidR="00FA2DF2" w:rsidRPr="00310A2E" w:rsidRDefault="00FA2DF2" w:rsidP="00FA2DF2">
      <w:pPr>
        <w:ind w:left="220" w:hangingChars="100" w:hanging="220"/>
        <w:rPr>
          <w:rFonts w:eastAsiaTheme="minorEastAsia" w:cs="Arial"/>
          <w:color w:val="auto"/>
          <w:sz w:val="22"/>
          <w:szCs w:val="22"/>
          <w:lang w:eastAsia="zh-TW"/>
        </w:rPr>
      </w:pPr>
      <w:r w:rsidRPr="00310A2E">
        <w:rPr>
          <w:rFonts w:eastAsiaTheme="minorEastAsia" w:cs="Arial"/>
          <w:color w:val="auto"/>
          <w:sz w:val="22"/>
          <w:szCs w:val="22"/>
          <w:lang w:eastAsia="zh-TW"/>
        </w:rPr>
        <w:t>Alerted transaction:</w:t>
      </w:r>
    </w:p>
    <w:p w14:paraId="15CB082A" w14:textId="69F29B15" w:rsidR="00FA2DF2" w:rsidRPr="00310A2E" w:rsidRDefault="00FA2DF2" w:rsidP="00FA2DF2">
      <w:pPr>
        <w:ind w:left="221" w:hangingChars="100" w:hanging="221"/>
        <w:rPr>
          <w:rFonts w:eastAsia="DengXian" w:cs="Arial"/>
          <w:b/>
          <w:color w:val="auto"/>
          <w:sz w:val="22"/>
          <w:szCs w:val="22"/>
          <w:lang w:eastAsia="zh-CN"/>
        </w:rPr>
      </w:pPr>
      <w:r w:rsidRPr="00310A2E">
        <w:rPr>
          <w:rFonts w:eastAsia="DengXian" w:cs="Arial"/>
          <w:b/>
          <w:color w:val="auto"/>
          <w:sz w:val="22"/>
          <w:szCs w:val="22"/>
          <w:lang w:eastAsia="zh-CN"/>
        </w:rPr>
        <w:t>Reported payment same as payment 1.</w:t>
      </w:r>
    </w:p>
    <w:p w14:paraId="3BF20D85" w14:textId="1D9DEC6B" w:rsidR="00FA2DF2" w:rsidRDefault="00FA2DF2" w:rsidP="00FA2DF2">
      <w:pPr>
        <w:rPr>
          <w:rFonts w:eastAsiaTheme="minorEastAsia" w:cs="Arial"/>
          <w:color w:val="auto"/>
          <w:sz w:val="22"/>
          <w:szCs w:val="22"/>
          <w:lang w:eastAsia="zh-TW"/>
        </w:rPr>
      </w:pPr>
    </w:p>
    <w:p w14:paraId="4E8398F1" w14:textId="77777777" w:rsidR="00650AF8" w:rsidRPr="00310A2E" w:rsidRDefault="00650AF8" w:rsidP="00FA2DF2">
      <w:pPr>
        <w:rPr>
          <w:rFonts w:eastAsiaTheme="minorEastAsia" w:cs="Arial"/>
          <w:color w:val="auto"/>
          <w:sz w:val="22"/>
          <w:szCs w:val="22"/>
          <w:lang w:eastAsia="zh-TW"/>
        </w:rPr>
      </w:pPr>
    </w:p>
    <w:p w14:paraId="472A9154" w14:textId="45586D70" w:rsidR="009933C8" w:rsidRPr="00310A2E" w:rsidRDefault="009933C8" w:rsidP="009933C8">
      <w:pPr>
        <w:rPr>
          <w:rFonts w:cs="Arial"/>
          <w:b/>
          <w:color w:val="auto"/>
          <w:sz w:val="22"/>
          <w:szCs w:val="22"/>
          <w:lang w:eastAsia="zh-TW"/>
        </w:rPr>
      </w:pPr>
      <w:r w:rsidRPr="00310A2E">
        <w:rPr>
          <w:rFonts w:cs="Arial"/>
          <w:b/>
          <w:color w:val="auto"/>
          <w:sz w:val="22"/>
          <w:szCs w:val="22"/>
          <w:lang w:eastAsia="zh-TW"/>
        </w:rPr>
        <w:t xml:space="preserve">Intelligence 3 </w:t>
      </w:r>
      <w:r w:rsidRPr="001D0D05">
        <w:rPr>
          <w:rFonts w:cs="Arial"/>
          <w:b/>
          <w:color w:val="auto"/>
          <w:sz w:val="22"/>
          <w:szCs w:val="22"/>
          <w:highlight w:val="yellow"/>
          <w:lang w:eastAsia="zh-TW"/>
        </w:rPr>
        <w:t>(C241</w:t>
      </w:r>
      <w:r w:rsidR="00BE619F">
        <w:rPr>
          <w:rFonts w:eastAsiaTheme="minorEastAsia" w:cs="Arial" w:hint="eastAsia"/>
          <w:b/>
          <w:color w:val="auto"/>
          <w:sz w:val="22"/>
          <w:szCs w:val="22"/>
          <w:highlight w:val="yellow"/>
          <w:lang w:eastAsia="zh-TW"/>
        </w:rPr>
        <w:t>3</w:t>
      </w:r>
      <w:r w:rsidRPr="001D0D05">
        <w:rPr>
          <w:rFonts w:cs="Arial"/>
          <w:b/>
          <w:color w:val="auto"/>
          <w:sz w:val="22"/>
          <w:szCs w:val="22"/>
          <w:highlight w:val="yellow"/>
          <w:lang w:eastAsia="zh-TW"/>
        </w:rPr>
        <w:t>)</w:t>
      </w:r>
    </w:p>
    <w:p w14:paraId="01E7BC4E" w14:textId="21BA9B39" w:rsidR="00262455" w:rsidRDefault="00262455" w:rsidP="009933C8">
      <w:pPr>
        <w:pStyle w:val="NoSpacing"/>
        <w:rPr>
          <w:rFonts w:ascii="Arial" w:eastAsiaTheme="minorEastAsia" w:hAnsi="Arial" w:cs="Arial"/>
          <w:lang w:eastAsia="zh-TW"/>
        </w:rPr>
      </w:pPr>
      <w:r>
        <w:rPr>
          <w:rFonts w:ascii="Arial" w:eastAsiaTheme="minorEastAsia" w:hAnsi="Arial" w:cs="Arial" w:hint="eastAsia"/>
          <w:lang w:eastAsia="zh-TW"/>
        </w:rPr>
        <w:t>Source: Search Warrant</w:t>
      </w:r>
    </w:p>
    <w:p w14:paraId="47161710" w14:textId="295D7895" w:rsidR="009933C8" w:rsidRPr="00310A2E" w:rsidRDefault="009933C8" w:rsidP="009933C8">
      <w:pPr>
        <w:pStyle w:val="NoSpacing"/>
        <w:rPr>
          <w:rFonts w:ascii="Arial" w:eastAsiaTheme="minorEastAsia" w:hAnsi="Arial" w:cs="Arial"/>
          <w:lang w:eastAsia="zh-TW"/>
        </w:rPr>
      </w:pPr>
      <w:r w:rsidRPr="00310A2E">
        <w:rPr>
          <w:rFonts w:ascii="Arial" w:eastAsiaTheme="minorEastAsia" w:hAnsi="Arial" w:cs="Arial"/>
          <w:lang w:eastAsia="zh-TW"/>
        </w:rPr>
        <w:t xml:space="preserve">Police team: </w:t>
      </w:r>
      <w:r w:rsidRPr="001D0D05">
        <w:rPr>
          <w:rFonts w:ascii="Arial" w:eastAsiaTheme="minorEastAsia" w:hAnsi="Arial" w:cs="Arial"/>
          <w:highlight w:val="yellow"/>
          <w:lang w:eastAsia="zh-TW"/>
        </w:rPr>
        <w:t xml:space="preserve">District </w:t>
      </w:r>
      <w:r w:rsidRPr="001D0D05">
        <w:rPr>
          <w:rFonts w:ascii="Arial" w:eastAsiaTheme="minorEastAsia" w:hAnsi="Arial" w:cs="Arial" w:hint="eastAsia"/>
          <w:highlight w:val="yellow"/>
          <w:lang w:eastAsia="zh-TW"/>
        </w:rPr>
        <w:t>Technology</w:t>
      </w:r>
      <w:r w:rsidRPr="001D0D05">
        <w:rPr>
          <w:rFonts w:ascii="Arial" w:eastAsiaTheme="minorEastAsia" w:hAnsi="Arial" w:cs="Arial"/>
          <w:highlight w:val="yellow"/>
          <w:lang w:eastAsia="zh-TW"/>
        </w:rPr>
        <w:t xml:space="preserve"> and Financial Crime Squad 1 of Yuen Long District</w:t>
      </w:r>
    </w:p>
    <w:p w14:paraId="731E66A1" w14:textId="4EC5EC80" w:rsidR="00262455" w:rsidRDefault="009933C8" w:rsidP="00262455">
      <w:pPr>
        <w:pStyle w:val="NoSpacing"/>
        <w:rPr>
          <w:rFonts w:ascii="Arial" w:eastAsiaTheme="minorEastAsia" w:hAnsi="Arial" w:cs="Arial"/>
          <w:lang w:eastAsia="zh-TW"/>
        </w:rPr>
      </w:pPr>
      <w:r w:rsidRPr="00310A2E">
        <w:rPr>
          <w:rFonts w:ascii="Arial" w:eastAsiaTheme="minorEastAsia" w:hAnsi="Arial" w:cs="Arial"/>
          <w:lang w:eastAsia="zh-TW"/>
        </w:rPr>
        <w:t xml:space="preserve">Police Reference: </w:t>
      </w:r>
      <w:r w:rsidR="00042208">
        <w:rPr>
          <w:rFonts w:ascii="Arial" w:eastAsiaTheme="minorEastAsia" w:hAnsi="Arial" w:cs="Arial"/>
          <w:lang w:eastAsia="zh-TW"/>
        </w:rPr>
        <w:t>Writ No.:</w:t>
      </w:r>
      <w:r w:rsidR="00262455" w:rsidRPr="00262455">
        <w:rPr>
          <w:rFonts w:ascii="Arial" w:eastAsiaTheme="minorEastAsia" w:hAnsi="Arial" w:cs="Arial" w:hint="eastAsia"/>
          <w:highlight w:val="yellow"/>
          <w:lang w:eastAsia="zh-TW"/>
        </w:rPr>
        <w:t>TM12</w:t>
      </w:r>
      <w:r w:rsidR="00262455" w:rsidRPr="00262455">
        <w:rPr>
          <w:rFonts w:ascii="Arial" w:eastAsiaTheme="minorEastAsia" w:hAnsi="Arial" w:cs="Arial" w:hint="eastAsia"/>
          <w:highlight w:val="yellow"/>
          <w:lang w:eastAsia="zh-TW"/>
        </w:rPr>
        <w:t>■■■</w:t>
      </w:r>
      <w:r w:rsidR="00262455" w:rsidRPr="00262455">
        <w:rPr>
          <w:rFonts w:ascii="Arial" w:eastAsiaTheme="minorEastAsia" w:hAnsi="Arial" w:cs="Arial" w:hint="eastAsia"/>
          <w:highlight w:val="yellow"/>
          <w:lang w:eastAsia="zh-TW"/>
        </w:rPr>
        <w:t xml:space="preserve">/2024, </w:t>
      </w:r>
      <w:r w:rsidR="00262455" w:rsidRPr="00262455">
        <w:rPr>
          <w:rFonts w:ascii="Arial" w:eastAsiaTheme="minorEastAsia" w:hAnsi="Arial" w:cs="Arial" w:hint="eastAsia"/>
          <w:lang w:eastAsia="zh-TW"/>
        </w:rPr>
        <w:t>TSWRN240</w:t>
      </w:r>
      <w:r w:rsidR="00262455" w:rsidRPr="00262455">
        <w:rPr>
          <w:rFonts w:ascii="Arial" w:eastAsiaTheme="minorEastAsia" w:hAnsi="Arial" w:cs="Arial" w:hint="eastAsia"/>
          <w:lang w:eastAsia="zh-TW"/>
        </w:rPr>
        <w:t>■■■■</w:t>
      </w:r>
    </w:p>
    <w:p w14:paraId="55817C1C" w14:textId="25FCED0A" w:rsidR="00262455" w:rsidRDefault="00262455" w:rsidP="00262455">
      <w:pPr>
        <w:pStyle w:val="NoSpacing"/>
        <w:rPr>
          <w:rFonts w:ascii="Calibri" w:hAnsi="Calibri" w:cs="Calibri"/>
          <w:color w:val="000000" w:themeColor="text1"/>
          <w:szCs w:val="21"/>
        </w:rPr>
      </w:pPr>
      <w:r w:rsidRPr="001258F9">
        <w:rPr>
          <w:rFonts w:ascii="Arial" w:eastAsiaTheme="minorEastAsia" w:hAnsi="Arial" w:cs="Arial"/>
          <w:lang w:eastAsia="zh-TW"/>
        </w:rPr>
        <w:t>Fraud type:</w:t>
      </w:r>
      <w:r>
        <w:rPr>
          <w:rFonts w:ascii="Calibri" w:hAnsi="Calibri" w:cs="Calibri"/>
          <w:color w:val="000000" w:themeColor="text1"/>
          <w:szCs w:val="21"/>
        </w:rPr>
        <w:t xml:space="preserve"> Not provided</w:t>
      </w:r>
    </w:p>
    <w:p w14:paraId="6383178F" w14:textId="77777777" w:rsidR="00262455" w:rsidRDefault="00262455" w:rsidP="00262455">
      <w:pPr>
        <w:rPr>
          <w:rFonts w:ascii="Calibri" w:hAnsi="Calibri" w:cs="Calibri"/>
          <w:color w:val="000000" w:themeColor="text1"/>
          <w:szCs w:val="21"/>
        </w:rPr>
      </w:pPr>
      <w:r>
        <w:rPr>
          <w:rFonts w:ascii="Calibri" w:hAnsi="Calibri" w:cs="Calibri"/>
          <w:color w:val="000000" w:themeColor="text1"/>
          <w:szCs w:val="21"/>
        </w:rPr>
        <w:t>No transaction provided in the intelligence</w:t>
      </w:r>
    </w:p>
    <w:p w14:paraId="4CE8DAD7" w14:textId="1C2039C2" w:rsidR="00FA2DF2" w:rsidRPr="00310A2E" w:rsidRDefault="00FA2DF2" w:rsidP="00040C7D">
      <w:pPr>
        <w:pStyle w:val="NoSpacing"/>
        <w:rPr>
          <w:rFonts w:ascii="Arial" w:eastAsiaTheme="minorEastAsia" w:hAnsi="Arial" w:cs="Arial"/>
          <w:lang w:eastAsia="zh-TW"/>
        </w:rPr>
      </w:pPr>
    </w:p>
    <w:p w14:paraId="1B547E2D" w14:textId="13794EC1" w:rsidR="00FA2DF2" w:rsidRPr="00310A2E" w:rsidRDefault="00FA2DF2" w:rsidP="00040C7D">
      <w:pPr>
        <w:pStyle w:val="NoSpacing"/>
        <w:rPr>
          <w:rFonts w:ascii="Arial" w:eastAsiaTheme="minorEastAsia" w:hAnsi="Arial" w:cs="Arial"/>
          <w:lang w:eastAsia="zh-TW"/>
        </w:rPr>
      </w:pPr>
    </w:p>
    <w:tbl>
      <w:tblPr>
        <w:tblW w:w="7980" w:type="dxa"/>
        <w:tblLook w:val="04A0" w:firstRow="1" w:lastRow="0" w:firstColumn="1" w:lastColumn="0" w:noHBand="0" w:noVBand="1"/>
      </w:tblPr>
      <w:tblGrid>
        <w:gridCol w:w="3880"/>
        <w:gridCol w:w="4100"/>
      </w:tblGrid>
      <w:tr w:rsidR="00310A2E" w:rsidRPr="009933C8" w14:paraId="36402368" w14:textId="77777777" w:rsidTr="009933C8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D40F4" w14:textId="3B636771" w:rsidR="009933C8" w:rsidRPr="009933C8" w:rsidRDefault="009933C8" w:rsidP="009933C8">
            <w:pPr>
              <w:rPr>
                <w:rFonts w:ascii="Calibri" w:eastAsia="DengXian" w:hAnsi="Calibri" w:cs="Calibri"/>
                <w:b/>
                <w:bCs/>
                <w:color w:val="auto"/>
                <w:sz w:val="21"/>
                <w:szCs w:val="21"/>
                <w:lang w:eastAsia="zh-CN"/>
              </w:rPr>
            </w:pPr>
            <w:r w:rsidRPr="009933C8">
              <w:rPr>
                <w:rFonts w:ascii="Calibri" w:eastAsia="DengXian" w:hAnsi="Calibri" w:cs="Calibri"/>
                <w:b/>
                <w:bCs/>
                <w:color w:val="auto"/>
                <w:sz w:val="21"/>
                <w:szCs w:val="21"/>
                <w:lang w:eastAsia="zh-CN"/>
              </w:rPr>
              <w:t xml:space="preserve">KYC Review on Suspect </w:t>
            </w:r>
            <w:r w:rsidR="001D0D05" w:rsidRPr="001D0D05">
              <w:rPr>
                <w:rFonts w:ascii="Calibri" w:eastAsia="DengXian" w:hAnsi="Calibri" w:cs="Calibri"/>
                <w:b/>
                <w:bCs/>
                <w:color w:val="auto"/>
                <w:sz w:val="21"/>
                <w:szCs w:val="21"/>
                <w:highlight w:val="yellow"/>
                <w:lang w:eastAsia="zh-CN"/>
              </w:rPr>
              <w:t>CHAN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B184CA" w14:textId="77777777" w:rsidR="009933C8" w:rsidRPr="009933C8" w:rsidRDefault="009933C8" w:rsidP="009933C8">
            <w:pPr>
              <w:rPr>
                <w:rFonts w:ascii="Calibri" w:eastAsia="DengXian" w:hAnsi="Calibri" w:cs="Calibri"/>
                <w:b/>
                <w:bCs/>
                <w:color w:val="auto"/>
                <w:sz w:val="21"/>
                <w:szCs w:val="21"/>
                <w:lang w:eastAsia="zh-CN"/>
              </w:rPr>
            </w:pPr>
          </w:p>
        </w:tc>
      </w:tr>
      <w:tr w:rsidR="00310A2E" w:rsidRPr="009933C8" w14:paraId="2F173967" w14:textId="77777777" w:rsidTr="009933C8">
        <w:trPr>
          <w:trHeight w:val="300"/>
        </w:trPr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9B2785" w14:textId="77777777" w:rsidR="009933C8" w:rsidRPr="009933C8" w:rsidRDefault="009933C8" w:rsidP="009933C8">
            <w:pPr>
              <w:rPr>
                <w:rFonts w:ascii="Calibri" w:eastAsia="DengXian" w:hAnsi="Calibri" w:cs="Calibri"/>
                <w:b/>
                <w:bCs/>
                <w:color w:val="auto"/>
                <w:sz w:val="21"/>
                <w:szCs w:val="21"/>
                <w:u w:val="single"/>
                <w:lang w:eastAsia="zh-CN"/>
              </w:rPr>
            </w:pPr>
            <w:r w:rsidRPr="009933C8">
              <w:rPr>
                <w:rFonts w:ascii="Calibri" w:eastAsia="DengXian" w:hAnsi="Calibri" w:cs="Calibri"/>
                <w:b/>
                <w:bCs/>
                <w:color w:val="auto"/>
                <w:sz w:val="21"/>
                <w:szCs w:val="21"/>
                <w:u w:val="single"/>
                <w:lang w:eastAsia="zh-CN"/>
              </w:rPr>
              <w:t>Customer Background</w:t>
            </w:r>
          </w:p>
        </w:tc>
        <w:tc>
          <w:tcPr>
            <w:tcW w:w="4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7F1E2" w14:textId="77777777" w:rsidR="009933C8" w:rsidRPr="009933C8" w:rsidRDefault="009933C8" w:rsidP="009933C8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9933C8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suspect</w:t>
            </w:r>
          </w:p>
        </w:tc>
      </w:tr>
      <w:tr w:rsidR="00310A2E" w:rsidRPr="009933C8" w14:paraId="12389D16" w14:textId="77777777" w:rsidTr="009933C8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1F724" w14:textId="77777777" w:rsidR="009933C8" w:rsidRPr="009933C8" w:rsidRDefault="009933C8" w:rsidP="009933C8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9933C8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 xml:space="preserve"> Entry permit 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2E7EF" w14:textId="7E8ED119" w:rsidR="009933C8" w:rsidRPr="009933C8" w:rsidRDefault="001D0D05" w:rsidP="009933C8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1D0D05">
              <w:rPr>
                <w:rFonts w:ascii="Calibri" w:eastAsia="DengXian" w:hAnsi="Calibri" w:cs="Calibri"/>
                <w:color w:val="auto"/>
                <w:sz w:val="21"/>
                <w:szCs w:val="21"/>
                <w:highlight w:val="yellow"/>
                <w:lang w:eastAsia="zh-CN"/>
              </w:rPr>
              <w:t>A000001(0)</w:t>
            </w:r>
          </w:p>
        </w:tc>
      </w:tr>
      <w:tr w:rsidR="00310A2E" w:rsidRPr="009933C8" w14:paraId="7FD5FBFE" w14:textId="77777777" w:rsidTr="009933C8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EFFA1" w14:textId="77777777" w:rsidR="009933C8" w:rsidRPr="009933C8" w:rsidRDefault="009933C8" w:rsidP="009933C8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9933C8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Customer name</w:t>
            </w:r>
          </w:p>
        </w:tc>
        <w:tc>
          <w:tcPr>
            <w:tcW w:w="4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D18488" w14:textId="14F6BFD9" w:rsidR="009933C8" w:rsidRPr="009933C8" w:rsidRDefault="001D0D05" w:rsidP="009933C8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1D0D05">
              <w:rPr>
                <w:rFonts w:ascii="Calibri" w:eastAsia="DengXian" w:hAnsi="Calibri" w:cs="Calibri"/>
                <w:color w:val="auto"/>
                <w:sz w:val="21"/>
                <w:szCs w:val="21"/>
                <w:highlight w:val="yellow"/>
                <w:lang w:eastAsia="zh-CN"/>
              </w:rPr>
              <w:t>CHAN TAI MAN</w:t>
            </w:r>
          </w:p>
        </w:tc>
      </w:tr>
      <w:tr w:rsidR="00310A2E" w:rsidRPr="009933C8" w14:paraId="3F51D4E1" w14:textId="77777777" w:rsidTr="009933C8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12E04" w14:textId="77777777" w:rsidR="009933C8" w:rsidRPr="009933C8" w:rsidRDefault="009933C8" w:rsidP="009933C8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9933C8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Relationship with HASE since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F3B47" w14:textId="77777777" w:rsidR="009933C8" w:rsidRPr="009933C8" w:rsidRDefault="009933C8" w:rsidP="009933C8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9933C8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05 Nov 2024</w:t>
            </w:r>
          </w:p>
        </w:tc>
      </w:tr>
      <w:tr w:rsidR="00310A2E" w:rsidRPr="009933C8" w14:paraId="1FAC1A7D" w14:textId="77777777" w:rsidTr="009933C8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09D85" w14:textId="77777777" w:rsidR="009933C8" w:rsidRPr="009933C8" w:rsidRDefault="009933C8" w:rsidP="009933C8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9933C8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Gender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7D2BB" w14:textId="77777777" w:rsidR="009933C8" w:rsidRPr="009933C8" w:rsidRDefault="009933C8" w:rsidP="009933C8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9933C8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MALE</w:t>
            </w:r>
          </w:p>
        </w:tc>
      </w:tr>
      <w:tr w:rsidR="00310A2E" w:rsidRPr="009933C8" w14:paraId="0A8ED31B" w14:textId="77777777" w:rsidTr="009933C8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0FCFC" w14:textId="77777777" w:rsidR="009933C8" w:rsidRPr="009933C8" w:rsidRDefault="009933C8" w:rsidP="009933C8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9933C8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Date of birth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625A3" w14:textId="4040534B" w:rsidR="009933C8" w:rsidRPr="009933C8" w:rsidRDefault="001D0D05" w:rsidP="009933C8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1D0D05">
              <w:rPr>
                <w:rFonts w:ascii="Calibri" w:eastAsia="DengXian" w:hAnsi="Calibri" w:cs="Calibri"/>
                <w:color w:val="auto"/>
                <w:sz w:val="21"/>
                <w:szCs w:val="21"/>
                <w:highlight w:val="yellow"/>
                <w:lang w:eastAsia="zh-CN"/>
              </w:rPr>
              <w:t>01</w:t>
            </w:r>
            <w:r w:rsidR="009933C8" w:rsidRPr="001D0D05">
              <w:rPr>
                <w:rFonts w:ascii="Calibri" w:eastAsia="DengXian" w:hAnsi="Calibri" w:cs="Calibri"/>
                <w:color w:val="auto"/>
                <w:sz w:val="21"/>
                <w:szCs w:val="21"/>
                <w:highlight w:val="yellow"/>
                <w:lang w:eastAsia="zh-CN"/>
              </w:rPr>
              <w:t xml:space="preserve"> </w:t>
            </w:r>
            <w:r w:rsidRPr="001D0D05">
              <w:rPr>
                <w:rFonts w:ascii="Calibri" w:eastAsia="DengXian" w:hAnsi="Calibri" w:cs="Calibri"/>
                <w:color w:val="auto"/>
                <w:sz w:val="21"/>
                <w:szCs w:val="21"/>
                <w:highlight w:val="yellow"/>
                <w:lang w:eastAsia="zh-CN"/>
              </w:rPr>
              <w:t>Jan</w:t>
            </w:r>
            <w:r w:rsidR="009933C8" w:rsidRPr="001D0D05">
              <w:rPr>
                <w:rFonts w:ascii="Calibri" w:eastAsia="DengXian" w:hAnsi="Calibri" w:cs="Calibri"/>
                <w:color w:val="auto"/>
                <w:sz w:val="21"/>
                <w:szCs w:val="21"/>
                <w:highlight w:val="yellow"/>
                <w:lang w:eastAsia="zh-CN"/>
              </w:rPr>
              <w:t xml:space="preserve"> </w:t>
            </w:r>
            <w:r w:rsidRPr="001D0D05">
              <w:rPr>
                <w:rFonts w:ascii="Calibri" w:eastAsia="DengXian" w:hAnsi="Calibri" w:cs="Calibri"/>
                <w:color w:val="auto"/>
                <w:sz w:val="21"/>
                <w:szCs w:val="21"/>
                <w:highlight w:val="yellow"/>
                <w:lang w:eastAsia="zh-CN"/>
              </w:rPr>
              <w:t>2000</w:t>
            </w:r>
          </w:p>
        </w:tc>
      </w:tr>
      <w:tr w:rsidR="00310A2E" w:rsidRPr="009933C8" w14:paraId="0CE8DD13" w14:textId="77777777" w:rsidTr="009933C8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57413" w14:textId="38BF8953" w:rsidR="009933C8" w:rsidRPr="009933C8" w:rsidRDefault="009933C8" w:rsidP="009933C8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9933C8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Nationality</w:t>
            </w:r>
            <w:r w:rsidR="00706824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 xml:space="preserve"> </w:t>
            </w:r>
            <w:r w:rsidR="00706824" w:rsidRPr="009362CB">
              <w:rPr>
                <w:rFonts w:ascii="Calibri" w:eastAsia="DengXian" w:hAnsi="Calibri" w:cs="Calibri"/>
                <w:sz w:val="21"/>
                <w:szCs w:val="21"/>
              </w:rPr>
              <w:t>(country/region/territory)</w:t>
            </w:r>
            <w:bookmarkStart w:id="0" w:name="_GoBack"/>
            <w:bookmarkEnd w:id="0"/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2B866" w14:textId="77777777" w:rsidR="009933C8" w:rsidRPr="009933C8" w:rsidRDefault="009933C8" w:rsidP="009933C8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9933C8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CHINA</w:t>
            </w:r>
          </w:p>
        </w:tc>
      </w:tr>
      <w:tr w:rsidR="00310A2E" w:rsidRPr="009933C8" w14:paraId="00D75960" w14:textId="77777777" w:rsidTr="009933C8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75E855" w14:textId="77777777" w:rsidR="009933C8" w:rsidRPr="009933C8" w:rsidRDefault="009933C8" w:rsidP="009933C8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9933C8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Occupation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EFB31" w14:textId="77777777" w:rsidR="009933C8" w:rsidRPr="009933C8" w:rsidRDefault="009933C8" w:rsidP="009933C8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9933C8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SALES  (last updated on 05 Nov 2024)</w:t>
            </w:r>
          </w:p>
        </w:tc>
      </w:tr>
      <w:tr w:rsidR="00310A2E" w:rsidRPr="009933C8" w14:paraId="3523E69A" w14:textId="77777777" w:rsidTr="009933C8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C71CB" w14:textId="77777777" w:rsidR="009933C8" w:rsidRPr="009933C8" w:rsidRDefault="009933C8" w:rsidP="009933C8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9933C8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lastRenderedPageBreak/>
              <w:t>Employer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66240" w14:textId="1E5D6C94" w:rsidR="009933C8" w:rsidRPr="009933C8" w:rsidRDefault="001D0D05" w:rsidP="009933C8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1D0D05">
              <w:rPr>
                <w:rFonts w:ascii="Calibri" w:eastAsia="DengXian" w:hAnsi="Calibri" w:cs="Calibri"/>
                <w:color w:val="auto"/>
                <w:sz w:val="21"/>
                <w:szCs w:val="21"/>
                <w:highlight w:val="yellow"/>
                <w:lang w:eastAsia="zh-CN"/>
              </w:rPr>
              <w:t>ABC1 Limited</w:t>
            </w:r>
          </w:p>
        </w:tc>
      </w:tr>
      <w:tr w:rsidR="00310A2E" w:rsidRPr="009933C8" w14:paraId="7A53D84D" w14:textId="77777777" w:rsidTr="009933C8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26202" w14:textId="77777777" w:rsidR="009933C8" w:rsidRPr="009933C8" w:rsidRDefault="009933C8" w:rsidP="009933C8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9933C8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Address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6CC2F" w14:textId="0DF569AA" w:rsidR="009933C8" w:rsidRPr="001D0D05" w:rsidRDefault="001D0D05" w:rsidP="009933C8">
            <w:pPr>
              <w:rPr>
                <w:rFonts w:ascii="Calibri" w:eastAsia="DengXian" w:hAnsi="Calibri" w:cs="Calibri"/>
                <w:color w:val="auto"/>
                <w:sz w:val="21"/>
                <w:szCs w:val="21"/>
                <w:highlight w:val="yellow"/>
                <w:lang w:eastAsia="zh-CN"/>
              </w:rPr>
            </w:pPr>
            <w:r w:rsidRPr="001D0D05">
              <w:rPr>
                <w:rFonts w:ascii="Calibri" w:eastAsia="DengXian" w:hAnsi="Calibri" w:cs="Calibri"/>
                <w:color w:val="auto"/>
                <w:sz w:val="21"/>
                <w:szCs w:val="21"/>
                <w:highlight w:val="yellow"/>
                <w:lang w:eastAsia="zh-CN"/>
              </w:rPr>
              <w:t>Rm01, 1/F, 111 Argyle Street, Mong Kok, Hong Kong</w:t>
            </w:r>
          </w:p>
        </w:tc>
      </w:tr>
      <w:tr w:rsidR="00310A2E" w:rsidRPr="009933C8" w14:paraId="17D44259" w14:textId="77777777" w:rsidTr="009933C8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9DE8C5" w14:textId="77777777" w:rsidR="009933C8" w:rsidRPr="009933C8" w:rsidRDefault="009933C8" w:rsidP="009933C8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9933C8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Contact number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7D5DD" w14:textId="2D0F92B8" w:rsidR="009933C8" w:rsidRPr="009933C8" w:rsidRDefault="001D0D05" w:rsidP="009933C8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1D0D05">
              <w:rPr>
                <w:rFonts w:ascii="Calibri" w:eastAsia="DengXian" w:hAnsi="Calibri" w:cs="Calibri"/>
                <w:color w:val="auto"/>
                <w:sz w:val="21"/>
                <w:szCs w:val="21"/>
                <w:highlight w:val="yellow"/>
                <w:lang w:eastAsia="zh-CN"/>
              </w:rPr>
              <w:t>10000001</w:t>
            </w:r>
            <w:r w:rsidR="009933C8" w:rsidRPr="009933C8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 xml:space="preserve"> (Mobile)</w:t>
            </w:r>
          </w:p>
        </w:tc>
      </w:tr>
      <w:tr w:rsidR="00310A2E" w:rsidRPr="009933C8" w14:paraId="3DB4BB96" w14:textId="77777777" w:rsidTr="009933C8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2199D" w14:textId="77777777" w:rsidR="009933C8" w:rsidRPr="009933C8" w:rsidRDefault="009933C8" w:rsidP="009933C8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9933C8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Email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D683C" w14:textId="08A85D7F" w:rsidR="009933C8" w:rsidRPr="009933C8" w:rsidRDefault="001D0D05" w:rsidP="009933C8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1D0D05">
              <w:rPr>
                <w:rFonts w:ascii="Calibri" w:eastAsia="DengXian" w:hAnsi="Calibri" w:cs="Calibri"/>
                <w:color w:val="auto"/>
                <w:sz w:val="21"/>
                <w:szCs w:val="21"/>
                <w:highlight w:val="yellow"/>
                <w:lang w:eastAsia="zh-CN"/>
              </w:rPr>
              <w:t>10000001@hangseng.com</w:t>
            </w:r>
          </w:p>
        </w:tc>
      </w:tr>
      <w:tr w:rsidR="00310A2E" w:rsidRPr="009933C8" w14:paraId="2CF58D6B" w14:textId="77777777" w:rsidTr="009933C8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D31A6" w14:textId="77777777" w:rsidR="009933C8" w:rsidRPr="009933C8" w:rsidRDefault="009933C8" w:rsidP="009933C8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9933C8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Monthly income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68413" w14:textId="77777777" w:rsidR="009933C8" w:rsidRPr="009933C8" w:rsidRDefault="009933C8" w:rsidP="009933C8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9933C8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HKD15,000 (last updated on 05 Nov 2024)</w:t>
            </w:r>
          </w:p>
        </w:tc>
      </w:tr>
      <w:tr w:rsidR="00310A2E" w:rsidRPr="009933C8" w14:paraId="1D1608C7" w14:textId="77777777" w:rsidTr="009933C8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F0468" w14:textId="77777777" w:rsidR="009933C8" w:rsidRPr="009933C8" w:rsidRDefault="009933C8" w:rsidP="009933C8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9933C8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Previous financial crime risk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8EF03" w14:textId="77777777" w:rsidR="009933C8" w:rsidRPr="009933C8" w:rsidRDefault="009933C8" w:rsidP="009933C8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9933C8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No previous financial crime risk was identified.</w:t>
            </w:r>
          </w:p>
        </w:tc>
      </w:tr>
      <w:tr w:rsidR="00310A2E" w:rsidRPr="009933C8" w14:paraId="2E9AFC98" w14:textId="77777777" w:rsidTr="009933C8">
        <w:trPr>
          <w:trHeight w:val="570"/>
        </w:trPr>
        <w:tc>
          <w:tcPr>
            <w:tcW w:w="38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B8717" w14:textId="77777777" w:rsidR="009933C8" w:rsidRPr="009933C8" w:rsidRDefault="009933C8" w:rsidP="009933C8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9933C8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Others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5A8486" w14:textId="77777777" w:rsidR="009933C8" w:rsidRPr="009933C8" w:rsidRDefault="009933C8" w:rsidP="009933C8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9933C8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 xml:space="preserve">Last CDD review was found and completed on 05 Nov 2024. </w:t>
            </w:r>
          </w:p>
        </w:tc>
      </w:tr>
      <w:tr w:rsidR="00310A2E" w:rsidRPr="009933C8" w14:paraId="2B8796C3" w14:textId="77777777" w:rsidTr="009933C8">
        <w:trPr>
          <w:trHeight w:val="300"/>
        </w:trPr>
        <w:tc>
          <w:tcPr>
            <w:tcW w:w="3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D92CFD" w14:textId="77777777" w:rsidR="009933C8" w:rsidRPr="009933C8" w:rsidRDefault="009933C8" w:rsidP="009933C8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F8A40" w14:textId="77777777" w:rsidR="009933C8" w:rsidRPr="009933C8" w:rsidRDefault="009933C8" w:rsidP="009933C8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9933C8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 xml:space="preserve">　</w:t>
            </w:r>
          </w:p>
        </w:tc>
      </w:tr>
    </w:tbl>
    <w:p w14:paraId="012D8304" w14:textId="77777777" w:rsidR="008064A9" w:rsidRDefault="008064A9" w:rsidP="009E490B">
      <w:pPr>
        <w:rPr>
          <w:rFonts w:eastAsiaTheme="minorEastAsia" w:cs="Arial"/>
          <w:b/>
          <w:color w:val="auto"/>
          <w:sz w:val="22"/>
          <w:szCs w:val="22"/>
          <w:lang w:eastAsia="zh-TW"/>
        </w:rPr>
      </w:pPr>
    </w:p>
    <w:p w14:paraId="5539CB79" w14:textId="2FF66DD8" w:rsidR="009E490B" w:rsidRPr="00310A2E" w:rsidRDefault="009E490B" w:rsidP="009E490B">
      <w:pPr>
        <w:rPr>
          <w:rFonts w:cs="Arial"/>
          <w:b/>
          <w:color w:val="auto"/>
          <w:sz w:val="22"/>
          <w:szCs w:val="22"/>
          <w:lang w:eastAsia="zh-TW"/>
        </w:rPr>
      </w:pPr>
    </w:p>
    <w:p w14:paraId="19BF4854" w14:textId="5B8313E0" w:rsidR="00310A2E" w:rsidRPr="00310A2E" w:rsidRDefault="009E490B" w:rsidP="009E490B">
      <w:pPr>
        <w:rPr>
          <w:rFonts w:cs="Arial"/>
          <w:b/>
          <w:color w:val="auto"/>
          <w:sz w:val="22"/>
          <w:szCs w:val="22"/>
          <w:lang w:eastAsia="zh-TW"/>
        </w:rPr>
      </w:pPr>
      <w:r w:rsidRPr="00310A2E">
        <w:rPr>
          <w:rFonts w:cs="Arial"/>
          <w:b/>
          <w:color w:val="auto"/>
          <w:sz w:val="22"/>
          <w:szCs w:val="22"/>
          <w:lang w:eastAsia="zh-TW"/>
        </w:rPr>
        <w:t xml:space="preserve">Conclusion and the Way Forward </w:t>
      </w:r>
      <w:r w:rsidR="009933C8" w:rsidRPr="00310A2E">
        <w:rPr>
          <w:rFonts w:cs="Arial"/>
          <w:b/>
          <w:color w:val="auto"/>
          <w:sz w:val="22"/>
          <w:szCs w:val="22"/>
          <w:lang w:eastAsia="zh-TW"/>
        </w:rPr>
        <w:t xml:space="preserve">on </w:t>
      </w:r>
      <w:r w:rsidR="001D0D05" w:rsidRPr="001D0D05">
        <w:rPr>
          <w:rFonts w:cs="Arial"/>
          <w:b/>
          <w:color w:val="auto"/>
          <w:sz w:val="22"/>
          <w:szCs w:val="22"/>
          <w:highlight w:val="yellow"/>
          <w:lang w:eastAsia="zh-TW"/>
        </w:rPr>
        <w:t>CHAN</w:t>
      </w:r>
    </w:p>
    <w:p w14:paraId="65CC474E" w14:textId="30134885" w:rsidR="00310A2E" w:rsidRPr="00310A2E" w:rsidRDefault="00310A2E" w:rsidP="009E490B">
      <w:pPr>
        <w:rPr>
          <w:color w:val="auto"/>
        </w:rPr>
      </w:pPr>
      <w:r w:rsidRPr="00310A2E">
        <w:rPr>
          <w:rFonts w:cs="Arial"/>
          <w:color w:val="auto"/>
          <w:sz w:val="22"/>
          <w:szCs w:val="22"/>
        </w:rPr>
        <w:t xml:space="preserve">- Customer under CSEM process in case </w:t>
      </w:r>
      <w:r w:rsidRPr="001D0D05">
        <w:rPr>
          <w:rFonts w:cs="Arial"/>
          <w:color w:val="auto"/>
          <w:sz w:val="22"/>
          <w:szCs w:val="22"/>
          <w:highlight w:val="yellow"/>
        </w:rPr>
        <w:t>C241</w:t>
      </w:r>
      <w:r w:rsidR="00BE619F">
        <w:rPr>
          <w:rFonts w:eastAsiaTheme="minorEastAsia" w:cs="Arial" w:hint="eastAsia"/>
          <w:color w:val="auto"/>
          <w:sz w:val="22"/>
          <w:szCs w:val="22"/>
          <w:highlight w:val="yellow"/>
          <w:lang w:eastAsia="zh-TW"/>
        </w:rPr>
        <w:t>4</w:t>
      </w:r>
      <w:r w:rsidRPr="001D0D05">
        <w:rPr>
          <w:rFonts w:cs="Arial"/>
          <w:color w:val="auto"/>
          <w:sz w:val="22"/>
          <w:szCs w:val="22"/>
          <w:highlight w:val="yellow"/>
        </w:rPr>
        <w:t>(EIR)</w:t>
      </w:r>
      <w:r w:rsidRPr="00310A2E">
        <w:rPr>
          <w:rFonts w:cs="Arial"/>
          <w:color w:val="auto"/>
          <w:sz w:val="22"/>
          <w:szCs w:val="22"/>
        </w:rPr>
        <w:t xml:space="preserve"> but </w:t>
      </w:r>
      <w:r w:rsidRPr="00310A2E">
        <w:rPr>
          <w:rFonts w:hint="eastAsia"/>
          <w:color w:val="auto"/>
        </w:rPr>
        <w:t>EIR network/project case involve multiple subjects without detail investigation</w:t>
      </w:r>
      <w:r w:rsidRPr="00310A2E">
        <w:rPr>
          <w:color w:val="auto"/>
        </w:rPr>
        <w:t>, further investigation is needed.</w:t>
      </w:r>
    </w:p>
    <w:p w14:paraId="3AF801BF" w14:textId="1A185A5D" w:rsidR="009E490B" w:rsidRPr="00310A2E" w:rsidRDefault="00310A2E" w:rsidP="009E490B">
      <w:pPr>
        <w:rPr>
          <w:rFonts w:cs="Arial"/>
          <w:color w:val="auto"/>
          <w:sz w:val="22"/>
          <w:szCs w:val="22"/>
        </w:rPr>
      </w:pPr>
      <w:r w:rsidRPr="00310A2E">
        <w:rPr>
          <w:rFonts w:cs="Arial"/>
          <w:color w:val="auto"/>
          <w:sz w:val="22"/>
          <w:szCs w:val="22"/>
        </w:rPr>
        <w:t xml:space="preserve">- </w:t>
      </w:r>
      <w:r w:rsidR="009E490B" w:rsidRPr="00310A2E">
        <w:rPr>
          <w:rFonts w:cs="Arial"/>
          <w:color w:val="auto"/>
          <w:sz w:val="22"/>
          <w:szCs w:val="22"/>
        </w:rPr>
        <w:t xml:space="preserve">Intelligence revealed that account </w:t>
      </w:r>
      <w:r w:rsidR="001D0D05" w:rsidRPr="001D0D05">
        <w:rPr>
          <w:rFonts w:eastAsiaTheme="minorEastAsia" w:cs="Arial"/>
          <w:color w:val="auto"/>
          <w:sz w:val="22"/>
          <w:szCs w:val="22"/>
          <w:highlight w:val="yellow"/>
          <w:lang w:eastAsia="zh-TW"/>
        </w:rPr>
        <w:t>111-111111-101</w:t>
      </w:r>
      <w:r w:rsidR="009E490B" w:rsidRPr="00310A2E">
        <w:rPr>
          <w:rFonts w:cs="Arial"/>
          <w:color w:val="auto"/>
          <w:sz w:val="22"/>
          <w:szCs w:val="22"/>
        </w:rPr>
        <w:t xml:space="preserve"> of </w:t>
      </w:r>
      <w:r w:rsidR="001D0D05" w:rsidRPr="001D0D05">
        <w:rPr>
          <w:rFonts w:cs="Arial"/>
          <w:color w:val="auto"/>
          <w:sz w:val="22"/>
          <w:szCs w:val="22"/>
          <w:highlight w:val="yellow"/>
        </w:rPr>
        <w:t>CHAN</w:t>
      </w:r>
      <w:r w:rsidR="009E490B" w:rsidRPr="00310A2E">
        <w:rPr>
          <w:rFonts w:cs="Arial"/>
          <w:color w:val="auto"/>
          <w:sz w:val="22"/>
          <w:szCs w:val="22"/>
        </w:rPr>
        <w:t xml:space="preserve"> might be involved into fraud activities as suspect account. The involved </w:t>
      </w:r>
      <w:r w:rsidR="00846A65" w:rsidRPr="00310A2E">
        <w:rPr>
          <w:rFonts w:cs="Arial"/>
          <w:color w:val="auto"/>
          <w:sz w:val="22"/>
          <w:szCs w:val="22"/>
        </w:rPr>
        <w:t xml:space="preserve">reported </w:t>
      </w:r>
      <w:r w:rsidRPr="00310A2E">
        <w:rPr>
          <w:rFonts w:cs="Arial"/>
          <w:color w:val="auto"/>
          <w:sz w:val="22"/>
          <w:szCs w:val="22"/>
        </w:rPr>
        <w:t>1 count payment</w:t>
      </w:r>
      <w:r w:rsidR="009E490B" w:rsidRPr="00310A2E">
        <w:rPr>
          <w:rFonts w:cs="Arial"/>
          <w:color w:val="auto"/>
          <w:sz w:val="22"/>
          <w:szCs w:val="22"/>
        </w:rPr>
        <w:t xml:space="preserve"> could be located and the destination cannot be traced.</w:t>
      </w:r>
    </w:p>
    <w:p w14:paraId="5767C5D1" w14:textId="622BB20B" w:rsidR="009E490B" w:rsidRPr="00310A2E" w:rsidRDefault="00310A2E" w:rsidP="009E490B">
      <w:pPr>
        <w:rPr>
          <w:rFonts w:cs="Arial"/>
          <w:color w:val="auto"/>
          <w:sz w:val="22"/>
          <w:szCs w:val="22"/>
        </w:rPr>
      </w:pPr>
      <w:r w:rsidRPr="00310A2E">
        <w:rPr>
          <w:rFonts w:cs="Arial"/>
          <w:color w:val="auto"/>
          <w:sz w:val="22"/>
          <w:szCs w:val="22"/>
        </w:rPr>
        <w:t xml:space="preserve">- </w:t>
      </w:r>
      <w:r w:rsidR="009E490B" w:rsidRPr="00310A2E">
        <w:rPr>
          <w:rFonts w:cs="Arial"/>
          <w:color w:val="auto"/>
          <w:sz w:val="22"/>
          <w:szCs w:val="22"/>
        </w:rPr>
        <w:t>From the high level account review, money laundering red flag can be observed.</w:t>
      </w:r>
    </w:p>
    <w:p w14:paraId="431CBD11" w14:textId="77777777" w:rsidR="009E490B" w:rsidRPr="00310A2E" w:rsidRDefault="009E490B" w:rsidP="009E490B">
      <w:pPr>
        <w:rPr>
          <w:rFonts w:cs="Arial"/>
          <w:color w:val="auto"/>
          <w:sz w:val="22"/>
          <w:szCs w:val="22"/>
        </w:rPr>
      </w:pPr>
    </w:p>
    <w:p w14:paraId="22171E54" w14:textId="71378AE2" w:rsidR="009E490B" w:rsidRPr="00310A2E" w:rsidRDefault="009E490B" w:rsidP="009E490B">
      <w:pPr>
        <w:rPr>
          <w:rFonts w:cs="Arial"/>
          <w:color w:val="auto"/>
          <w:sz w:val="22"/>
          <w:szCs w:val="22"/>
        </w:rPr>
      </w:pPr>
      <w:r w:rsidRPr="00310A2E">
        <w:rPr>
          <w:rFonts w:cs="Arial"/>
          <w:color w:val="auto"/>
          <w:sz w:val="22"/>
          <w:szCs w:val="22"/>
        </w:rPr>
        <w:t xml:space="preserve">In summary, the financial crime risk could be identified. Therefore, it is recommended to terminate the business relationship between the bank and </w:t>
      </w:r>
      <w:r w:rsidR="001D0D05" w:rsidRPr="001D0D05">
        <w:rPr>
          <w:rFonts w:cs="Arial"/>
          <w:color w:val="auto"/>
          <w:sz w:val="22"/>
          <w:szCs w:val="22"/>
          <w:highlight w:val="yellow"/>
        </w:rPr>
        <w:t>CHAN</w:t>
      </w:r>
      <w:r w:rsidRPr="00310A2E">
        <w:rPr>
          <w:rFonts w:cs="Arial"/>
          <w:color w:val="auto"/>
          <w:sz w:val="22"/>
          <w:szCs w:val="22"/>
        </w:rPr>
        <w:t>.</w:t>
      </w:r>
    </w:p>
    <w:sectPr w:rsidR="009E490B" w:rsidRPr="00310A2E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8DA8CA" w14:textId="77777777" w:rsidR="00D7099C" w:rsidRDefault="00D7099C" w:rsidP="00B75BBD">
      <w:r>
        <w:separator/>
      </w:r>
    </w:p>
  </w:endnote>
  <w:endnote w:type="continuationSeparator" w:id="0">
    <w:p w14:paraId="41EAD83F" w14:textId="77777777" w:rsidR="00D7099C" w:rsidRDefault="00D7099C" w:rsidP="00B75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nivers Next for HSBC Light">
    <w:panose1 w:val="020B0403030202020203"/>
    <w:charset w:val="00"/>
    <w:family w:val="swiss"/>
    <w:notTrueType/>
    <w:pitch w:val="variable"/>
    <w:sig w:usb0="A00002A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86807" w14:textId="587D61C7" w:rsidR="00DB51F9" w:rsidRDefault="00DB51F9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8BE9" w14:textId="5D1CF56B" w:rsidR="00B75BBD" w:rsidRDefault="00B75BBD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6ED5A25" wp14:editId="0066F4F4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94834b278ef29f2367ecc9a4" descr="{&quot;HashCode&quot;:-20471079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C07ABF4" w14:textId="0BC25943" w:rsidR="00B75BBD" w:rsidRPr="00650AF8" w:rsidRDefault="00650AF8" w:rsidP="00650AF8">
                          <w:pPr>
                            <w:jc w:val="center"/>
                            <w:rPr>
                              <w:rFonts w:ascii="Calibri" w:hAnsi="Calibri" w:cs="Calibri"/>
                              <w:sz w:val="20"/>
                            </w:rPr>
                          </w:pPr>
                          <w:r w:rsidRPr="00650AF8">
                            <w:rPr>
                              <w:rFonts w:ascii="Calibri" w:hAnsi="Calibri" w:cs="Calibri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ED5A25" id="_x0000_t202" coordsize="21600,21600" o:spt="202" path="m,l,21600r21600,l21600,xe">
              <v:stroke joinstyle="miter"/>
              <v:path gradientshapeok="t" o:connecttype="rect"/>
            </v:shapetype>
            <v:shape id="MSIPCM94834b278ef29f2367ecc9a4" o:spid="_x0000_s1026" type="#_x0000_t202" alt="{&quot;HashCode&quot;:-204710794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" o:allowincell="f" filled="f" stroked="f" strokeweight=".5pt">
              <v:textbox inset=",0,,0">
                <w:txbxContent>
                  <w:p w14:paraId="0C07ABF4" w14:textId="0BC25943" w:rsidR="00B75BBD" w:rsidRPr="00650AF8" w:rsidRDefault="00650AF8" w:rsidP="00650AF8">
                    <w:pPr>
                      <w:jc w:val="center"/>
                      <w:rPr>
                        <w:rFonts w:ascii="Calibri" w:hAnsi="Calibri" w:cs="Calibri"/>
                        <w:sz w:val="20"/>
                      </w:rPr>
                    </w:pPr>
                    <w:r w:rsidRPr="00650AF8">
                      <w:rPr>
                        <w:rFonts w:ascii="Calibri" w:hAnsi="Calibri" w:cs="Calibri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8C24D" w14:textId="756255AA" w:rsidR="00DB51F9" w:rsidRDefault="00DB51F9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597A4A" w14:textId="77777777" w:rsidR="00D7099C" w:rsidRDefault="00D7099C" w:rsidP="00B75BBD">
      <w:r>
        <w:separator/>
      </w:r>
    </w:p>
  </w:footnote>
  <w:footnote w:type="continuationSeparator" w:id="0">
    <w:p w14:paraId="40C4373A" w14:textId="77777777" w:rsidR="00D7099C" w:rsidRDefault="00D7099C" w:rsidP="00B75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5DC5"/>
    <w:multiLevelType w:val="hybridMultilevel"/>
    <w:tmpl w:val="EB38733C"/>
    <w:lvl w:ilvl="0" w:tplc="78828A88">
      <w:start w:val="11"/>
      <w:numFmt w:val="bullet"/>
      <w:lvlText w:val="-"/>
      <w:lvlJc w:val="left"/>
      <w:pPr>
        <w:ind w:left="36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850F4D"/>
    <w:multiLevelType w:val="hybridMultilevel"/>
    <w:tmpl w:val="6A22267C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630215"/>
    <w:multiLevelType w:val="hybridMultilevel"/>
    <w:tmpl w:val="3A0A1E6A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FB7068"/>
    <w:multiLevelType w:val="hybridMultilevel"/>
    <w:tmpl w:val="21FE8674"/>
    <w:lvl w:ilvl="0" w:tplc="20DABB1C">
      <w:numFmt w:val="bullet"/>
      <w:lvlText w:val="-"/>
      <w:lvlJc w:val="left"/>
      <w:pPr>
        <w:ind w:left="420" w:hanging="420"/>
      </w:pPr>
      <w:rPr>
        <w:rFonts w:ascii="Times New Roman" w:eastAsia="PMingLiU" w:hAnsi="Times New Roman" w:cs="Times New Roman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4962723"/>
    <w:multiLevelType w:val="hybridMultilevel"/>
    <w:tmpl w:val="50BE16B6"/>
    <w:lvl w:ilvl="0" w:tplc="E6F038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F7355"/>
    <w:multiLevelType w:val="hybridMultilevel"/>
    <w:tmpl w:val="9DFAF9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E7D"/>
    <w:rsid w:val="000142BC"/>
    <w:rsid w:val="00030F6B"/>
    <w:rsid w:val="000327D6"/>
    <w:rsid w:val="00034B99"/>
    <w:rsid w:val="00040C7D"/>
    <w:rsid w:val="00042208"/>
    <w:rsid w:val="00045E37"/>
    <w:rsid w:val="00062774"/>
    <w:rsid w:val="00067B66"/>
    <w:rsid w:val="000720CB"/>
    <w:rsid w:val="00076E29"/>
    <w:rsid w:val="000827FA"/>
    <w:rsid w:val="000964B7"/>
    <w:rsid w:val="000A07A6"/>
    <w:rsid w:val="000B313A"/>
    <w:rsid w:val="000C184D"/>
    <w:rsid w:val="000C478D"/>
    <w:rsid w:val="000D19C2"/>
    <w:rsid w:val="000E281C"/>
    <w:rsid w:val="000F21F4"/>
    <w:rsid w:val="000F395D"/>
    <w:rsid w:val="001148B6"/>
    <w:rsid w:val="001258F9"/>
    <w:rsid w:val="001262DE"/>
    <w:rsid w:val="001316A0"/>
    <w:rsid w:val="00141F90"/>
    <w:rsid w:val="0016105D"/>
    <w:rsid w:val="00162DA3"/>
    <w:rsid w:val="00162E7D"/>
    <w:rsid w:val="001668A4"/>
    <w:rsid w:val="00166A5E"/>
    <w:rsid w:val="00193E9D"/>
    <w:rsid w:val="001A7252"/>
    <w:rsid w:val="001B76B3"/>
    <w:rsid w:val="001D0D05"/>
    <w:rsid w:val="001D37AA"/>
    <w:rsid w:val="001F375F"/>
    <w:rsid w:val="001F3A83"/>
    <w:rsid w:val="001F6490"/>
    <w:rsid w:val="0020068A"/>
    <w:rsid w:val="00206E89"/>
    <w:rsid w:val="002235A0"/>
    <w:rsid w:val="002374E3"/>
    <w:rsid w:val="002452E5"/>
    <w:rsid w:val="00262455"/>
    <w:rsid w:val="00265BB4"/>
    <w:rsid w:val="002669B2"/>
    <w:rsid w:val="0027799A"/>
    <w:rsid w:val="00281B9D"/>
    <w:rsid w:val="00287176"/>
    <w:rsid w:val="002959CA"/>
    <w:rsid w:val="00297806"/>
    <w:rsid w:val="002B6732"/>
    <w:rsid w:val="002C10D9"/>
    <w:rsid w:val="002C370B"/>
    <w:rsid w:val="002D1592"/>
    <w:rsid w:val="00304EEC"/>
    <w:rsid w:val="00307DD9"/>
    <w:rsid w:val="00310A2E"/>
    <w:rsid w:val="00311B7C"/>
    <w:rsid w:val="003150D8"/>
    <w:rsid w:val="00320760"/>
    <w:rsid w:val="00336682"/>
    <w:rsid w:val="00337F1B"/>
    <w:rsid w:val="00344D2F"/>
    <w:rsid w:val="003626AF"/>
    <w:rsid w:val="003677BD"/>
    <w:rsid w:val="00396DC7"/>
    <w:rsid w:val="003A26A4"/>
    <w:rsid w:val="003A2BE8"/>
    <w:rsid w:val="003A4318"/>
    <w:rsid w:val="003B4641"/>
    <w:rsid w:val="003B5AD0"/>
    <w:rsid w:val="003C4BB1"/>
    <w:rsid w:val="003E0C59"/>
    <w:rsid w:val="003E3B8A"/>
    <w:rsid w:val="003E3B9F"/>
    <w:rsid w:val="003F1E30"/>
    <w:rsid w:val="0041198C"/>
    <w:rsid w:val="0042430C"/>
    <w:rsid w:val="00435AC1"/>
    <w:rsid w:val="00437212"/>
    <w:rsid w:val="00444FCB"/>
    <w:rsid w:val="004533D0"/>
    <w:rsid w:val="0045691A"/>
    <w:rsid w:val="00465FA8"/>
    <w:rsid w:val="00487C81"/>
    <w:rsid w:val="004A1AC8"/>
    <w:rsid w:val="004A5BEB"/>
    <w:rsid w:val="004B01E8"/>
    <w:rsid w:val="004C13A7"/>
    <w:rsid w:val="004E171A"/>
    <w:rsid w:val="004F5001"/>
    <w:rsid w:val="00504289"/>
    <w:rsid w:val="0051020B"/>
    <w:rsid w:val="00520330"/>
    <w:rsid w:val="00520A6D"/>
    <w:rsid w:val="00527E21"/>
    <w:rsid w:val="00531BA6"/>
    <w:rsid w:val="00533C29"/>
    <w:rsid w:val="005379B3"/>
    <w:rsid w:val="00545830"/>
    <w:rsid w:val="00551647"/>
    <w:rsid w:val="005548B3"/>
    <w:rsid w:val="00581774"/>
    <w:rsid w:val="005A0C93"/>
    <w:rsid w:val="005A3A41"/>
    <w:rsid w:val="005A732F"/>
    <w:rsid w:val="005C2C62"/>
    <w:rsid w:val="005F2C90"/>
    <w:rsid w:val="0060406C"/>
    <w:rsid w:val="006161F2"/>
    <w:rsid w:val="00623361"/>
    <w:rsid w:val="00630CC5"/>
    <w:rsid w:val="0063182D"/>
    <w:rsid w:val="0064094B"/>
    <w:rsid w:val="00647C59"/>
    <w:rsid w:val="00650AF8"/>
    <w:rsid w:val="00653030"/>
    <w:rsid w:val="006555BA"/>
    <w:rsid w:val="00670C20"/>
    <w:rsid w:val="00675121"/>
    <w:rsid w:val="006756FB"/>
    <w:rsid w:val="0068455C"/>
    <w:rsid w:val="006A3659"/>
    <w:rsid w:val="006A5F2E"/>
    <w:rsid w:val="006B0E23"/>
    <w:rsid w:val="006B483F"/>
    <w:rsid w:val="006C2800"/>
    <w:rsid w:val="006E5DB2"/>
    <w:rsid w:val="006E759D"/>
    <w:rsid w:val="007022F5"/>
    <w:rsid w:val="00704204"/>
    <w:rsid w:val="00706824"/>
    <w:rsid w:val="007232CE"/>
    <w:rsid w:val="00723EBF"/>
    <w:rsid w:val="0072515B"/>
    <w:rsid w:val="0073657B"/>
    <w:rsid w:val="00747FA1"/>
    <w:rsid w:val="00751F09"/>
    <w:rsid w:val="0075470E"/>
    <w:rsid w:val="00760D13"/>
    <w:rsid w:val="00761F7E"/>
    <w:rsid w:val="0076491C"/>
    <w:rsid w:val="00767D1D"/>
    <w:rsid w:val="00777DC7"/>
    <w:rsid w:val="007844A5"/>
    <w:rsid w:val="007965CF"/>
    <w:rsid w:val="007A61BB"/>
    <w:rsid w:val="007B3400"/>
    <w:rsid w:val="007C32E6"/>
    <w:rsid w:val="007C7D3B"/>
    <w:rsid w:val="007D40B8"/>
    <w:rsid w:val="007E7E22"/>
    <w:rsid w:val="007F6AD2"/>
    <w:rsid w:val="00801F5E"/>
    <w:rsid w:val="008064A9"/>
    <w:rsid w:val="0081431E"/>
    <w:rsid w:val="00821BBA"/>
    <w:rsid w:val="00821D2A"/>
    <w:rsid w:val="00825C9F"/>
    <w:rsid w:val="00844EE9"/>
    <w:rsid w:val="00846A65"/>
    <w:rsid w:val="008502A8"/>
    <w:rsid w:val="00860D16"/>
    <w:rsid w:val="008629CE"/>
    <w:rsid w:val="00870F8D"/>
    <w:rsid w:val="008732B6"/>
    <w:rsid w:val="00873F79"/>
    <w:rsid w:val="008B786D"/>
    <w:rsid w:val="008C2228"/>
    <w:rsid w:val="008D6FD1"/>
    <w:rsid w:val="008E2C06"/>
    <w:rsid w:val="008F5CA0"/>
    <w:rsid w:val="0095007D"/>
    <w:rsid w:val="00953C71"/>
    <w:rsid w:val="00966600"/>
    <w:rsid w:val="0098292D"/>
    <w:rsid w:val="00990539"/>
    <w:rsid w:val="009933C8"/>
    <w:rsid w:val="009A16F6"/>
    <w:rsid w:val="009E28EA"/>
    <w:rsid w:val="009E490B"/>
    <w:rsid w:val="00A32576"/>
    <w:rsid w:val="00A433C0"/>
    <w:rsid w:val="00A436C0"/>
    <w:rsid w:val="00A50BFD"/>
    <w:rsid w:val="00A83238"/>
    <w:rsid w:val="00A9487B"/>
    <w:rsid w:val="00AA0FF6"/>
    <w:rsid w:val="00AA30D8"/>
    <w:rsid w:val="00AA53AA"/>
    <w:rsid w:val="00AB3013"/>
    <w:rsid w:val="00AB6B3C"/>
    <w:rsid w:val="00AC31C1"/>
    <w:rsid w:val="00AD1232"/>
    <w:rsid w:val="00AD4152"/>
    <w:rsid w:val="00AD7D9D"/>
    <w:rsid w:val="00AF7C7E"/>
    <w:rsid w:val="00B02861"/>
    <w:rsid w:val="00B12957"/>
    <w:rsid w:val="00B1547C"/>
    <w:rsid w:val="00B37D6F"/>
    <w:rsid w:val="00B41867"/>
    <w:rsid w:val="00B6102A"/>
    <w:rsid w:val="00B6363D"/>
    <w:rsid w:val="00B75BBD"/>
    <w:rsid w:val="00B7626D"/>
    <w:rsid w:val="00B76AC2"/>
    <w:rsid w:val="00B86C1F"/>
    <w:rsid w:val="00B93A13"/>
    <w:rsid w:val="00BC10B5"/>
    <w:rsid w:val="00BC5C75"/>
    <w:rsid w:val="00BC64BA"/>
    <w:rsid w:val="00BD5D36"/>
    <w:rsid w:val="00BE619F"/>
    <w:rsid w:val="00BF2FC5"/>
    <w:rsid w:val="00C00F1C"/>
    <w:rsid w:val="00C0522B"/>
    <w:rsid w:val="00C311FB"/>
    <w:rsid w:val="00C47EDD"/>
    <w:rsid w:val="00C53BCB"/>
    <w:rsid w:val="00C57949"/>
    <w:rsid w:val="00C625D6"/>
    <w:rsid w:val="00C70105"/>
    <w:rsid w:val="00C70403"/>
    <w:rsid w:val="00C76ABD"/>
    <w:rsid w:val="00C87ABF"/>
    <w:rsid w:val="00C91AA5"/>
    <w:rsid w:val="00C94203"/>
    <w:rsid w:val="00CA3E5E"/>
    <w:rsid w:val="00CC7A59"/>
    <w:rsid w:val="00CD57C2"/>
    <w:rsid w:val="00CE2F86"/>
    <w:rsid w:val="00CF5C64"/>
    <w:rsid w:val="00D02AC6"/>
    <w:rsid w:val="00D2634C"/>
    <w:rsid w:val="00D52CC0"/>
    <w:rsid w:val="00D54955"/>
    <w:rsid w:val="00D63A7C"/>
    <w:rsid w:val="00D7099C"/>
    <w:rsid w:val="00D779A1"/>
    <w:rsid w:val="00D918C7"/>
    <w:rsid w:val="00D940D4"/>
    <w:rsid w:val="00D95799"/>
    <w:rsid w:val="00DB1418"/>
    <w:rsid w:val="00DB255F"/>
    <w:rsid w:val="00DB51F9"/>
    <w:rsid w:val="00DB58EB"/>
    <w:rsid w:val="00DC1854"/>
    <w:rsid w:val="00DE341B"/>
    <w:rsid w:val="00DE34ED"/>
    <w:rsid w:val="00DE4A11"/>
    <w:rsid w:val="00E0112A"/>
    <w:rsid w:val="00E04D81"/>
    <w:rsid w:val="00E16913"/>
    <w:rsid w:val="00E43845"/>
    <w:rsid w:val="00E9117D"/>
    <w:rsid w:val="00ED29FE"/>
    <w:rsid w:val="00EF436F"/>
    <w:rsid w:val="00F03974"/>
    <w:rsid w:val="00F07B09"/>
    <w:rsid w:val="00F24CDA"/>
    <w:rsid w:val="00F31159"/>
    <w:rsid w:val="00F4137F"/>
    <w:rsid w:val="00F47181"/>
    <w:rsid w:val="00F526E3"/>
    <w:rsid w:val="00F569B4"/>
    <w:rsid w:val="00F67040"/>
    <w:rsid w:val="00F937FF"/>
    <w:rsid w:val="00F949AD"/>
    <w:rsid w:val="00FA22FB"/>
    <w:rsid w:val="00FA2DF2"/>
    <w:rsid w:val="00FC55F3"/>
    <w:rsid w:val="00FD09FE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CF48C7D"/>
  <w15:chartTrackingRefBased/>
  <w15:docId w15:val="{F5B10B28-651D-4C27-B1E7-32B321A0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44D2F"/>
    <w:pPr>
      <w:spacing w:after="0" w:line="240" w:lineRule="auto"/>
    </w:pPr>
    <w:rPr>
      <w:rFonts w:ascii="Arial" w:eastAsia="MS Mincho" w:hAnsi="Arial" w:cs="Times New Roman"/>
      <w:color w:val="000000"/>
      <w:sz w:val="24"/>
      <w:szCs w:val="24"/>
      <w:lang w:eastAsia="ja-JP"/>
    </w:rPr>
  </w:style>
  <w:style w:type="paragraph" w:styleId="Heading3">
    <w:name w:val="heading 3"/>
    <w:basedOn w:val="Normal"/>
    <w:link w:val="Heading3Char"/>
    <w:uiPriority w:val="9"/>
    <w:qFormat/>
    <w:rsid w:val="00FA2DF2"/>
    <w:pPr>
      <w:spacing w:before="100" w:beforeAutospacing="1" w:after="100" w:afterAutospacing="1"/>
      <w:outlineLvl w:val="2"/>
    </w:pPr>
    <w:rPr>
      <w:rFonts w:ascii="SimSun" w:eastAsia="SimSun" w:hAnsi="SimSun" w:cs="SimSun"/>
      <w:b/>
      <w:bCs/>
      <w:color w:val="auto"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Char Char,Grid one"/>
    <w:basedOn w:val="TableNormal"/>
    <w:uiPriority w:val="39"/>
    <w:rsid w:val="00B75BB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5B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BBD"/>
    <w:rPr>
      <w:rFonts w:ascii="Arial" w:eastAsia="MS Mincho" w:hAnsi="Arial" w:cs="Times New Roman"/>
      <w:color w:val="00000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75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BBD"/>
    <w:rPr>
      <w:rFonts w:ascii="Arial" w:eastAsia="MS Mincho" w:hAnsi="Arial" w:cs="Times New Roman"/>
      <w:color w:val="000000"/>
      <w:sz w:val="24"/>
      <w:szCs w:val="24"/>
      <w:lang w:eastAsia="ja-JP"/>
    </w:rPr>
  </w:style>
  <w:style w:type="paragraph" w:styleId="ListParagraph">
    <w:name w:val="List Paragraph"/>
    <w:aliases w:val="Dot pt,F5 List Paragraph,List Paragraph1,No Spacing1,List Paragraph Char Char Char,Indicator Text,Numbered Para 1,Bullet 1,Bullet Points,MAIN CONTENT,List Paragraph11,OBC Bullet,List Paragraph12,Colorful List - Accent 11,Normal numbered"/>
    <w:basedOn w:val="Normal"/>
    <w:link w:val="ListParagraphChar"/>
    <w:uiPriority w:val="34"/>
    <w:qFormat/>
    <w:rsid w:val="00860D16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  <w:lang w:eastAsia="zh-CN"/>
    </w:r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Bullet Points Char,MAIN CONTENT Char,List Paragraph11 Char"/>
    <w:basedOn w:val="DefaultParagraphFont"/>
    <w:link w:val="ListParagraph"/>
    <w:uiPriority w:val="34"/>
    <w:rsid w:val="00860D16"/>
    <w:rPr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27799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99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99A"/>
    <w:rPr>
      <w:rFonts w:ascii="Arial" w:eastAsia="MS Mincho" w:hAnsi="Arial" w:cs="Times New Roman"/>
      <w:color w:val="000000"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9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99A"/>
    <w:rPr>
      <w:rFonts w:ascii="Arial" w:eastAsia="MS Mincho" w:hAnsi="Arial" w:cs="Times New Roman"/>
      <w:b/>
      <w:bCs/>
      <w:color w:val="000000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99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99A"/>
    <w:rPr>
      <w:rFonts w:ascii="Arial" w:eastAsia="MS Mincho" w:hAnsi="Arial" w:cs="Times New Roman"/>
      <w:color w:val="000000"/>
      <w:sz w:val="18"/>
      <w:szCs w:val="18"/>
      <w:lang w:eastAsia="ja-JP"/>
    </w:rPr>
  </w:style>
  <w:style w:type="paragraph" w:styleId="NoSpacing">
    <w:name w:val="No Spacing"/>
    <w:basedOn w:val="Normal"/>
    <w:uiPriority w:val="1"/>
    <w:qFormat/>
    <w:rsid w:val="009E490B"/>
    <w:rPr>
      <w:rFonts w:ascii="DengXian" w:eastAsia="DengXian" w:hAnsi="DengXian"/>
      <w:color w:val="auto"/>
      <w:sz w:val="22"/>
      <w:szCs w:val="22"/>
      <w:lang w:eastAsia="en-US"/>
    </w:rPr>
  </w:style>
  <w:style w:type="character" w:customStyle="1" w:styleId="Style5">
    <w:name w:val="Style5"/>
    <w:basedOn w:val="DefaultParagraphFont"/>
    <w:uiPriority w:val="1"/>
    <w:rsid w:val="009E490B"/>
    <w:rPr>
      <w:rFonts w:ascii="Univers Next for HSBC Light" w:hAnsi="Univers Next for HSBC Light" w:hint="default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2DF2"/>
    <w:rPr>
      <w:rFonts w:ascii="SimSun" w:eastAsia="SimSun" w:hAnsi="SimSun" w:cs="SimSun"/>
      <w:b/>
      <w:bCs/>
      <w:sz w:val="27"/>
      <w:szCs w:val="27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FA2D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1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77EB0D8-57F6-4D1C-9FCA-7C9179A502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97A0BE-3F26-43FE-BF19-54D6D7BF37C7}"/>
</file>

<file path=customXml/itemProps3.xml><?xml version="1.0" encoding="utf-8"?>
<ds:datastoreItem xmlns:ds="http://schemas.openxmlformats.org/officeDocument/2006/customXml" ds:itemID="{B7697890-AA9F-4BE2-A5BE-4F4E8EBE2541}"/>
</file>

<file path=customXml/itemProps4.xml><?xml version="1.0" encoding="utf-8"?>
<ds:datastoreItem xmlns:ds="http://schemas.openxmlformats.org/officeDocument/2006/customXml" ds:itemID="{9561DF85-7EF1-4947-9B09-5966D09F06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 H L LO</dc:creator>
  <cp:keywords>RESTRICTED</cp:keywords>
  <dc:description>RESTRICTED</dc:description>
  <cp:lastModifiedBy>Ka Hei SUM</cp:lastModifiedBy>
  <cp:revision>5</cp:revision>
  <dcterms:created xsi:type="dcterms:W3CDTF">2025-04-17T10:28:00Z</dcterms:created>
  <dcterms:modified xsi:type="dcterms:W3CDTF">2025-05-03T15:56:00Z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2025-05-03T15:56:42Z</vt:lpwstr>
  </property>
  <property fmtid="{D5CDD505-2E9C-101B-9397-08002B2CF9AE}" pid="6" name="MSIP_Label_f851b4f6-a95e-46a7-8457-84c26f440032_Method">
    <vt:lpwstr>Privileged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052ef7b4-1547-456e-8e83-67b2eb61a1de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