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FE76" w14:textId="4694A6E1" w:rsidR="00317FCB" w:rsidRPr="005236D9" w:rsidRDefault="00317FCB" w:rsidP="00317FCB">
      <w:pPr>
        <w:rPr>
          <w:rFonts w:ascii="Calibri" w:hAnsi="Calibri" w:cs="Calibri"/>
          <w:b/>
          <w:sz w:val="22"/>
        </w:rPr>
      </w:pPr>
      <w:r w:rsidRPr="005236D9">
        <w:rPr>
          <w:rFonts w:ascii="Calibri" w:hAnsi="Calibri" w:cs="Calibri"/>
          <w:b/>
          <w:sz w:val="22"/>
        </w:rPr>
        <w:t>Case Ref:</w:t>
      </w:r>
      <w:r w:rsidRPr="005236D9">
        <w:rPr>
          <w:rFonts w:ascii="Calibri" w:hAnsi="Calibri" w:cs="Calibri"/>
          <w:sz w:val="22"/>
        </w:rPr>
        <w:t xml:space="preserve"> </w:t>
      </w:r>
      <w:r w:rsidR="0050729F">
        <w:rPr>
          <w:rFonts w:ascii="Calibri" w:hAnsi="Calibri" w:cs="Calibri"/>
          <w:b/>
          <w:sz w:val="22"/>
        </w:rPr>
        <w:t>C2401</w:t>
      </w:r>
    </w:p>
    <w:p w14:paraId="6AB4E3AF" w14:textId="77777777" w:rsidR="00317FCB" w:rsidRPr="005236D9" w:rsidRDefault="00317FCB" w:rsidP="00317FCB">
      <w:pPr>
        <w:rPr>
          <w:rFonts w:ascii="Calibri" w:hAnsi="Calibri" w:cs="Calibri"/>
          <w:b/>
          <w:sz w:val="22"/>
        </w:rPr>
      </w:pPr>
    </w:p>
    <w:p w14:paraId="388FA34A" w14:textId="77777777" w:rsidR="00317FCB" w:rsidRPr="005236D9" w:rsidRDefault="00317FCB" w:rsidP="00317FCB">
      <w:pPr>
        <w:spacing w:line="300" w:lineRule="exact"/>
        <w:rPr>
          <w:rFonts w:ascii="Calibri" w:eastAsia="Microsoft YaHei" w:hAnsi="Calibri" w:cs="Calibri"/>
          <w:b/>
          <w:sz w:val="22"/>
          <w:u w:val="single"/>
        </w:rPr>
      </w:pPr>
      <w:r w:rsidRPr="005236D9">
        <w:rPr>
          <w:rFonts w:ascii="Calibri" w:eastAsia="Microsoft YaHei" w:hAnsi="Calibri" w:cs="Calibri"/>
          <w:b/>
          <w:sz w:val="22"/>
          <w:u w:val="single"/>
        </w:rPr>
        <w:t>Background of Subjects</w:t>
      </w:r>
      <w:bookmarkStart w:id="0" w:name="_GoBack"/>
      <w:bookmarkEnd w:id="0"/>
    </w:p>
    <w:p w14:paraId="79782B3E" w14:textId="77777777" w:rsidR="00317FCB" w:rsidRPr="005236D9" w:rsidRDefault="00317FCB" w:rsidP="00317FCB">
      <w:pPr>
        <w:pStyle w:val="NoSpacing"/>
        <w:jc w:val="both"/>
        <w:rPr>
          <w:rFonts w:ascii="Calibri" w:hAnsi="Calibri" w:cs="Calibri"/>
          <w:b/>
        </w:rPr>
      </w:pPr>
      <w:r w:rsidRPr="005236D9">
        <w:rPr>
          <w:rFonts w:ascii="Calibri" w:hAnsi="Calibri" w:cs="Calibri"/>
          <w:b/>
        </w:rPr>
        <w:t>Suspect 1:</w:t>
      </w:r>
    </w:p>
    <w:p w14:paraId="121FCFCE" w14:textId="466A1755" w:rsidR="00317FCB" w:rsidRPr="005236D9" w:rsidRDefault="00317FCB" w:rsidP="00317FCB">
      <w:pPr>
        <w:rPr>
          <w:rFonts w:ascii="Calibri" w:hAnsi="Calibri" w:cs="Calibri"/>
          <w:sz w:val="22"/>
        </w:rPr>
      </w:pPr>
      <w:r w:rsidRPr="005236D9">
        <w:rPr>
          <w:rFonts w:ascii="Calibri" w:hAnsi="Calibri" w:cs="Calibri"/>
          <w:sz w:val="22"/>
        </w:rPr>
        <w:t xml:space="preserve">Name / </w:t>
      </w:r>
      <w:r w:rsidR="006B5608" w:rsidRPr="005236D9">
        <w:rPr>
          <w:rFonts w:ascii="Calibri" w:hAnsi="Calibri" w:cs="Calibri"/>
          <w:sz w:val="22"/>
        </w:rPr>
        <w:t>HKID</w:t>
      </w:r>
      <w:r w:rsidRPr="005236D9">
        <w:rPr>
          <w:rFonts w:ascii="Calibri" w:hAnsi="Calibri" w:cs="Calibri"/>
          <w:sz w:val="22"/>
        </w:rPr>
        <w:t xml:space="preserve"> / Country</w:t>
      </w:r>
      <w:r w:rsidR="0050729F">
        <w:rPr>
          <w:rFonts w:ascii="Calibri" w:hAnsi="Calibri" w:cs="Calibri"/>
          <w:sz w:val="22"/>
        </w:rPr>
        <w:t xml:space="preserve"> or Region</w:t>
      </w:r>
      <w:r w:rsidRPr="005236D9">
        <w:rPr>
          <w:rFonts w:ascii="Calibri" w:hAnsi="Calibri" w:cs="Calibri"/>
          <w:sz w:val="22"/>
        </w:rPr>
        <w:t xml:space="preserve">: </w:t>
      </w:r>
      <w:r w:rsidR="00E8646C" w:rsidRPr="00852A4D">
        <w:rPr>
          <w:rFonts w:ascii="Calibri" w:hAnsi="Calibri" w:cs="Calibri"/>
          <w:sz w:val="22"/>
          <w:highlight w:val="yellow"/>
        </w:rPr>
        <w:t>CHAN TAI MAN</w:t>
      </w:r>
      <w:r w:rsidRPr="005236D9">
        <w:rPr>
          <w:rFonts w:ascii="Calibri" w:hAnsi="Calibri" w:cs="Calibri"/>
          <w:sz w:val="22"/>
        </w:rPr>
        <w:t xml:space="preserve"> (“</w:t>
      </w:r>
      <w:r w:rsidR="00E8646C">
        <w:rPr>
          <w:rFonts w:ascii="Calibri" w:hAnsi="Calibri" w:cs="Calibri"/>
          <w:sz w:val="22"/>
          <w:highlight w:val="yellow"/>
        </w:rPr>
        <w:t>CHAN</w:t>
      </w:r>
      <w:r w:rsidRPr="005236D9">
        <w:rPr>
          <w:rFonts w:ascii="Calibri" w:hAnsi="Calibri" w:cs="Calibri"/>
          <w:sz w:val="22"/>
        </w:rPr>
        <w:t xml:space="preserve">”) / </w:t>
      </w:r>
      <w:r w:rsidR="00E8646C">
        <w:rPr>
          <w:rFonts w:ascii="Calibri" w:hAnsi="Calibri" w:cs="Calibri"/>
          <w:sz w:val="22"/>
          <w:highlight w:val="yellow"/>
        </w:rPr>
        <w:t>A000001(0)</w:t>
      </w:r>
      <w:r w:rsidRPr="005236D9">
        <w:rPr>
          <w:rFonts w:ascii="Calibri" w:hAnsi="Calibri" w:cs="Calibri"/>
          <w:sz w:val="22"/>
        </w:rPr>
        <w:t xml:space="preserve"> /</w:t>
      </w:r>
      <w:r w:rsidR="006B5608" w:rsidRPr="005236D9">
        <w:rPr>
          <w:rFonts w:ascii="Calibri" w:hAnsi="Calibri" w:cs="Calibri"/>
          <w:sz w:val="22"/>
        </w:rPr>
        <w:t>PHILIPPINES</w:t>
      </w:r>
    </w:p>
    <w:p w14:paraId="6973C310" w14:textId="77777777" w:rsidR="00317FCB" w:rsidRPr="005236D9" w:rsidRDefault="00B62413" w:rsidP="00317FC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HASE </w:t>
      </w:r>
      <w:r>
        <w:rPr>
          <w:rFonts w:ascii="Calibri" w:hAnsi="Calibri" w:cs="Calibri" w:hint="eastAsia"/>
          <w:sz w:val="22"/>
        </w:rPr>
        <w:t>a</w:t>
      </w:r>
      <w:r w:rsidR="00317FCB" w:rsidRPr="005236D9">
        <w:rPr>
          <w:rFonts w:ascii="Calibri" w:hAnsi="Calibri" w:cs="Calibri"/>
          <w:sz w:val="22"/>
        </w:rPr>
        <w:t xml:space="preserve">ccount: </w:t>
      </w:r>
      <w:r w:rsidR="00E8646C">
        <w:rPr>
          <w:rFonts w:ascii="Calibri" w:hAnsi="Calibri" w:cs="Calibri"/>
          <w:bCs/>
          <w:sz w:val="22"/>
          <w:highlight w:val="yellow"/>
        </w:rPr>
        <w:t>111-111111-101</w:t>
      </w:r>
      <w:r w:rsidR="00317FCB" w:rsidRPr="005236D9">
        <w:rPr>
          <w:rFonts w:ascii="Calibri" w:hAnsi="Calibri" w:cs="Calibri"/>
          <w:sz w:val="22"/>
        </w:rPr>
        <w:t xml:space="preserve"> </w:t>
      </w:r>
      <w:r w:rsidR="00317FCB" w:rsidRPr="005236D9">
        <w:rPr>
          <w:rFonts w:ascii="Calibri" w:hAnsi="Calibri" w:cs="Calibri"/>
          <w:sz w:val="22"/>
          <w:lang w:eastAsia="zh-TW"/>
        </w:rPr>
        <w:t xml:space="preserve">(opened on </w:t>
      </w:r>
      <w:r w:rsidR="006B5608" w:rsidRPr="005236D9">
        <w:rPr>
          <w:rFonts w:ascii="Calibri" w:hAnsi="Calibri" w:cs="Calibri"/>
          <w:sz w:val="22"/>
          <w:lang w:eastAsia="zh-TW"/>
        </w:rPr>
        <w:t>19 Jul 2024</w:t>
      </w:r>
      <w:r w:rsidR="00317FCB" w:rsidRPr="005236D9">
        <w:rPr>
          <w:rFonts w:ascii="Calibri" w:hAnsi="Calibri" w:cs="Calibri"/>
          <w:sz w:val="22"/>
          <w:lang w:eastAsia="zh-TW"/>
        </w:rPr>
        <w:t xml:space="preserve">, account restriction imposed on </w:t>
      </w:r>
      <w:r w:rsidR="006B5608" w:rsidRPr="005236D9">
        <w:rPr>
          <w:rFonts w:ascii="Calibri" w:hAnsi="Calibri" w:cs="Calibri"/>
          <w:sz w:val="22"/>
          <w:lang w:eastAsia="zh-TW"/>
        </w:rPr>
        <w:t>07 Oct 2024</w:t>
      </w:r>
      <w:r w:rsidR="00317FCB" w:rsidRPr="005236D9">
        <w:rPr>
          <w:rFonts w:ascii="Calibri" w:hAnsi="Calibri" w:cs="Calibri"/>
          <w:sz w:val="22"/>
          <w:lang w:eastAsia="zh-TW"/>
        </w:rPr>
        <w:t>)</w:t>
      </w:r>
    </w:p>
    <w:p w14:paraId="190F239E" w14:textId="77777777" w:rsidR="00317FCB" w:rsidRPr="005236D9" w:rsidRDefault="00317FCB" w:rsidP="00317FCB">
      <w:pPr>
        <w:pStyle w:val="NoSpacing"/>
        <w:jc w:val="both"/>
        <w:rPr>
          <w:rFonts w:ascii="Calibri" w:hAnsi="Calibri" w:cs="Calibri"/>
          <w:b/>
          <w:u w:val="single"/>
        </w:rPr>
      </w:pPr>
    </w:p>
    <w:p w14:paraId="74D61FF7" w14:textId="47977AD6" w:rsidR="00317FCB" w:rsidRPr="004D1EAB" w:rsidRDefault="00317FCB" w:rsidP="00317FCB">
      <w:pPr>
        <w:pStyle w:val="NoSpacing"/>
        <w:jc w:val="both"/>
        <w:rPr>
          <w:rFonts w:ascii="Calibri" w:eastAsia="PMingLiU" w:hAnsi="Calibri" w:cs="Calibri"/>
          <w:b/>
          <w:u w:val="single"/>
          <w:lang w:eastAsia="zh-TW"/>
        </w:rPr>
      </w:pPr>
      <w:r w:rsidRPr="005236D9">
        <w:rPr>
          <w:rFonts w:ascii="Calibri" w:hAnsi="Calibri" w:cs="Calibri"/>
          <w:b/>
          <w:u w:val="single"/>
        </w:rPr>
        <w:t>Triggering Factors</w:t>
      </w:r>
      <w:r w:rsidR="004D1EAB">
        <w:rPr>
          <w:rFonts w:ascii="Calibri" w:eastAsia="PMingLiU" w:hAnsi="Calibri" w:cs="Calibri" w:hint="eastAsia"/>
          <w:b/>
          <w:u w:val="single"/>
          <w:lang w:eastAsia="zh-TW"/>
        </w:rPr>
        <w:t xml:space="preserve"> and Review in Reported Payments</w:t>
      </w:r>
    </w:p>
    <w:p w14:paraId="55953014" w14:textId="57C6639A" w:rsidR="00317FCB" w:rsidRPr="004D1EAB" w:rsidRDefault="00317FCB" w:rsidP="00317FCB">
      <w:pPr>
        <w:rPr>
          <w:rFonts w:ascii="Calibri" w:eastAsia="PMingLiU" w:hAnsi="Calibri" w:cs="Calibri"/>
          <w:sz w:val="22"/>
          <w:lang w:eastAsia="zh-TW"/>
        </w:rPr>
      </w:pPr>
      <w:r w:rsidRPr="005236D9">
        <w:rPr>
          <w:rFonts w:ascii="Calibri" w:eastAsia="Microsoft YaHei" w:hAnsi="Calibri" w:cs="Calibri"/>
          <w:b/>
          <w:kern w:val="0"/>
          <w:sz w:val="22"/>
        </w:rPr>
        <w:t>Intelligence 1:</w:t>
      </w:r>
      <w:r w:rsidRPr="005236D9">
        <w:rPr>
          <w:rFonts w:ascii="Calibri" w:hAnsi="Calibri" w:cs="Calibri"/>
          <w:sz w:val="22"/>
        </w:rPr>
        <w:t xml:space="preserve"> </w:t>
      </w:r>
      <w:r w:rsidRPr="00115785">
        <w:rPr>
          <w:rFonts w:ascii="Calibri" w:hAnsi="Calibri" w:cs="Calibri"/>
          <w:sz w:val="22"/>
          <w:highlight w:val="green"/>
        </w:rPr>
        <w:t>C24</w:t>
      </w:r>
      <w:r w:rsidR="0050729F">
        <w:rPr>
          <w:rFonts w:ascii="Calibri" w:eastAsia="PMingLiU" w:hAnsi="Calibri" w:cs="Calibri" w:hint="eastAsia"/>
          <w:sz w:val="22"/>
          <w:highlight w:val="green"/>
          <w:lang w:eastAsia="zh-TW"/>
        </w:rPr>
        <w:t>01</w:t>
      </w:r>
    </w:p>
    <w:p w14:paraId="56C58B1C" w14:textId="1A9DABEB" w:rsidR="00096F8E" w:rsidRDefault="00096F8E" w:rsidP="00317FCB">
      <w:pPr>
        <w:rPr>
          <w:rFonts w:ascii="Calibri" w:eastAsia="PMingLiU" w:hAnsi="Calibri" w:cs="Calibri"/>
          <w:sz w:val="22"/>
          <w:lang w:eastAsia="zh-TW"/>
        </w:rPr>
      </w:pPr>
      <w:r>
        <w:rPr>
          <w:rFonts w:ascii="Calibri" w:eastAsia="PMingLiU" w:hAnsi="Calibri" w:cs="Calibri" w:hint="eastAsia"/>
          <w:sz w:val="22"/>
          <w:lang w:eastAsia="zh-TW"/>
        </w:rPr>
        <w:t>Source:</w:t>
      </w:r>
      <w:r w:rsidR="00A0464E">
        <w:rPr>
          <w:rFonts w:ascii="Calibri" w:eastAsia="PMingLiU" w:hAnsi="Calibri" w:cs="Calibri" w:hint="eastAsia"/>
          <w:sz w:val="22"/>
          <w:lang w:eastAsia="zh-TW"/>
        </w:rPr>
        <w:t xml:space="preserve"> HSBC Referral</w:t>
      </w:r>
    </w:p>
    <w:p w14:paraId="12DE7857" w14:textId="3ABFCDFC" w:rsidR="00096F8E" w:rsidRPr="00096F8E" w:rsidRDefault="00096F8E" w:rsidP="00317FCB">
      <w:pPr>
        <w:rPr>
          <w:rFonts w:ascii="Calibri" w:eastAsia="PMingLiU" w:hAnsi="Calibri" w:cs="Calibri"/>
          <w:sz w:val="22"/>
          <w:lang w:eastAsia="zh-TW"/>
        </w:rPr>
      </w:pPr>
      <w:r>
        <w:rPr>
          <w:rFonts w:ascii="Calibri" w:eastAsia="PMingLiU" w:hAnsi="Calibri" w:cs="Calibri" w:hint="eastAsia"/>
          <w:sz w:val="22"/>
          <w:lang w:eastAsia="zh-TW"/>
        </w:rPr>
        <w:t>Fraud type:</w:t>
      </w:r>
      <w:r w:rsidR="00A0464E">
        <w:rPr>
          <w:rFonts w:ascii="Calibri" w:eastAsia="PMingLiU" w:hAnsi="Calibri" w:cs="Calibri" w:hint="eastAsia"/>
          <w:sz w:val="22"/>
          <w:lang w:eastAsia="zh-TW"/>
        </w:rPr>
        <w:t xml:space="preserve"> Romance Scam</w:t>
      </w:r>
    </w:p>
    <w:p w14:paraId="23424772" w14:textId="77777777" w:rsidR="00A0464E" w:rsidRDefault="00A0464E" w:rsidP="00317FCB">
      <w:pPr>
        <w:autoSpaceDE w:val="0"/>
        <w:autoSpaceDN w:val="0"/>
        <w:adjustRightInd w:val="0"/>
        <w:rPr>
          <w:rFonts w:ascii="Calibri" w:eastAsia="PMingLiU" w:hAnsi="Calibri" w:cs="Calibri"/>
          <w:sz w:val="22"/>
          <w:lang w:eastAsia="zh-TW"/>
        </w:rPr>
      </w:pPr>
    </w:p>
    <w:p w14:paraId="598BFDC4" w14:textId="70E7E9F4" w:rsidR="00A260A6" w:rsidRDefault="00A260A6" w:rsidP="00317FCB">
      <w:pPr>
        <w:autoSpaceDE w:val="0"/>
        <w:autoSpaceDN w:val="0"/>
        <w:adjustRightInd w:val="0"/>
        <w:rPr>
          <w:rFonts w:ascii="Calibri" w:eastAsia="PMingLiU" w:hAnsi="Calibri" w:cs="Calibri"/>
          <w:sz w:val="22"/>
          <w:lang w:eastAsia="zh-TW"/>
        </w:rPr>
      </w:pPr>
      <w:r w:rsidRPr="00A260A6">
        <w:rPr>
          <w:rFonts w:ascii="Calibri" w:eastAsia="PMingLiU" w:hAnsi="Calibri" w:cs="Calibri" w:hint="eastAsia"/>
          <w:sz w:val="22"/>
          <w:highlight w:val="green"/>
          <w:lang w:eastAsia="zh-TW"/>
        </w:rPr>
        <w:t>Alerted transaction:</w:t>
      </w:r>
    </w:p>
    <w:p w14:paraId="0C071BC5" w14:textId="3A76FA81" w:rsidR="0050729F" w:rsidRDefault="0050729F" w:rsidP="00317FCB">
      <w:pPr>
        <w:autoSpaceDE w:val="0"/>
        <w:autoSpaceDN w:val="0"/>
        <w:adjustRightInd w:val="0"/>
        <w:rPr>
          <w:rFonts w:ascii="Calibri" w:eastAsia="PMingLiU" w:hAnsi="Calibri" w:cs="Calibri"/>
          <w:sz w:val="22"/>
          <w:lang w:eastAsia="zh-TW"/>
        </w:rPr>
      </w:pPr>
      <w:r>
        <w:rPr>
          <w:rFonts w:ascii="Calibri" w:eastAsia="PMingLiU" w:hAnsi="Calibri" w:cs="Calibri"/>
          <w:sz w:val="22"/>
          <w:lang w:eastAsia="zh-TW"/>
        </w:rPr>
        <w:t>Reported transaction credited to CHAN’s HASE account (111-111111-101):</w:t>
      </w:r>
    </w:p>
    <w:p w14:paraId="72DA489D" w14:textId="1B1D9958" w:rsidR="00317FCB" w:rsidRPr="005236D9" w:rsidRDefault="00317FCB" w:rsidP="00317FCB">
      <w:pPr>
        <w:autoSpaceDE w:val="0"/>
        <w:autoSpaceDN w:val="0"/>
        <w:adjustRightInd w:val="0"/>
        <w:rPr>
          <w:rFonts w:ascii="Calibri" w:hAnsi="Calibri" w:cs="Calibri"/>
          <w:bCs/>
          <w:sz w:val="22"/>
        </w:rPr>
      </w:pPr>
      <w:r w:rsidRPr="005236D9">
        <w:rPr>
          <w:rFonts w:ascii="Calibri" w:hAnsi="Calibri" w:cs="Calibri"/>
          <w:b/>
          <w:sz w:val="22"/>
          <w:lang w:eastAsia="zh-TW"/>
        </w:rPr>
        <w:t>Reported transaction 1</w:t>
      </w:r>
      <w:r w:rsidRPr="005236D9">
        <w:rPr>
          <w:rFonts w:ascii="Calibri" w:hAnsi="Calibri" w:cs="Calibri"/>
          <w:sz w:val="22"/>
          <w:lang w:eastAsia="zh-TW"/>
        </w:rPr>
        <w:t xml:space="preserve">: </w:t>
      </w:r>
      <w:r w:rsidR="0050729F" w:rsidRPr="005236D9">
        <w:rPr>
          <w:rFonts w:ascii="Calibri" w:hAnsi="Calibri" w:cs="Calibri"/>
          <w:bCs/>
          <w:sz w:val="22"/>
        </w:rPr>
        <w:t>06 Oct 2024</w:t>
      </w:r>
      <w:r w:rsidR="0050729F">
        <w:rPr>
          <w:rFonts w:ascii="Calibri" w:hAnsi="Calibri" w:cs="Calibri"/>
          <w:bCs/>
          <w:sz w:val="22"/>
        </w:rPr>
        <w:t xml:space="preserve">, </w:t>
      </w:r>
      <w:r w:rsidRPr="005236D9">
        <w:rPr>
          <w:rFonts w:ascii="Calibri" w:hAnsi="Calibri" w:cs="Calibri"/>
          <w:bCs/>
          <w:sz w:val="22"/>
        </w:rPr>
        <w:t>HKD</w:t>
      </w:r>
      <w:r w:rsidR="0050729F">
        <w:rPr>
          <w:rFonts w:ascii="Calibri" w:hAnsi="Calibri" w:cs="Calibri"/>
          <w:sz w:val="22"/>
        </w:rPr>
        <w:t xml:space="preserve">40,000, </w:t>
      </w:r>
      <w:r w:rsidRPr="005236D9">
        <w:rPr>
          <w:rFonts w:ascii="Calibri" w:hAnsi="Calibri" w:cs="Calibri"/>
          <w:bCs/>
          <w:sz w:val="22"/>
        </w:rPr>
        <w:t>from</w:t>
      </w:r>
      <w:r w:rsidRPr="005236D9">
        <w:rPr>
          <w:rFonts w:ascii="Calibri" w:hAnsi="Calibri" w:cs="Calibri"/>
          <w:sz w:val="22"/>
        </w:rPr>
        <w:t xml:space="preserve"> </w:t>
      </w:r>
      <w:r w:rsidR="00E8646C">
        <w:rPr>
          <w:rFonts w:ascii="Calibri" w:hAnsi="Calibri" w:cs="Calibri"/>
          <w:sz w:val="22"/>
          <w:highlight w:val="yellow"/>
        </w:rPr>
        <w:t>YEUNG KAI</w:t>
      </w:r>
      <w:r w:rsidRPr="005236D9">
        <w:rPr>
          <w:rFonts w:ascii="Calibri" w:hAnsi="Calibri" w:cs="Calibri"/>
          <w:bCs/>
          <w:sz w:val="22"/>
        </w:rPr>
        <w:t xml:space="preserve">’s HSBC account </w:t>
      </w:r>
      <w:r w:rsidR="00EF232C" w:rsidRPr="00EF232C">
        <w:rPr>
          <w:rFonts w:ascii="Calibri" w:hAnsi="Calibri" w:cs="Calibri"/>
          <w:sz w:val="22"/>
          <w:highlight w:val="green"/>
        </w:rPr>
        <w:t>666</w:t>
      </w:r>
      <w:r w:rsidR="00EF232C" w:rsidRPr="00EF232C">
        <w:rPr>
          <w:rFonts w:ascii="Calibri" w:eastAsia="PMingLiU" w:hAnsi="Calibri" w:cs="Calibri" w:hint="eastAsia"/>
          <w:sz w:val="22"/>
          <w:highlight w:val="green"/>
          <w:lang w:eastAsia="zh-TW"/>
        </w:rPr>
        <w:t>-</w:t>
      </w:r>
      <w:r w:rsidR="00EF232C" w:rsidRPr="00EF232C">
        <w:rPr>
          <w:rFonts w:ascii="Calibri" w:hAnsi="Calibri" w:cs="Calibri"/>
          <w:sz w:val="22"/>
          <w:highlight w:val="green"/>
        </w:rPr>
        <w:t>66666</w:t>
      </w:r>
      <w:r w:rsidR="00EF232C" w:rsidRPr="00EF232C">
        <w:rPr>
          <w:rFonts w:ascii="Calibri" w:eastAsia="PMingLiU" w:hAnsi="Calibri" w:cs="Calibri" w:hint="eastAsia"/>
          <w:sz w:val="22"/>
          <w:highlight w:val="green"/>
          <w:lang w:eastAsia="zh-TW"/>
        </w:rPr>
        <w:t>-</w:t>
      </w:r>
      <w:r w:rsidR="00EF232C" w:rsidRPr="00EF232C">
        <w:rPr>
          <w:rFonts w:ascii="Calibri" w:hAnsi="Calibri" w:cs="Calibri"/>
          <w:sz w:val="22"/>
          <w:highlight w:val="green"/>
        </w:rPr>
        <w:t>601</w:t>
      </w:r>
      <w:r w:rsidRPr="005236D9">
        <w:rPr>
          <w:rFonts w:ascii="Calibri" w:hAnsi="Calibri" w:cs="Calibri"/>
          <w:bCs/>
          <w:sz w:val="22"/>
        </w:rPr>
        <w:t>.</w:t>
      </w:r>
      <w:r w:rsidR="0050729F">
        <w:rPr>
          <w:rFonts w:ascii="Calibri" w:hAnsi="Calibri" w:cs="Calibri"/>
          <w:bCs/>
          <w:sz w:val="22"/>
        </w:rPr>
        <w:t xml:space="preserve"> It can be located in banking system.</w:t>
      </w:r>
    </w:p>
    <w:p w14:paraId="3B209C35" w14:textId="77777777" w:rsidR="00F8398A" w:rsidRPr="005236D9" w:rsidRDefault="00F8398A" w:rsidP="00317FCB">
      <w:pPr>
        <w:autoSpaceDE w:val="0"/>
        <w:autoSpaceDN w:val="0"/>
        <w:adjustRightInd w:val="0"/>
        <w:rPr>
          <w:rFonts w:ascii="Calibri" w:hAnsi="Calibri" w:cs="Calibri"/>
          <w:bCs/>
          <w:sz w:val="22"/>
        </w:rPr>
      </w:pPr>
    </w:p>
    <w:p w14:paraId="6D1569C1" w14:textId="77777777" w:rsidR="00F8398A" w:rsidRPr="005236D9" w:rsidRDefault="00F8398A" w:rsidP="00317FCB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u w:val="single"/>
        </w:rPr>
      </w:pPr>
      <w:r w:rsidRPr="005236D9">
        <w:rPr>
          <w:rFonts w:ascii="Calibri" w:hAnsi="Calibri" w:cs="Calibri"/>
          <w:b/>
          <w:bCs/>
          <w:sz w:val="22"/>
          <w:u w:val="single"/>
        </w:rPr>
        <w:t xml:space="preserve">KYC Review on </w:t>
      </w:r>
      <w:r w:rsidR="00E8646C">
        <w:rPr>
          <w:rFonts w:ascii="Calibri" w:hAnsi="Calibri" w:cs="Calibri"/>
          <w:b/>
          <w:bCs/>
          <w:sz w:val="22"/>
          <w:u w:val="single"/>
        </w:rPr>
        <w:t>CHAN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44"/>
        <w:gridCol w:w="6142"/>
      </w:tblGrid>
      <w:tr w:rsidR="005236D9" w:rsidRPr="00F8398A" w14:paraId="3A5B8AFA" w14:textId="77777777" w:rsidTr="00E8646C">
        <w:trPr>
          <w:trHeight w:val="315"/>
        </w:trPr>
        <w:tc>
          <w:tcPr>
            <w:tcW w:w="10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6FC69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</w:pPr>
            <w:r w:rsidRPr="00F8398A">
              <w:rPr>
                <w:rFonts w:ascii="Calibri" w:eastAsia="Times New Roman" w:hAnsi="Calibri" w:cs="Calibri"/>
                <w:b/>
                <w:bCs/>
                <w:kern w:val="0"/>
                <w:sz w:val="22"/>
                <w:u w:val="single"/>
              </w:rPr>
              <w:t>Customer Background</w:t>
            </w:r>
          </w:p>
        </w:tc>
        <w:tc>
          <w:tcPr>
            <w:tcW w:w="3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262D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suspect</w:t>
            </w:r>
          </w:p>
        </w:tc>
      </w:tr>
      <w:tr w:rsidR="005236D9" w:rsidRPr="00F8398A" w14:paraId="0B4661E1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F71C2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 xml:space="preserve">HKID 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C109E" w14:textId="77777777" w:rsidR="00F8398A" w:rsidRPr="00F8398A" w:rsidRDefault="00E8646C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A000001(0)</w:t>
            </w:r>
          </w:p>
        </w:tc>
      </w:tr>
      <w:tr w:rsidR="005236D9" w:rsidRPr="00F8398A" w14:paraId="1A501496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5BE78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Customer name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8D13F" w14:textId="77777777" w:rsidR="00F8398A" w:rsidRPr="00F8398A" w:rsidRDefault="00E8646C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E8646C">
              <w:rPr>
                <w:rFonts w:ascii="Calibri" w:hAnsi="Calibri" w:cs="Calibri"/>
                <w:sz w:val="22"/>
                <w:highlight w:val="yellow"/>
              </w:rPr>
              <w:t>CHAN TAI MAN</w:t>
            </w:r>
          </w:p>
        </w:tc>
      </w:tr>
      <w:tr w:rsidR="005236D9" w:rsidRPr="00F8398A" w14:paraId="20C6B323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288E6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Relationship with HASE since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A131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19 Jul 2024</w:t>
            </w:r>
          </w:p>
        </w:tc>
      </w:tr>
      <w:tr w:rsidR="005236D9" w:rsidRPr="00F8398A" w14:paraId="198D90F9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3137F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Gender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F9115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FEMALE</w:t>
            </w:r>
          </w:p>
        </w:tc>
      </w:tr>
      <w:tr w:rsidR="005236D9" w:rsidRPr="00F8398A" w14:paraId="4FA15BF6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F6FBB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Date of birth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E3983" w14:textId="77777777" w:rsidR="00F8398A" w:rsidRPr="00F8398A" w:rsidRDefault="00FC63C5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C63C5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1 Jan 2000</w:t>
            </w:r>
          </w:p>
        </w:tc>
      </w:tr>
      <w:tr w:rsidR="005236D9" w:rsidRPr="00F8398A" w14:paraId="610523B4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1D27E" w14:textId="7C8E936C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Nationality</w:t>
            </w:r>
            <w:r w:rsidR="0050729F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="0050729F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51BB7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PHILIPPINES</w:t>
            </w:r>
          </w:p>
        </w:tc>
      </w:tr>
      <w:tr w:rsidR="005236D9" w:rsidRPr="00F8398A" w14:paraId="17C0DD23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7A3A2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Occupation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3F43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DOMEST HELPER-OTHERS  (last updated on 19 Jul 2024)</w:t>
            </w:r>
          </w:p>
        </w:tc>
      </w:tr>
      <w:tr w:rsidR="005236D9" w:rsidRPr="00F8398A" w14:paraId="01CEDAEA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03B7D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Employer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717F6" w14:textId="1AED6702" w:rsidR="00F8398A" w:rsidRPr="00F8398A" w:rsidRDefault="00A36EBF" w:rsidP="00F571F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A36EBF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ABC1 Limited</w:t>
            </w:r>
          </w:p>
        </w:tc>
      </w:tr>
      <w:tr w:rsidR="005236D9" w:rsidRPr="00F8398A" w14:paraId="2121E000" w14:textId="77777777" w:rsidTr="00F571F2">
        <w:trPr>
          <w:trHeight w:val="46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0EC5D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Address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8B62E" w14:textId="513CECB0" w:rsidR="00F8398A" w:rsidRPr="00F8398A" w:rsidRDefault="00AB78F4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AB78F4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Rm01, 1/F, 111 Argyle Street, Mong Kok, Hong Kong</w:t>
            </w:r>
          </w:p>
        </w:tc>
      </w:tr>
      <w:tr w:rsidR="005236D9" w:rsidRPr="00F8398A" w14:paraId="6C121BAE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18F2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Contact number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8D78C" w14:textId="77777777" w:rsidR="00F8398A" w:rsidRPr="00E8646C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E8646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852</w:t>
            </w:r>
            <w:r w:rsidR="00E8646C" w:rsidRPr="00E8646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10000001</w:t>
            </w:r>
            <w:r w:rsidRPr="00E8646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 xml:space="preserve"> (Mobile)</w:t>
            </w:r>
          </w:p>
        </w:tc>
      </w:tr>
      <w:tr w:rsidR="005236D9" w:rsidRPr="00F8398A" w14:paraId="56DF5CC5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CCBF0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Email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8750E" w14:textId="77777777" w:rsidR="00F8398A" w:rsidRPr="00F8398A" w:rsidRDefault="00E8646C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E8646C">
              <w:rPr>
                <w:rFonts w:ascii="Calibri" w:eastAsia="Times New Roman" w:hAnsi="Calibri" w:cs="Calibri"/>
                <w:kern w:val="0"/>
                <w:sz w:val="22"/>
                <w:highlight w:val="yellow"/>
              </w:rPr>
              <w:t>10000001@hangseng.com</w:t>
            </w:r>
          </w:p>
        </w:tc>
      </w:tr>
      <w:tr w:rsidR="005236D9" w:rsidRPr="00F8398A" w14:paraId="4855D893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6E4BB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Monthly income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1BABF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HKD4,870 (last updated on 19 Jul 2024)</w:t>
            </w:r>
          </w:p>
        </w:tc>
      </w:tr>
      <w:tr w:rsidR="005236D9" w:rsidRPr="00F8398A" w14:paraId="3BEAFAAA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592B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Previous financial crime risk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39152" w14:textId="467DB452" w:rsidR="00F8398A" w:rsidRPr="00F8398A" w:rsidRDefault="000525E9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</w:rPr>
              <w:t>P</w:t>
            </w:r>
            <w:r w:rsidR="00F8398A" w:rsidRPr="00F8398A">
              <w:rPr>
                <w:rFonts w:ascii="Calibri" w:eastAsia="Times New Roman" w:hAnsi="Calibri" w:cs="Calibri"/>
                <w:kern w:val="0"/>
                <w:sz w:val="22"/>
              </w:rPr>
              <w:t>revious fina</w:t>
            </w:r>
            <w:r>
              <w:rPr>
                <w:rFonts w:ascii="Calibri" w:eastAsia="Times New Roman" w:hAnsi="Calibri" w:cs="Calibri"/>
                <w:kern w:val="0"/>
                <w:sz w:val="22"/>
              </w:rPr>
              <w:t>ncial crime risk was identified</w:t>
            </w:r>
            <w:r w:rsidR="00F8398A" w:rsidRPr="00F8398A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alibri"/>
                <w:kern w:val="0"/>
                <w:sz w:val="22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22"/>
              </w:rPr>
              <w:t xml:space="preserve">case ref: </w:t>
            </w:r>
            <w:r w:rsidRPr="00115785">
              <w:rPr>
                <w:rFonts w:ascii="Calibri" w:eastAsia="Times New Roman" w:hAnsi="Calibri" w:cs="Calibri"/>
                <w:kern w:val="0"/>
                <w:sz w:val="22"/>
                <w:highlight w:val="green"/>
              </w:rPr>
              <w:t>C2</w:t>
            </w:r>
            <w:r w:rsidR="00115785" w:rsidRPr="00115785">
              <w:rPr>
                <w:rFonts w:ascii="Calibri" w:eastAsia="PMingLiU" w:hAnsi="Calibri" w:cs="Calibri" w:hint="eastAsia"/>
                <w:kern w:val="0"/>
                <w:sz w:val="22"/>
                <w:highlight w:val="green"/>
                <w:lang w:eastAsia="zh-TW"/>
              </w:rPr>
              <w:t>000</w:t>
            </w:r>
            <w:r>
              <w:rPr>
                <w:rFonts w:ascii="Calibri" w:eastAsia="Times New Roman" w:hAnsi="Calibri" w:cs="Calibri"/>
                <w:kern w:val="0"/>
                <w:sz w:val="22"/>
              </w:rPr>
              <w:t xml:space="preserve">) due to </w:t>
            </w:r>
            <w:r w:rsidRPr="000525E9">
              <w:rPr>
                <w:rFonts w:ascii="Calibri" w:eastAsia="Times New Roman" w:hAnsi="Calibri" w:cs="Calibri"/>
                <w:kern w:val="0"/>
                <w:sz w:val="22"/>
              </w:rPr>
              <w:t>money laundering red flag is observed</w:t>
            </w:r>
            <w:r>
              <w:rPr>
                <w:rFonts w:ascii="Calibri" w:eastAsia="Times New Roman" w:hAnsi="Calibri" w:cs="Calibri"/>
                <w:kern w:val="0"/>
                <w:sz w:val="22"/>
              </w:rPr>
              <w:t>.</w:t>
            </w:r>
          </w:p>
        </w:tc>
      </w:tr>
      <w:tr w:rsidR="005236D9" w:rsidRPr="00F8398A" w14:paraId="2FAFD87F" w14:textId="77777777" w:rsidTr="00E8646C">
        <w:trPr>
          <w:trHeight w:val="315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F199C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Others</w:t>
            </w:r>
          </w:p>
        </w:tc>
        <w:tc>
          <w:tcPr>
            <w:tcW w:w="3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644F2" w14:textId="77777777" w:rsidR="00F8398A" w:rsidRPr="00F8398A" w:rsidRDefault="00F8398A" w:rsidP="00F8398A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F8398A">
              <w:rPr>
                <w:rFonts w:ascii="Calibri" w:eastAsia="Times New Roman" w:hAnsi="Calibri" w:cs="Calibri"/>
                <w:kern w:val="0"/>
                <w:sz w:val="22"/>
              </w:rPr>
              <w:t>Last CDD review was found and completed on 19 Jul 2024</w:t>
            </w:r>
          </w:p>
        </w:tc>
      </w:tr>
    </w:tbl>
    <w:p w14:paraId="3D5B5B7E" w14:textId="77777777" w:rsidR="0061012F" w:rsidRPr="00A0464E" w:rsidRDefault="0061012F" w:rsidP="0061012F">
      <w:pPr>
        <w:pStyle w:val="NoSpacing"/>
        <w:jc w:val="both"/>
        <w:rPr>
          <w:rFonts w:ascii="Calibri" w:eastAsia="PMingLiU" w:hAnsi="Calibri" w:cs="Calibri"/>
          <w:b/>
          <w:u w:val="single"/>
          <w:lang w:eastAsia="zh-TW"/>
        </w:rPr>
      </w:pPr>
    </w:p>
    <w:p w14:paraId="74D1BA0D" w14:textId="77777777" w:rsidR="0061012F" w:rsidRPr="005236D9" w:rsidRDefault="0061012F" w:rsidP="0061012F">
      <w:pPr>
        <w:pStyle w:val="NoSpacing"/>
        <w:jc w:val="both"/>
        <w:rPr>
          <w:rFonts w:ascii="Calibri" w:eastAsia="Microsoft YaHei" w:hAnsi="Calibri" w:cs="Calibri"/>
          <w:b/>
          <w:u w:val="single"/>
        </w:rPr>
      </w:pPr>
      <w:r w:rsidRPr="005236D9">
        <w:rPr>
          <w:rFonts w:ascii="Calibri" w:eastAsia="Microsoft YaHei" w:hAnsi="Calibri" w:cs="Calibri"/>
          <w:b/>
          <w:u w:val="single"/>
        </w:rPr>
        <w:t xml:space="preserve">Conclusion and the Way Forward on </w:t>
      </w:r>
      <w:r w:rsidR="00E8646C">
        <w:rPr>
          <w:rFonts w:ascii="Calibri" w:eastAsia="Microsoft YaHei" w:hAnsi="Calibri" w:cs="Calibri"/>
          <w:b/>
          <w:u w:val="single"/>
        </w:rPr>
        <w:t>CHAN</w:t>
      </w:r>
    </w:p>
    <w:p w14:paraId="2CDB774A" w14:textId="77777777" w:rsidR="0061012F" w:rsidRPr="005236D9" w:rsidRDefault="0061012F" w:rsidP="0061012F">
      <w:pPr>
        <w:pStyle w:val="ListParagraph"/>
        <w:numPr>
          <w:ilvl w:val="0"/>
          <w:numId w:val="4"/>
        </w:numPr>
        <w:ind w:firstLineChars="0"/>
        <w:rPr>
          <w:rFonts w:ascii="Calibri" w:eastAsia="Microsoft YaHei" w:hAnsi="Calibri" w:cs="Calibri"/>
          <w:sz w:val="22"/>
        </w:rPr>
      </w:pPr>
      <w:r w:rsidRPr="005236D9">
        <w:rPr>
          <w:rFonts w:ascii="Calibri" w:eastAsia="Microsoft YaHei" w:hAnsi="Calibri" w:cs="Calibri"/>
          <w:sz w:val="22"/>
        </w:rPr>
        <w:t xml:space="preserve">Intelligence revealed that account </w:t>
      </w:r>
      <w:r w:rsidR="00E8646C">
        <w:rPr>
          <w:rFonts w:ascii="Calibri" w:eastAsia="Microsoft YaHei" w:hAnsi="Calibri" w:cs="Calibri"/>
          <w:sz w:val="22"/>
          <w:highlight w:val="yellow"/>
        </w:rPr>
        <w:t>111-111111-101</w:t>
      </w:r>
      <w:r w:rsidRPr="005236D9">
        <w:rPr>
          <w:rFonts w:ascii="Calibri" w:eastAsia="Microsoft YaHei" w:hAnsi="Calibri" w:cs="Calibri"/>
          <w:sz w:val="22"/>
        </w:rPr>
        <w:t xml:space="preserve"> of </w:t>
      </w:r>
      <w:r w:rsidR="00E8646C">
        <w:rPr>
          <w:rFonts w:ascii="Calibri" w:hAnsi="Calibri" w:cs="Calibri"/>
          <w:bCs/>
          <w:sz w:val="22"/>
          <w:highlight w:val="yellow"/>
        </w:rPr>
        <w:t>CHAN</w:t>
      </w:r>
      <w:r w:rsidRPr="005236D9">
        <w:rPr>
          <w:rFonts w:ascii="Calibri" w:eastAsia="Microsoft YaHei" w:hAnsi="Calibri" w:cs="Calibri"/>
          <w:sz w:val="22"/>
        </w:rPr>
        <w:t xml:space="preserve"> was involved into</w:t>
      </w:r>
      <w:r w:rsidRPr="005236D9">
        <w:rPr>
          <w:rFonts w:ascii="Calibri" w:hAnsi="Calibri" w:cs="Calibri"/>
          <w:bCs/>
          <w:sz w:val="22"/>
        </w:rPr>
        <w:t xml:space="preserve"> </w:t>
      </w:r>
      <w:r w:rsidR="004D6485">
        <w:rPr>
          <w:rFonts w:ascii="Calibri" w:hAnsi="Calibri" w:cs="Calibri"/>
          <w:bCs/>
          <w:sz w:val="22"/>
        </w:rPr>
        <w:t>Romance Scam</w:t>
      </w:r>
      <w:r w:rsidRPr="005236D9">
        <w:rPr>
          <w:rFonts w:ascii="Calibri" w:eastAsia="Microsoft YaHei" w:hAnsi="Calibri" w:cs="Calibri"/>
          <w:sz w:val="22"/>
        </w:rPr>
        <w:t xml:space="preserve"> as suspect account. The involved reported payments were verified and could be </w:t>
      </w:r>
      <w:r w:rsidRPr="005236D9">
        <w:rPr>
          <w:rFonts w:ascii="Calibri" w:eastAsia="Microsoft YaHei" w:hAnsi="Calibri" w:cs="Calibri"/>
          <w:sz w:val="22"/>
        </w:rPr>
        <w:lastRenderedPageBreak/>
        <w:t xml:space="preserve">located in the bank system. </w:t>
      </w:r>
    </w:p>
    <w:p w14:paraId="7A7C2161" w14:textId="77777777" w:rsidR="0061012F" w:rsidRPr="005236D9" w:rsidRDefault="00E8646C" w:rsidP="0061012F">
      <w:pPr>
        <w:pStyle w:val="ListParagraph"/>
        <w:numPr>
          <w:ilvl w:val="0"/>
          <w:numId w:val="4"/>
        </w:numPr>
        <w:ind w:firstLineChars="0"/>
        <w:rPr>
          <w:rStyle w:val="Style5"/>
          <w:rFonts w:ascii="Calibri" w:eastAsia="Microsoft YaHei" w:hAnsi="Calibri" w:cs="Calibri"/>
          <w:sz w:val="22"/>
        </w:rPr>
      </w:pPr>
      <w:r>
        <w:rPr>
          <w:rFonts w:ascii="Calibri" w:hAnsi="Calibri" w:cs="Calibri"/>
          <w:bCs/>
          <w:sz w:val="22"/>
          <w:highlight w:val="yellow"/>
        </w:rPr>
        <w:t>CHAN</w:t>
      </w:r>
      <w:r w:rsidR="0061012F" w:rsidRPr="005236D9">
        <w:rPr>
          <w:rFonts w:ascii="Calibri" w:eastAsia="Microsoft YaHei" w:hAnsi="Calibri" w:cs="Calibri"/>
          <w:sz w:val="22"/>
        </w:rPr>
        <w:t xml:space="preserve">’s </w:t>
      </w:r>
      <w:r w:rsidR="0061012F" w:rsidRPr="005236D9">
        <w:rPr>
          <w:rStyle w:val="Style5"/>
          <w:rFonts w:ascii="Calibri" w:eastAsia="Microsoft YaHei" w:hAnsi="Calibri" w:cs="Calibri"/>
          <w:sz w:val="22"/>
        </w:rPr>
        <w:t>account was newly opened on 19 Jul 2024.</w:t>
      </w:r>
    </w:p>
    <w:p w14:paraId="07197BBB" w14:textId="77777777" w:rsidR="0061012F" w:rsidRPr="005236D9" w:rsidRDefault="0061012F" w:rsidP="0061012F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2"/>
        </w:rPr>
      </w:pPr>
      <w:r w:rsidRPr="005236D9">
        <w:rPr>
          <w:rFonts w:ascii="Calibri" w:hAnsi="Calibri" w:cs="Calibri"/>
          <w:sz w:val="22"/>
        </w:rPr>
        <w:t>From the high level account review, money laundering red flag can be observed.</w:t>
      </w:r>
    </w:p>
    <w:p w14:paraId="77AC6137" w14:textId="5A142F74" w:rsidR="0061012F" w:rsidRPr="00567796" w:rsidRDefault="00E8646C" w:rsidP="00567796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highlight w:val="yellow"/>
        </w:rPr>
        <w:t>CHAN</w:t>
      </w:r>
      <w:r w:rsidR="0061012F" w:rsidRPr="005236D9">
        <w:rPr>
          <w:rFonts w:ascii="Calibri" w:hAnsi="Calibri" w:cs="Calibri"/>
          <w:sz w:val="22"/>
        </w:rPr>
        <w:t xml:space="preserve"> is subjected to a previous financial crime risk case (Bank Ref. </w:t>
      </w:r>
      <w:r w:rsidR="0061012F" w:rsidRPr="00A0464E">
        <w:rPr>
          <w:rFonts w:ascii="Calibri" w:hAnsi="Calibri" w:cs="Calibri"/>
          <w:sz w:val="22"/>
          <w:highlight w:val="yellow"/>
        </w:rPr>
        <w:t>C2</w:t>
      </w:r>
      <w:r w:rsidR="00A0464E" w:rsidRPr="00A0464E">
        <w:rPr>
          <w:rFonts w:ascii="Calibri" w:eastAsia="PMingLiU" w:hAnsi="Calibri" w:cs="Calibri" w:hint="eastAsia"/>
          <w:sz w:val="22"/>
          <w:highlight w:val="yellow"/>
          <w:lang w:eastAsia="zh-TW"/>
        </w:rPr>
        <w:t>000</w:t>
      </w:r>
      <w:r w:rsidR="0061012F" w:rsidRPr="005236D9">
        <w:rPr>
          <w:rFonts w:ascii="Calibri" w:hAnsi="Calibri" w:cs="Calibri"/>
          <w:sz w:val="22"/>
        </w:rPr>
        <w:t xml:space="preserve">), </w:t>
      </w:r>
      <w:r w:rsidR="00121456">
        <w:rPr>
          <w:rFonts w:ascii="Calibri" w:hAnsi="Calibri" w:cs="Calibri"/>
          <w:sz w:val="22"/>
        </w:rPr>
        <w:t>t</w:t>
      </w:r>
      <w:r w:rsidR="0061012F" w:rsidRPr="00567796">
        <w:rPr>
          <w:rFonts w:ascii="Calibri" w:hAnsi="Calibri" w:cs="Calibri"/>
          <w:sz w:val="22"/>
        </w:rPr>
        <w:t xml:space="preserve">he account review period of the previous case (Bank Ref. </w:t>
      </w:r>
      <w:r w:rsidR="0061012F" w:rsidRPr="00A0464E">
        <w:rPr>
          <w:rFonts w:ascii="Calibri" w:hAnsi="Calibri" w:cs="Calibri"/>
          <w:sz w:val="22"/>
          <w:highlight w:val="yellow"/>
        </w:rPr>
        <w:t>C2</w:t>
      </w:r>
      <w:r w:rsidR="00A0464E" w:rsidRPr="00A0464E">
        <w:rPr>
          <w:rFonts w:ascii="Calibri" w:eastAsia="PMingLiU" w:hAnsi="Calibri" w:cs="Calibri" w:hint="eastAsia"/>
          <w:sz w:val="22"/>
          <w:highlight w:val="yellow"/>
          <w:lang w:eastAsia="zh-TW"/>
        </w:rPr>
        <w:t>000</w:t>
      </w:r>
      <w:r w:rsidR="0061012F" w:rsidRPr="00567796">
        <w:rPr>
          <w:rFonts w:ascii="Calibri" w:hAnsi="Calibri" w:cs="Calibri"/>
          <w:sz w:val="22"/>
        </w:rPr>
        <w:t xml:space="preserve">) was from 19 Jul 2024 to 12 Sep 2024. </w:t>
      </w:r>
      <w:r w:rsidR="00121456">
        <w:rPr>
          <w:rFonts w:ascii="Calibri" w:hAnsi="Calibri" w:cs="Calibri"/>
          <w:sz w:val="22"/>
        </w:rPr>
        <w:t>T</w:t>
      </w:r>
      <w:r w:rsidR="00121456" w:rsidRPr="005236D9">
        <w:rPr>
          <w:rFonts w:ascii="Calibri" w:hAnsi="Calibri" w:cs="Calibri"/>
          <w:sz w:val="22"/>
        </w:rPr>
        <w:t xml:space="preserve">he Bank has recommended to terminate the relationship with </w:t>
      </w:r>
      <w:r>
        <w:rPr>
          <w:rFonts w:ascii="Calibri" w:hAnsi="Calibri" w:cs="Calibri"/>
          <w:bCs/>
          <w:sz w:val="22"/>
          <w:highlight w:val="yellow"/>
        </w:rPr>
        <w:t>CHAN</w:t>
      </w:r>
      <w:r w:rsidR="00121456" w:rsidRPr="005236D9">
        <w:rPr>
          <w:rFonts w:ascii="Calibri" w:hAnsi="Calibri" w:cs="Calibri"/>
          <w:sz w:val="22"/>
        </w:rPr>
        <w:t>.</w:t>
      </w:r>
    </w:p>
    <w:p w14:paraId="2B1A623C" w14:textId="77777777" w:rsidR="0061012F" w:rsidRPr="005236D9" w:rsidRDefault="0061012F" w:rsidP="0061012F">
      <w:pPr>
        <w:widowControl/>
        <w:ind w:left="360"/>
        <w:rPr>
          <w:rFonts w:ascii="Calibri" w:hAnsi="Calibri" w:cs="Calibri"/>
          <w:sz w:val="22"/>
        </w:rPr>
      </w:pPr>
    </w:p>
    <w:p w14:paraId="2E3756F6" w14:textId="77777777" w:rsidR="0061012F" w:rsidRPr="005236D9" w:rsidRDefault="0061012F" w:rsidP="0061012F">
      <w:pPr>
        <w:rPr>
          <w:rFonts w:ascii="Calibri" w:hAnsi="Calibri" w:cs="Calibri"/>
          <w:sz w:val="22"/>
        </w:rPr>
      </w:pPr>
      <w:r w:rsidRPr="005236D9">
        <w:rPr>
          <w:rFonts w:ascii="Calibri" w:hAnsi="Calibri" w:cs="Calibri"/>
          <w:sz w:val="22"/>
        </w:rPr>
        <w:t xml:space="preserve">In summary, the financial crime risk of </w:t>
      </w:r>
      <w:r w:rsidR="00E8646C">
        <w:rPr>
          <w:rFonts w:ascii="Calibri" w:hAnsi="Calibri" w:cs="Calibri"/>
          <w:bCs/>
          <w:sz w:val="22"/>
          <w:highlight w:val="yellow"/>
        </w:rPr>
        <w:t>CHAN</w:t>
      </w:r>
      <w:r w:rsidRPr="005236D9">
        <w:rPr>
          <w:rFonts w:ascii="Calibri" w:hAnsi="Calibri" w:cs="Calibri"/>
          <w:sz w:val="22"/>
        </w:rPr>
        <w:t xml:space="preserve"> could be identified. Therefore, it is recommended to terminate the business relationship between the bank and </w:t>
      </w:r>
      <w:r w:rsidR="00E8646C">
        <w:rPr>
          <w:rFonts w:ascii="Calibri" w:hAnsi="Calibri" w:cs="Calibri"/>
          <w:bCs/>
          <w:sz w:val="22"/>
          <w:highlight w:val="yellow"/>
        </w:rPr>
        <w:t>CHAN</w:t>
      </w:r>
      <w:r w:rsidRPr="005236D9">
        <w:rPr>
          <w:rFonts w:ascii="Calibri" w:hAnsi="Calibri" w:cs="Calibri"/>
          <w:sz w:val="22"/>
        </w:rPr>
        <w:t>.</w:t>
      </w:r>
    </w:p>
    <w:p w14:paraId="1C0FF9EE" w14:textId="77777777" w:rsidR="00317FCB" w:rsidRPr="005236D9" w:rsidRDefault="00317FCB" w:rsidP="00317FCB">
      <w:pPr>
        <w:rPr>
          <w:rFonts w:ascii="Calibri" w:hAnsi="Calibri" w:cs="Calibri"/>
          <w:sz w:val="22"/>
        </w:rPr>
      </w:pPr>
    </w:p>
    <w:p w14:paraId="2BF3DBC8" w14:textId="77777777" w:rsidR="00317FCB" w:rsidRPr="005236D9" w:rsidRDefault="00317FCB" w:rsidP="00317FCB">
      <w:pPr>
        <w:autoSpaceDE w:val="0"/>
        <w:autoSpaceDN w:val="0"/>
        <w:adjustRightInd w:val="0"/>
        <w:rPr>
          <w:rFonts w:ascii="Calibri" w:hAnsi="Calibri" w:cs="Calibri"/>
          <w:sz w:val="22"/>
        </w:rPr>
      </w:pPr>
    </w:p>
    <w:p w14:paraId="45434399" w14:textId="77777777" w:rsidR="00B54F2F" w:rsidRPr="005236D9" w:rsidRDefault="00B54F2F">
      <w:pPr>
        <w:rPr>
          <w:rFonts w:ascii="Calibri" w:hAnsi="Calibri" w:cs="Calibri"/>
          <w:sz w:val="22"/>
        </w:rPr>
      </w:pPr>
    </w:p>
    <w:p w14:paraId="40852A69" w14:textId="77777777" w:rsidR="00317FCB" w:rsidRPr="005236D9" w:rsidRDefault="00317FCB">
      <w:pPr>
        <w:rPr>
          <w:rFonts w:ascii="Calibri" w:hAnsi="Calibri" w:cs="Calibri"/>
          <w:sz w:val="22"/>
        </w:rPr>
      </w:pPr>
    </w:p>
    <w:sectPr w:rsidR="00317FCB" w:rsidRPr="005236D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6C0AC" w14:textId="77777777" w:rsidR="00317FCB" w:rsidRDefault="00317FCB" w:rsidP="00317FCB">
      <w:r>
        <w:separator/>
      </w:r>
    </w:p>
  </w:endnote>
  <w:endnote w:type="continuationSeparator" w:id="0">
    <w:p w14:paraId="2E45CCEE" w14:textId="77777777" w:rsidR="00317FCB" w:rsidRDefault="00317FCB" w:rsidP="0031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1D6A2" w14:textId="77777777" w:rsidR="00560C6D" w:rsidRDefault="00560C6D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7A3EC" w14:textId="77777777" w:rsidR="00317FCB" w:rsidRDefault="00317FCB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7529D4" wp14:editId="3248B05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6d59426e927e960a6ba2276b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C3AC27" w14:textId="7DA61CA5" w:rsidR="00317FCB" w:rsidRPr="0050729F" w:rsidRDefault="0050729F" w:rsidP="0050729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0729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529D4" id="_x0000_t202" coordsize="21600,21600" o:spt="202" path="m,l,21600r21600,l21600,xe">
              <v:stroke joinstyle="miter"/>
              <v:path gradientshapeok="t" o:connecttype="rect"/>
            </v:shapetype>
            <v:shape id="MSIPCM6d59426e927e960a6ba2276b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BHsQeo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06C3AC27" w14:textId="7DA61CA5" w:rsidR="00317FCB" w:rsidRPr="0050729F" w:rsidRDefault="0050729F" w:rsidP="0050729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0729F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ABD56" w14:textId="77777777" w:rsidR="00560C6D" w:rsidRDefault="00560C6D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55A2E" w14:textId="77777777" w:rsidR="00317FCB" w:rsidRDefault="00317FCB" w:rsidP="00317FCB">
      <w:r>
        <w:separator/>
      </w:r>
    </w:p>
  </w:footnote>
  <w:footnote w:type="continuationSeparator" w:id="0">
    <w:p w14:paraId="244633EA" w14:textId="77777777" w:rsidR="00317FCB" w:rsidRDefault="00317FCB" w:rsidP="00317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60A7B"/>
    <w:multiLevelType w:val="hybridMultilevel"/>
    <w:tmpl w:val="D66C7F8A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441632"/>
    <w:multiLevelType w:val="hybridMultilevel"/>
    <w:tmpl w:val="3CD876BA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6C"/>
    <w:rsid w:val="000525E9"/>
    <w:rsid w:val="00082E84"/>
    <w:rsid w:val="0008417A"/>
    <w:rsid w:val="000966DB"/>
    <w:rsid w:val="00096F8E"/>
    <w:rsid w:val="000B0085"/>
    <w:rsid w:val="000D166C"/>
    <w:rsid w:val="00115785"/>
    <w:rsid w:val="00121456"/>
    <w:rsid w:val="00191C1A"/>
    <w:rsid w:val="001D6DBD"/>
    <w:rsid w:val="0022429F"/>
    <w:rsid w:val="00317FCB"/>
    <w:rsid w:val="0033159D"/>
    <w:rsid w:val="003677BD"/>
    <w:rsid w:val="003977E0"/>
    <w:rsid w:val="00471B42"/>
    <w:rsid w:val="00487D84"/>
    <w:rsid w:val="004D1EAB"/>
    <w:rsid w:val="004D6485"/>
    <w:rsid w:val="0050729F"/>
    <w:rsid w:val="00520B8C"/>
    <w:rsid w:val="005236D9"/>
    <w:rsid w:val="00560C6D"/>
    <w:rsid w:val="00567796"/>
    <w:rsid w:val="005F130A"/>
    <w:rsid w:val="0061012F"/>
    <w:rsid w:val="0061250D"/>
    <w:rsid w:val="0068259D"/>
    <w:rsid w:val="006828BE"/>
    <w:rsid w:val="006B5608"/>
    <w:rsid w:val="006E180D"/>
    <w:rsid w:val="0070682F"/>
    <w:rsid w:val="0076404A"/>
    <w:rsid w:val="00852A4D"/>
    <w:rsid w:val="008754DE"/>
    <w:rsid w:val="009241B6"/>
    <w:rsid w:val="00971E25"/>
    <w:rsid w:val="00A0464E"/>
    <w:rsid w:val="00A260A6"/>
    <w:rsid w:val="00A36EBF"/>
    <w:rsid w:val="00A64464"/>
    <w:rsid w:val="00AA3994"/>
    <w:rsid w:val="00AB78F4"/>
    <w:rsid w:val="00B10BC5"/>
    <w:rsid w:val="00B54F2F"/>
    <w:rsid w:val="00B62413"/>
    <w:rsid w:val="00B94A76"/>
    <w:rsid w:val="00C1059A"/>
    <w:rsid w:val="00C30069"/>
    <w:rsid w:val="00D03AA6"/>
    <w:rsid w:val="00E01F92"/>
    <w:rsid w:val="00E8646C"/>
    <w:rsid w:val="00EF232C"/>
    <w:rsid w:val="00F23A34"/>
    <w:rsid w:val="00F5149D"/>
    <w:rsid w:val="00F571F2"/>
    <w:rsid w:val="00F8398A"/>
    <w:rsid w:val="00FB2650"/>
    <w:rsid w:val="00FC63C5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F8DD"/>
  <w15:chartTrackingRefBased/>
  <w15:docId w15:val="{BFC18FDE-0847-4564-8AAC-3C83224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FC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17FC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317FCB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317FCB"/>
  </w:style>
  <w:style w:type="paragraph" w:styleId="Header">
    <w:name w:val="header"/>
    <w:basedOn w:val="Normal"/>
    <w:link w:val="HeaderChar"/>
    <w:uiPriority w:val="99"/>
    <w:unhideWhenUsed/>
    <w:rsid w:val="00317F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FCB"/>
  </w:style>
  <w:style w:type="paragraph" w:styleId="Footer">
    <w:name w:val="footer"/>
    <w:basedOn w:val="Normal"/>
    <w:link w:val="FooterChar"/>
    <w:uiPriority w:val="99"/>
    <w:unhideWhenUsed/>
    <w:rsid w:val="00317F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FCB"/>
  </w:style>
  <w:style w:type="character" w:customStyle="1" w:styleId="Style5">
    <w:name w:val="Style5"/>
    <w:basedOn w:val="DefaultParagraphFont"/>
    <w:uiPriority w:val="1"/>
    <w:rsid w:val="0061012F"/>
    <w:rPr>
      <w:rFonts w:ascii="Univers Next for HSBC Light" w:hAnsi="Univers Next for HSBC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62F683-C6BB-4BE2-9A99-46E05F695861}"/>
</file>

<file path=customXml/itemProps2.xml><?xml version="1.0" encoding="utf-8"?>
<ds:datastoreItem xmlns:ds="http://schemas.openxmlformats.org/officeDocument/2006/customXml" ds:itemID="{9190D773-5EC0-4DB6-B2CF-8EB3455DB464}"/>
</file>

<file path=customXml/itemProps3.xml><?xml version="1.0" encoding="utf-8"?>
<ds:datastoreItem xmlns:ds="http://schemas.openxmlformats.org/officeDocument/2006/customXml" ds:itemID="{7425B3B8-73E8-4B88-BF43-7643A9CC0C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T CHEN</dc:creator>
  <cp:keywords>RESTRICTED</cp:keywords>
  <dc:description>RESTRICTED</dc:description>
  <cp:lastModifiedBy>Ka Hei SUM</cp:lastModifiedBy>
  <cp:revision>3</cp:revision>
  <dcterms:created xsi:type="dcterms:W3CDTF">2025-04-15T06:23:00Z</dcterms:created>
  <dcterms:modified xsi:type="dcterms:W3CDTF">2025-05-07T15:56:00Z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2025-05-07T15:56:51Z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d575c8b7-9200-4bf9-acd7-c5949b635dd1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