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5856CE" w14:textId="77777777" w:rsidR="00827551" w:rsidRPr="00EF1523" w:rsidRDefault="00827551" w:rsidP="00827551">
      <w:pPr>
        <w:pStyle w:val="NoSpacing"/>
        <w:jc w:val="both"/>
        <w:rPr>
          <w:rFonts w:ascii="Calibri" w:eastAsiaTheme="minorEastAsia" w:hAnsi="Calibri" w:cs="Calibri"/>
          <w:b/>
          <w:sz w:val="20"/>
          <w:szCs w:val="20"/>
        </w:rPr>
      </w:pPr>
      <w:r w:rsidRPr="00EF1523">
        <w:rPr>
          <w:rFonts w:ascii="Calibri" w:eastAsiaTheme="minorEastAsia" w:hAnsi="Calibri" w:cs="Calibri"/>
          <w:b/>
          <w:sz w:val="20"/>
          <w:szCs w:val="20"/>
        </w:rPr>
        <w:t xml:space="preserve">Narrative </w:t>
      </w:r>
    </w:p>
    <w:p w14:paraId="660703A3" w14:textId="1EA6B604" w:rsidR="00827551" w:rsidRPr="00EF1523" w:rsidRDefault="00827551" w:rsidP="00827551">
      <w:pPr>
        <w:rPr>
          <w:rFonts w:ascii="Calibri" w:hAnsi="Calibri" w:cs="Calibri"/>
          <w:b/>
          <w:sz w:val="20"/>
          <w:szCs w:val="20"/>
        </w:rPr>
      </w:pPr>
      <w:r w:rsidRPr="00EF1523">
        <w:rPr>
          <w:rFonts w:ascii="Calibri" w:hAnsi="Calibri" w:cs="Calibri"/>
          <w:b/>
          <w:sz w:val="20"/>
          <w:szCs w:val="20"/>
        </w:rPr>
        <w:t xml:space="preserve">Our ref: UCM </w:t>
      </w:r>
      <w:r w:rsidR="0057470D" w:rsidRPr="0057470D">
        <w:rPr>
          <w:rFonts w:ascii="Calibri" w:hAnsi="Calibri" w:cs="Calibri"/>
          <w:b/>
          <w:sz w:val="20"/>
          <w:szCs w:val="20"/>
        </w:rPr>
        <w:t>C24</w:t>
      </w:r>
      <w:r w:rsidR="00907F77">
        <w:rPr>
          <w:rFonts w:ascii="Calibri" w:hAnsi="Calibri" w:cs="Calibri"/>
          <w:b/>
          <w:sz w:val="20"/>
          <w:szCs w:val="20"/>
        </w:rPr>
        <w:t>16</w:t>
      </w:r>
    </w:p>
    <w:p w14:paraId="36236626" w14:textId="77777777" w:rsidR="00827551" w:rsidRPr="00EF1523" w:rsidRDefault="00827551" w:rsidP="00827551">
      <w:pPr>
        <w:rPr>
          <w:rFonts w:ascii="Calibri" w:hAnsi="Calibri" w:cs="Calibri"/>
          <w:b/>
          <w:sz w:val="20"/>
          <w:szCs w:val="20"/>
        </w:rPr>
      </w:pPr>
    </w:p>
    <w:p w14:paraId="071282CB" w14:textId="77777777" w:rsidR="00827551" w:rsidRPr="00EF1523" w:rsidRDefault="00827551" w:rsidP="00827551">
      <w:pPr>
        <w:pStyle w:val="NoSpacing"/>
        <w:jc w:val="both"/>
        <w:rPr>
          <w:rFonts w:ascii="Calibri" w:eastAsiaTheme="minorEastAsia" w:hAnsi="Calibri" w:cs="Calibri"/>
          <w:b/>
          <w:bCs/>
          <w:sz w:val="20"/>
          <w:szCs w:val="20"/>
          <w:u w:val="single"/>
        </w:rPr>
      </w:pPr>
      <w:r w:rsidRPr="00EF1523">
        <w:rPr>
          <w:rFonts w:ascii="Calibri" w:eastAsiaTheme="minorEastAsia" w:hAnsi="Calibri" w:cs="Calibri"/>
          <w:b/>
          <w:bCs/>
          <w:sz w:val="20"/>
          <w:szCs w:val="20"/>
          <w:u w:val="single"/>
        </w:rPr>
        <w:t>Background of Subjects</w:t>
      </w:r>
    </w:p>
    <w:p w14:paraId="6C30680E" w14:textId="77777777" w:rsidR="00827551" w:rsidRPr="00EF1523" w:rsidRDefault="00827551" w:rsidP="00827551">
      <w:pPr>
        <w:rPr>
          <w:rFonts w:ascii="Calibri" w:hAnsi="Calibri" w:cs="Calibri"/>
          <w:b/>
          <w:sz w:val="20"/>
          <w:szCs w:val="20"/>
        </w:rPr>
      </w:pPr>
    </w:p>
    <w:p w14:paraId="1814D7C6" w14:textId="77777777" w:rsidR="00827551" w:rsidRPr="00EF1523" w:rsidRDefault="00827551" w:rsidP="00827551">
      <w:pPr>
        <w:pStyle w:val="NoSpacing"/>
        <w:jc w:val="both"/>
        <w:rPr>
          <w:rFonts w:ascii="Calibri" w:eastAsiaTheme="minorEastAsia" w:hAnsi="Calibri" w:cs="Calibri"/>
          <w:b/>
          <w:bCs/>
          <w:sz w:val="20"/>
          <w:szCs w:val="20"/>
        </w:rPr>
      </w:pPr>
      <w:r w:rsidRPr="00EF1523">
        <w:rPr>
          <w:rFonts w:ascii="Calibri" w:eastAsiaTheme="minorEastAsia" w:hAnsi="Calibri" w:cs="Calibri"/>
          <w:b/>
          <w:bCs/>
          <w:sz w:val="20"/>
          <w:szCs w:val="20"/>
        </w:rPr>
        <w:t>Suspect</w:t>
      </w:r>
    </w:p>
    <w:p w14:paraId="72A695FA" w14:textId="1655B2D0" w:rsidR="00827551" w:rsidRPr="00EF1523" w:rsidRDefault="00827551" w:rsidP="00827551">
      <w:pPr>
        <w:pStyle w:val="NoSpacing"/>
        <w:jc w:val="both"/>
        <w:rPr>
          <w:rFonts w:ascii="Calibri" w:hAnsi="Calibri" w:cs="Calibri"/>
          <w:sz w:val="20"/>
          <w:szCs w:val="20"/>
          <w:lang w:eastAsia="zh-TW"/>
        </w:rPr>
      </w:pPr>
      <w:r w:rsidRPr="00EF1523">
        <w:rPr>
          <w:rFonts w:ascii="Calibri" w:hAnsi="Calibri" w:cs="Calibri"/>
          <w:sz w:val="20"/>
          <w:szCs w:val="20"/>
          <w:lang w:eastAsia="zh-TW"/>
        </w:rPr>
        <w:t xml:space="preserve">Name / </w:t>
      </w:r>
      <w:r w:rsidRPr="00EF1523">
        <w:rPr>
          <w:rFonts w:ascii="Calibri" w:hAnsi="Calibri" w:cs="Calibri"/>
          <w:sz w:val="20"/>
          <w:szCs w:val="20"/>
        </w:rPr>
        <w:t xml:space="preserve">Entry permit </w:t>
      </w:r>
      <w:r w:rsidRPr="00EF1523">
        <w:rPr>
          <w:rFonts w:ascii="Calibri" w:hAnsi="Calibri" w:cs="Calibri"/>
          <w:sz w:val="20"/>
          <w:szCs w:val="20"/>
          <w:lang w:eastAsia="zh-TW"/>
        </w:rPr>
        <w:t>/ Country</w:t>
      </w:r>
      <w:r w:rsidR="00907F77">
        <w:rPr>
          <w:rFonts w:ascii="Calibri" w:hAnsi="Calibri" w:cs="Calibri"/>
          <w:sz w:val="20"/>
          <w:szCs w:val="20"/>
          <w:lang w:eastAsia="zh-TW"/>
        </w:rPr>
        <w:t xml:space="preserve"> or Region</w:t>
      </w:r>
      <w:r w:rsidRPr="00EF1523">
        <w:rPr>
          <w:rFonts w:ascii="Calibri" w:hAnsi="Calibri" w:cs="Calibri"/>
          <w:sz w:val="20"/>
          <w:szCs w:val="20"/>
          <w:lang w:eastAsia="zh-TW"/>
        </w:rPr>
        <w:t xml:space="preserve">: </w:t>
      </w:r>
      <w:r w:rsidR="0057470D" w:rsidRPr="0057470D">
        <w:rPr>
          <w:rFonts w:ascii="Calibri" w:hAnsi="Calibri" w:cs="Calibri"/>
          <w:sz w:val="20"/>
          <w:szCs w:val="20"/>
          <w:lang w:eastAsia="zh-TW"/>
        </w:rPr>
        <w:t xml:space="preserve">MR </w:t>
      </w:r>
      <w:r w:rsidR="009635D1" w:rsidRPr="009635D1">
        <w:rPr>
          <w:rFonts w:ascii="Calibri" w:hAnsi="Calibri" w:cs="Calibri"/>
          <w:sz w:val="20"/>
          <w:szCs w:val="20"/>
          <w:highlight w:val="yellow"/>
          <w:lang w:eastAsia="zh-TW"/>
        </w:rPr>
        <w:t>CHAN TAI MAN</w:t>
      </w:r>
      <w:r w:rsidR="009635D1" w:rsidRPr="009635D1">
        <w:rPr>
          <w:rFonts w:ascii="Calibri" w:hAnsi="Calibri" w:cs="Calibri"/>
          <w:sz w:val="20"/>
          <w:szCs w:val="20"/>
          <w:lang w:eastAsia="zh-TW"/>
        </w:rPr>
        <w:t xml:space="preserve"> </w:t>
      </w:r>
      <w:r w:rsidR="00434229" w:rsidRPr="00EF1523">
        <w:rPr>
          <w:rFonts w:ascii="Calibri" w:hAnsi="Calibri" w:cs="Calibri"/>
          <w:sz w:val="20"/>
          <w:szCs w:val="20"/>
          <w:lang w:eastAsia="zh-TW"/>
        </w:rPr>
        <w:t>(“</w:t>
      </w:r>
      <w:r w:rsidR="009635D1">
        <w:rPr>
          <w:rFonts w:ascii="Calibri" w:hAnsi="Calibri" w:cs="Calibri"/>
          <w:sz w:val="20"/>
          <w:szCs w:val="20"/>
          <w:highlight w:val="yellow"/>
          <w:lang w:eastAsia="zh-TW"/>
        </w:rPr>
        <w:t>CHAN</w:t>
      </w:r>
      <w:r w:rsidRPr="00EF1523">
        <w:rPr>
          <w:rFonts w:ascii="Calibri" w:hAnsi="Calibri" w:cs="Calibri"/>
          <w:sz w:val="20"/>
          <w:szCs w:val="20"/>
          <w:lang w:eastAsia="zh-TW"/>
        </w:rPr>
        <w:t xml:space="preserve">”) / </w:t>
      </w:r>
      <w:r w:rsidR="008B6668" w:rsidRPr="008B6668">
        <w:rPr>
          <w:rFonts w:ascii="Calibri" w:hAnsi="Calibri" w:cs="Calibri"/>
          <w:sz w:val="20"/>
          <w:szCs w:val="20"/>
          <w:highlight w:val="yellow"/>
          <w:lang w:eastAsia="zh-TW"/>
        </w:rPr>
        <w:t>A000001(0)</w:t>
      </w:r>
      <w:r w:rsidRPr="00EF1523">
        <w:rPr>
          <w:rFonts w:ascii="Calibri" w:hAnsi="Calibri" w:cs="Calibri"/>
          <w:sz w:val="20"/>
          <w:szCs w:val="20"/>
          <w:lang w:eastAsia="zh-TW"/>
        </w:rPr>
        <w:t>/ CHINA</w:t>
      </w:r>
    </w:p>
    <w:p w14:paraId="7BD489DC" w14:textId="77777777" w:rsidR="00ED476D" w:rsidRPr="0057470D" w:rsidRDefault="00827551" w:rsidP="0057470D">
      <w:pPr>
        <w:pStyle w:val="NoSpacing"/>
        <w:jc w:val="both"/>
        <w:rPr>
          <w:rFonts w:ascii="Calibri" w:hAnsi="Calibri" w:cs="Calibri"/>
          <w:sz w:val="20"/>
          <w:szCs w:val="20"/>
          <w:lang w:eastAsia="zh-TW"/>
        </w:rPr>
      </w:pPr>
      <w:r w:rsidRPr="00EF1523">
        <w:rPr>
          <w:rFonts w:ascii="Calibri" w:hAnsi="Calibri" w:cs="Calibri"/>
          <w:sz w:val="20"/>
          <w:szCs w:val="20"/>
          <w:lang w:eastAsia="zh-TW"/>
        </w:rPr>
        <w:t>HASE account</w:t>
      </w:r>
      <w:r w:rsidRPr="00A460B9">
        <w:rPr>
          <w:rFonts w:ascii="Calibri" w:hAnsi="Calibri" w:cs="Calibri"/>
          <w:sz w:val="20"/>
          <w:szCs w:val="20"/>
          <w:highlight w:val="yellow"/>
          <w:lang w:eastAsia="zh-TW"/>
        </w:rPr>
        <w:t xml:space="preserve">: </w:t>
      </w:r>
      <w:r w:rsidR="00A460B9" w:rsidRPr="00A460B9">
        <w:rPr>
          <w:rFonts w:ascii="Calibri" w:hAnsi="Calibri" w:cs="Calibri"/>
          <w:sz w:val="20"/>
          <w:szCs w:val="20"/>
          <w:highlight w:val="yellow"/>
          <w:lang w:eastAsia="zh-TW"/>
        </w:rPr>
        <w:t>111-111111-101</w:t>
      </w:r>
      <w:r w:rsidR="00A460B9" w:rsidRPr="00A460B9">
        <w:rPr>
          <w:rFonts w:ascii="Calibri" w:hAnsi="Calibri" w:cs="Calibri"/>
          <w:sz w:val="20"/>
          <w:szCs w:val="20"/>
          <w:lang w:eastAsia="zh-TW"/>
        </w:rPr>
        <w:t xml:space="preserve"> </w:t>
      </w:r>
      <w:r w:rsidR="00434229" w:rsidRPr="00EF1523">
        <w:rPr>
          <w:rFonts w:ascii="Calibri" w:hAnsi="Calibri" w:cs="Calibri"/>
          <w:sz w:val="20"/>
          <w:szCs w:val="20"/>
          <w:lang w:eastAsia="zh-TW"/>
        </w:rPr>
        <w:t xml:space="preserve">(opened on </w:t>
      </w:r>
      <w:r w:rsidR="0057470D">
        <w:rPr>
          <w:rFonts w:ascii="Calibri" w:hAnsi="Calibri" w:cs="Calibri"/>
          <w:sz w:val="20"/>
          <w:szCs w:val="20"/>
          <w:lang w:eastAsia="zh-TW"/>
        </w:rPr>
        <w:t>28 Aug</w:t>
      </w:r>
      <w:r w:rsidRPr="00EF1523">
        <w:rPr>
          <w:rFonts w:ascii="Calibri" w:hAnsi="Calibri" w:cs="Calibri"/>
          <w:sz w:val="20"/>
          <w:szCs w:val="20"/>
          <w:lang w:eastAsia="zh-TW"/>
        </w:rPr>
        <w:t xml:space="preserve"> 2024, accoun</w:t>
      </w:r>
      <w:r w:rsidR="00434229" w:rsidRPr="00EF1523">
        <w:rPr>
          <w:rFonts w:ascii="Calibri" w:hAnsi="Calibri" w:cs="Calibri"/>
          <w:sz w:val="20"/>
          <w:szCs w:val="20"/>
          <w:lang w:eastAsia="zh-TW"/>
        </w:rPr>
        <w:t xml:space="preserve">t restrictions imposed on </w:t>
      </w:r>
      <w:r w:rsidR="0057470D">
        <w:rPr>
          <w:rFonts w:ascii="Calibri" w:hAnsi="Calibri" w:cs="Calibri"/>
          <w:sz w:val="20"/>
          <w:szCs w:val="20"/>
          <w:lang w:eastAsia="zh-TW"/>
        </w:rPr>
        <w:t>07 Oct</w:t>
      </w:r>
      <w:r w:rsidRPr="00EF1523">
        <w:rPr>
          <w:rFonts w:ascii="Calibri" w:hAnsi="Calibri" w:cs="Calibri"/>
          <w:sz w:val="20"/>
          <w:szCs w:val="20"/>
          <w:lang w:eastAsia="zh-TW"/>
        </w:rPr>
        <w:t xml:space="preserve"> </w:t>
      </w:r>
      <w:r w:rsidRPr="00EF1523">
        <w:rPr>
          <w:rFonts w:ascii="Calibri" w:hAnsi="Calibri" w:cs="Calibri"/>
          <w:sz w:val="20"/>
          <w:szCs w:val="20"/>
        </w:rPr>
        <w:t>2024</w:t>
      </w:r>
      <w:r w:rsidRPr="00EF1523">
        <w:rPr>
          <w:rFonts w:ascii="Calibri" w:hAnsi="Calibri" w:cs="Calibri"/>
          <w:sz w:val="20"/>
          <w:szCs w:val="20"/>
          <w:lang w:eastAsia="zh-TW"/>
        </w:rPr>
        <w:t>)</w:t>
      </w:r>
    </w:p>
    <w:p w14:paraId="23B9A872" w14:textId="77777777" w:rsidR="00CA375B" w:rsidRPr="00EF1523" w:rsidRDefault="00CA375B">
      <w:pPr>
        <w:rPr>
          <w:sz w:val="20"/>
          <w:szCs w:val="20"/>
        </w:rPr>
      </w:pPr>
    </w:p>
    <w:p w14:paraId="247FEA11" w14:textId="093BB33B" w:rsidR="00CE70AA" w:rsidRPr="00EF1523" w:rsidRDefault="00CE70AA" w:rsidP="00CE70AA">
      <w:pPr>
        <w:rPr>
          <w:rFonts w:ascii="Calibri" w:hAnsi="Calibri" w:cs="Calibri"/>
          <w:b/>
          <w:sz w:val="20"/>
          <w:szCs w:val="20"/>
          <w:u w:val="single"/>
        </w:rPr>
      </w:pPr>
      <w:r w:rsidRPr="00EF1523">
        <w:rPr>
          <w:rFonts w:ascii="Calibri" w:hAnsi="Calibri" w:cs="Calibri"/>
          <w:b/>
          <w:sz w:val="20"/>
          <w:szCs w:val="20"/>
          <w:u w:val="single"/>
        </w:rPr>
        <w:t>Triggering Factors</w:t>
      </w:r>
      <w:r w:rsidR="00907F77">
        <w:rPr>
          <w:rFonts w:ascii="Calibri" w:hAnsi="Calibri" w:cs="Calibri"/>
          <w:b/>
          <w:sz w:val="20"/>
          <w:szCs w:val="20"/>
          <w:u w:val="single"/>
        </w:rPr>
        <w:t xml:space="preserve"> and reported payments</w:t>
      </w:r>
    </w:p>
    <w:p w14:paraId="5ABEF2C9" w14:textId="54C76BFB" w:rsidR="001047FA" w:rsidRDefault="001047FA" w:rsidP="001047FA">
      <w:pPr>
        <w:rPr>
          <w:rFonts w:ascii="Calibri" w:hAnsi="Calibri" w:cs="Calibri"/>
          <w:color w:val="000000" w:themeColor="text1"/>
          <w:szCs w:val="21"/>
        </w:rPr>
      </w:pPr>
      <w:r>
        <w:rPr>
          <w:rFonts w:ascii="Calibri" w:hAnsi="Calibri" w:cs="Calibri"/>
          <w:color w:val="000000" w:themeColor="text1"/>
          <w:szCs w:val="21"/>
        </w:rPr>
        <w:t xml:space="preserve">Source: </w:t>
      </w:r>
      <w:r w:rsidR="004174D6">
        <w:rPr>
          <w:rFonts w:ascii="Calibri" w:hAnsi="Calibri" w:cs="Calibri"/>
          <w:color w:val="000000" w:themeColor="text1"/>
          <w:szCs w:val="21"/>
        </w:rPr>
        <w:t>ADCC</w:t>
      </w:r>
    </w:p>
    <w:p w14:paraId="65EEDF26" w14:textId="3869C950" w:rsidR="00EF1523" w:rsidRDefault="001047FA">
      <w:pPr>
        <w:rPr>
          <w:rFonts w:ascii="Calibri" w:hAnsi="Calibri" w:cs="Calibri"/>
          <w:color w:val="000000" w:themeColor="text1"/>
          <w:szCs w:val="21"/>
        </w:rPr>
      </w:pPr>
      <w:r>
        <w:rPr>
          <w:rFonts w:ascii="Calibri" w:hAnsi="Calibri" w:cs="Calibri"/>
          <w:color w:val="000000" w:themeColor="text1"/>
          <w:szCs w:val="21"/>
        </w:rPr>
        <w:t xml:space="preserve">Fraud type: </w:t>
      </w:r>
      <w:r w:rsidR="004174D6">
        <w:rPr>
          <w:rFonts w:ascii="Calibri" w:hAnsi="Calibri" w:cs="Calibri"/>
          <w:color w:val="000000" w:themeColor="text1"/>
          <w:szCs w:val="21"/>
        </w:rPr>
        <w:t>Romance Scam</w:t>
      </w:r>
    </w:p>
    <w:p w14:paraId="4D5CDEF9" w14:textId="4FDB431D" w:rsidR="003C08FF" w:rsidRDefault="003C08FF">
      <w:pPr>
        <w:rPr>
          <w:rFonts w:ascii="Arial" w:hAnsi="Arial" w:cs="Arial"/>
          <w:color w:val="000000" w:themeColor="text1"/>
          <w:szCs w:val="21"/>
        </w:rPr>
      </w:pPr>
      <w:r>
        <w:rPr>
          <w:rFonts w:ascii="Calibri" w:hAnsi="Calibri" w:cs="Calibri"/>
          <w:color w:val="000000" w:themeColor="text1"/>
          <w:szCs w:val="21"/>
        </w:rPr>
        <w:t>Police Referenc</w:t>
      </w:r>
      <w:bookmarkStart w:id="0" w:name="_GoBack"/>
      <w:bookmarkEnd w:id="0"/>
      <w:r>
        <w:rPr>
          <w:rFonts w:ascii="Calibri" w:hAnsi="Calibri" w:cs="Calibri"/>
          <w:color w:val="000000" w:themeColor="text1"/>
          <w:szCs w:val="21"/>
        </w:rPr>
        <w:t xml:space="preserve">e: </w:t>
      </w:r>
      <w:r w:rsidRPr="003C08FF">
        <w:rPr>
          <w:rFonts w:ascii="Calibri" w:hAnsi="Calibri" w:cs="Calibri"/>
          <w:color w:val="000000" w:themeColor="text1"/>
          <w:szCs w:val="21"/>
        </w:rPr>
        <w:t xml:space="preserve">ESPS </w:t>
      </w:r>
      <w:r w:rsidRPr="003C08FF">
        <w:rPr>
          <w:rFonts w:ascii="Arial" w:hAnsi="Arial" w:cs="Arial"/>
          <w:color w:val="000000" w:themeColor="text1"/>
          <w:szCs w:val="21"/>
        </w:rPr>
        <w:t>■■■■</w:t>
      </w:r>
      <w:r w:rsidRPr="003C08FF">
        <w:rPr>
          <w:rFonts w:ascii="Calibri" w:hAnsi="Calibri" w:cs="Calibri"/>
          <w:color w:val="000000" w:themeColor="text1"/>
          <w:szCs w:val="21"/>
        </w:rPr>
        <w:t xml:space="preserve">/2024 and WCHDIV </w:t>
      </w:r>
      <w:r w:rsidRPr="003C08FF">
        <w:rPr>
          <w:rFonts w:ascii="Arial" w:hAnsi="Arial" w:cs="Arial"/>
          <w:color w:val="000000" w:themeColor="text1"/>
          <w:szCs w:val="21"/>
        </w:rPr>
        <w:t>■■■■■■■■</w:t>
      </w:r>
    </w:p>
    <w:p w14:paraId="74071EB4" w14:textId="77777777" w:rsidR="0053749A" w:rsidRPr="0053749A" w:rsidRDefault="0053749A" w:rsidP="0053749A">
      <w:pPr>
        <w:rPr>
          <w:rFonts w:ascii="Arial" w:hAnsi="Arial" w:cs="Arial"/>
          <w:color w:val="000000" w:themeColor="text1"/>
          <w:szCs w:val="21"/>
        </w:rPr>
      </w:pPr>
      <w:r w:rsidRPr="0053749A">
        <w:rPr>
          <w:rFonts w:ascii="Arial" w:hAnsi="Arial" w:cs="Arial"/>
          <w:color w:val="000000" w:themeColor="text1"/>
          <w:szCs w:val="21"/>
        </w:rPr>
        <w:t>Reported payments credited to CHAN’s HASE account (111-111111-101)</w:t>
      </w:r>
    </w:p>
    <w:p w14:paraId="44DAAFA4" w14:textId="2C69AEFD" w:rsidR="0053749A" w:rsidRDefault="0053749A" w:rsidP="0053749A">
      <w:pPr>
        <w:rPr>
          <w:rFonts w:ascii="Arial" w:hAnsi="Arial" w:cs="Arial"/>
          <w:color w:val="000000" w:themeColor="text1"/>
          <w:szCs w:val="21"/>
        </w:rPr>
      </w:pPr>
      <w:r w:rsidRPr="0053749A">
        <w:rPr>
          <w:rFonts w:ascii="Arial" w:hAnsi="Arial" w:cs="Arial"/>
          <w:color w:val="000000" w:themeColor="text1"/>
          <w:szCs w:val="21"/>
        </w:rPr>
        <w:t>1: 30 Sep 2024, HKD198,500.00, debited from YEUNG KAI’s CCBA account 66666666601 – it can be located in banking system.</w:t>
      </w:r>
    </w:p>
    <w:p w14:paraId="172C18AE" w14:textId="77777777" w:rsidR="0053749A" w:rsidRDefault="0053749A">
      <w:pPr>
        <w:rPr>
          <w:rFonts w:ascii="Calibri" w:hAnsi="Calibri" w:cs="Calibri"/>
          <w:color w:val="000000" w:themeColor="text1"/>
          <w:szCs w:val="21"/>
        </w:rPr>
      </w:pPr>
    </w:p>
    <w:p w14:paraId="7B5440D1" w14:textId="77777777" w:rsidR="0057470D" w:rsidRPr="0057470D" w:rsidRDefault="0057470D">
      <w:pPr>
        <w:rPr>
          <w:rFonts w:ascii="Calibri" w:eastAsia="PMingLiU" w:hAnsi="Calibri" w:cs="Calibri"/>
          <w:sz w:val="20"/>
          <w:szCs w:val="20"/>
          <w:lang w:eastAsia="zh-TW"/>
        </w:rPr>
      </w:pPr>
    </w:p>
    <w:p w14:paraId="6A4798A5" w14:textId="77777777" w:rsidR="00EF1523" w:rsidRPr="00EF1523" w:rsidRDefault="00EF1523" w:rsidP="00EF1523">
      <w:pPr>
        <w:rPr>
          <w:rFonts w:ascii="Calibri" w:hAnsi="Calibri" w:cs="Calibri"/>
          <w:b/>
          <w:sz w:val="20"/>
          <w:szCs w:val="20"/>
          <w:u w:val="single"/>
        </w:rPr>
      </w:pPr>
      <w:r w:rsidRPr="00EF1523">
        <w:rPr>
          <w:rFonts w:ascii="Calibri" w:hAnsi="Calibri" w:cs="Calibri"/>
          <w:b/>
          <w:sz w:val="20"/>
          <w:szCs w:val="20"/>
          <w:u w:val="single"/>
        </w:rPr>
        <w:t>KYC Review on Suspect</w:t>
      </w:r>
    </w:p>
    <w:p w14:paraId="57B7E28F" w14:textId="77777777" w:rsidR="00EF1523" w:rsidRPr="00EF1523" w:rsidRDefault="00EF1523">
      <w:pPr>
        <w:rPr>
          <w:sz w:val="20"/>
          <w:szCs w:val="20"/>
        </w:rPr>
      </w:pPr>
    </w:p>
    <w:tbl>
      <w:tblPr>
        <w:tblW w:w="9320" w:type="dxa"/>
        <w:tblLook w:val="04A0" w:firstRow="1" w:lastRow="0" w:firstColumn="1" w:lastColumn="0" w:noHBand="0" w:noVBand="1"/>
      </w:tblPr>
      <w:tblGrid>
        <w:gridCol w:w="3480"/>
        <w:gridCol w:w="5840"/>
      </w:tblGrid>
      <w:tr w:rsidR="007F025E" w:rsidRPr="007F025E" w14:paraId="646FB425" w14:textId="77777777" w:rsidTr="007F025E">
        <w:trPr>
          <w:trHeight w:val="300"/>
        </w:trPr>
        <w:tc>
          <w:tcPr>
            <w:tcW w:w="34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7B6203" w14:textId="77777777" w:rsidR="007F025E" w:rsidRPr="007F025E" w:rsidRDefault="007F025E" w:rsidP="007F025E">
            <w:pPr>
              <w:widowControl/>
              <w:jc w:val="left"/>
              <w:rPr>
                <w:rFonts w:ascii="Calibri" w:eastAsia="DengXian" w:hAnsi="Calibri" w:cs="Calibri"/>
                <w:b/>
                <w:bCs/>
                <w:color w:val="000000"/>
                <w:kern w:val="0"/>
                <w:szCs w:val="21"/>
                <w:u w:val="single"/>
              </w:rPr>
            </w:pPr>
            <w:r w:rsidRPr="007F025E">
              <w:rPr>
                <w:rFonts w:ascii="Calibri" w:eastAsia="DengXian" w:hAnsi="Calibri" w:cs="Calibri"/>
                <w:b/>
                <w:bCs/>
                <w:color w:val="000000"/>
                <w:kern w:val="0"/>
                <w:szCs w:val="21"/>
                <w:u w:val="single"/>
              </w:rPr>
              <w:t>Customer Background</w:t>
            </w:r>
          </w:p>
        </w:tc>
        <w:tc>
          <w:tcPr>
            <w:tcW w:w="58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6BF3AB" w14:textId="77777777" w:rsidR="007F025E" w:rsidRPr="007F025E" w:rsidRDefault="007F025E" w:rsidP="007F025E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7F025E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suspect</w:t>
            </w:r>
          </w:p>
        </w:tc>
      </w:tr>
      <w:tr w:rsidR="007F025E" w:rsidRPr="007F025E" w14:paraId="79E49DBB" w14:textId="77777777" w:rsidTr="007F025E">
        <w:trPr>
          <w:trHeight w:val="300"/>
        </w:trPr>
        <w:tc>
          <w:tcPr>
            <w:tcW w:w="3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5EE528" w14:textId="77777777" w:rsidR="007F025E" w:rsidRPr="007F025E" w:rsidRDefault="007F025E" w:rsidP="007F025E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7F025E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 xml:space="preserve">Entry permit </w:t>
            </w:r>
          </w:p>
        </w:tc>
        <w:tc>
          <w:tcPr>
            <w:tcW w:w="5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9F0B8" w14:textId="77777777" w:rsidR="007F025E" w:rsidRPr="007F025E" w:rsidRDefault="008B6668" w:rsidP="007F025E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8B6668">
              <w:rPr>
                <w:rFonts w:ascii="Calibri" w:hAnsi="Calibri" w:cs="Calibri"/>
                <w:sz w:val="20"/>
                <w:szCs w:val="20"/>
                <w:highlight w:val="yellow"/>
                <w:lang w:eastAsia="zh-TW"/>
              </w:rPr>
              <w:t>A000001(0)</w:t>
            </w:r>
          </w:p>
        </w:tc>
      </w:tr>
      <w:tr w:rsidR="007F025E" w:rsidRPr="007F025E" w14:paraId="587665DB" w14:textId="77777777" w:rsidTr="007F025E">
        <w:trPr>
          <w:trHeight w:val="300"/>
        </w:trPr>
        <w:tc>
          <w:tcPr>
            <w:tcW w:w="3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83F56F" w14:textId="77777777" w:rsidR="007F025E" w:rsidRPr="007F025E" w:rsidRDefault="007F025E" w:rsidP="007F025E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7F025E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Customer name</w:t>
            </w:r>
          </w:p>
        </w:tc>
        <w:tc>
          <w:tcPr>
            <w:tcW w:w="58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6B8FBF" w14:textId="77777777" w:rsidR="007F025E" w:rsidRPr="007F025E" w:rsidRDefault="009635D1" w:rsidP="007F025E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>
              <w:rPr>
                <w:rFonts w:ascii="Calibri" w:eastAsia="DengXian" w:hAnsi="Calibri" w:cs="Calibri"/>
                <w:color w:val="000000"/>
                <w:kern w:val="0"/>
                <w:szCs w:val="21"/>
                <w:highlight w:val="yellow"/>
              </w:rPr>
              <w:t>CHAN TAI MAN</w:t>
            </w:r>
          </w:p>
        </w:tc>
      </w:tr>
      <w:tr w:rsidR="007F025E" w:rsidRPr="007F025E" w14:paraId="6882077F" w14:textId="77777777" w:rsidTr="007F025E">
        <w:trPr>
          <w:trHeight w:val="300"/>
        </w:trPr>
        <w:tc>
          <w:tcPr>
            <w:tcW w:w="3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2E69BC" w14:textId="77777777" w:rsidR="007F025E" w:rsidRPr="007F025E" w:rsidRDefault="007F025E" w:rsidP="007F025E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7F025E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Relationship with HASE since</w:t>
            </w:r>
          </w:p>
        </w:tc>
        <w:tc>
          <w:tcPr>
            <w:tcW w:w="5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9B2FB4" w14:textId="77777777" w:rsidR="007F025E" w:rsidRPr="007F025E" w:rsidRDefault="007F025E" w:rsidP="007F025E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7F025E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28 Aug 2024</w:t>
            </w:r>
          </w:p>
        </w:tc>
      </w:tr>
      <w:tr w:rsidR="007F025E" w:rsidRPr="007F025E" w14:paraId="09D756AD" w14:textId="77777777" w:rsidTr="007F025E">
        <w:trPr>
          <w:trHeight w:val="300"/>
        </w:trPr>
        <w:tc>
          <w:tcPr>
            <w:tcW w:w="3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667DC2" w14:textId="77777777" w:rsidR="007F025E" w:rsidRPr="007F025E" w:rsidRDefault="007F025E" w:rsidP="007F025E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7F025E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Gender</w:t>
            </w:r>
          </w:p>
        </w:tc>
        <w:tc>
          <w:tcPr>
            <w:tcW w:w="5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F36785" w14:textId="77777777" w:rsidR="007F025E" w:rsidRPr="007F025E" w:rsidRDefault="007F025E" w:rsidP="007F025E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7F025E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MALE</w:t>
            </w:r>
          </w:p>
        </w:tc>
      </w:tr>
      <w:tr w:rsidR="007F025E" w:rsidRPr="007F025E" w14:paraId="3AE36562" w14:textId="77777777" w:rsidTr="007F025E">
        <w:trPr>
          <w:trHeight w:val="300"/>
        </w:trPr>
        <w:tc>
          <w:tcPr>
            <w:tcW w:w="3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24D9FB" w14:textId="77777777" w:rsidR="007F025E" w:rsidRPr="007F025E" w:rsidRDefault="007F025E" w:rsidP="007F025E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7F025E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Date of birth</w:t>
            </w:r>
          </w:p>
        </w:tc>
        <w:tc>
          <w:tcPr>
            <w:tcW w:w="5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CB2F54" w14:textId="77777777" w:rsidR="004A5544" w:rsidRPr="007F025E" w:rsidRDefault="004A5544" w:rsidP="007F025E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4A5544">
              <w:rPr>
                <w:rFonts w:ascii="Calibri" w:eastAsia="DengXian" w:hAnsi="Calibri" w:cs="Calibri"/>
                <w:color w:val="000000"/>
                <w:kern w:val="0"/>
                <w:szCs w:val="21"/>
                <w:highlight w:val="yellow"/>
              </w:rPr>
              <w:t>01 Jan 2000</w:t>
            </w:r>
          </w:p>
        </w:tc>
      </w:tr>
      <w:tr w:rsidR="007F025E" w:rsidRPr="007F025E" w14:paraId="1C019346" w14:textId="77777777" w:rsidTr="007F025E">
        <w:trPr>
          <w:trHeight w:val="300"/>
        </w:trPr>
        <w:tc>
          <w:tcPr>
            <w:tcW w:w="3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B53F76" w14:textId="38C1A28A" w:rsidR="007F025E" w:rsidRPr="007F025E" w:rsidRDefault="007F025E" w:rsidP="007F025E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7F025E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Nationality</w:t>
            </w:r>
            <w:r w:rsidR="00907F77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 xml:space="preserve"> </w:t>
            </w:r>
            <w:r w:rsidR="00907F77" w:rsidRPr="00612B8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(country/region/ territory)</w:t>
            </w:r>
          </w:p>
        </w:tc>
        <w:tc>
          <w:tcPr>
            <w:tcW w:w="5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506A10" w14:textId="77777777" w:rsidR="007F025E" w:rsidRPr="007F025E" w:rsidRDefault="007F025E" w:rsidP="007F025E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7F025E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CHINA</w:t>
            </w:r>
          </w:p>
        </w:tc>
      </w:tr>
      <w:tr w:rsidR="007F025E" w:rsidRPr="007F025E" w14:paraId="389F8E5A" w14:textId="77777777" w:rsidTr="007F025E">
        <w:trPr>
          <w:trHeight w:val="300"/>
        </w:trPr>
        <w:tc>
          <w:tcPr>
            <w:tcW w:w="3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7BA566" w14:textId="77777777" w:rsidR="007F025E" w:rsidRPr="007F025E" w:rsidRDefault="007F025E" w:rsidP="007F025E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7F025E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Occupation</w:t>
            </w:r>
          </w:p>
        </w:tc>
        <w:tc>
          <w:tcPr>
            <w:tcW w:w="5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84D9AD" w14:textId="09A46C5F" w:rsidR="007F025E" w:rsidRPr="007F025E" w:rsidRDefault="007F025E" w:rsidP="007F025E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7F025E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GENERAL MANAGER</w:t>
            </w:r>
          </w:p>
        </w:tc>
      </w:tr>
      <w:tr w:rsidR="007F025E" w:rsidRPr="007F025E" w14:paraId="69ED01F1" w14:textId="77777777" w:rsidTr="007F025E">
        <w:trPr>
          <w:trHeight w:val="300"/>
        </w:trPr>
        <w:tc>
          <w:tcPr>
            <w:tcW w:w="3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24D7A1" w14:textId="77777777" w:rsidR="007F025E" w:rsidRPr="007F025E" w:rsidRDefault="007F025E" w:rsidP="007F025E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7F025E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Employer</w:t>
            </w:r>
          </w:p>
        </w:tc>
        <w:tc>
          <w:tcPr>
            <w:tcW w:w="5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711987" w14:textId="77777777" w:rsidR="007F025E" w:rsidRPr="00BD25C1" w:rsidRDefault="004A5544" w:rsidP="007F025E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  <w:highlight w:val="yellow"/>
              </w:rPr>
            </w:pPr>
            <w:r w:rsidRPr="004A5544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ABC1 Limited</w:t>
            </w:r>
          </w:p>
        </w:tc>
      </w:tr>
      <w:tr w:rsidR="007F025E" w:rsidRPr="007F025E" w14:paraId="6FEAA0F0" w14:textId="77777777" w:rsidTr="007F025E">
        <w:trPr>
          <w:trHeight w:val="300"/>
        </w:trPr>
        <w:tc>
          <w:tcPr>
            <w:tcW w:w="3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7079B4" w14:textId="77777777" w:rsidR="007F025E" w:rsidRPr="007F025E" w:rsidRDefault="007F025E" w:rsidP="007F025E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7F025E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Address</w:t>
            </w:r>
          </w:p>
        </w:tc>
        <w:tc>
          <w:tcPr>
            <w:tcW w:w="5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F9D199" w14:textId="77777777" w:rsidR="007F025E" w:rsidRPr="00BD25C1" w:rsidRDefault="004A5544" w:rsidP="00EC4CB2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  <w:highlight w:val="yellow"/>
              </w:rPr>
            </w:pPr>
            <w:r w:rsidRPr="004A5544">
              <w:rPr>
                <w:rFonts w:ascii="Calibri" w:eastAsia="DengXian" w:hAnsi="Calibri" w:cs="Calibri"/>
                <w:color w:val="000000"/>
                <w:kern w:val="0"/>
                <w:szCs w:val="21"/>
                <w:highlight w:val="yellow"/>
              </w:rPr>
              <w:t>Rm01, 1/F, 111 Argyle Street, Mong Kok, Hong Kong</w:t>
            </w:r>
          </w:p>
        </w:tc>
      </w:tr>
      <w:tr w:rsidR="007F025E" w:rsidRPr="007F025E" w14:paraId="4E3F6CBB" w14:textId="77777777" w:rsidTr="007F025E">
        <w:trPr>
          <w:trHeight w:val="300"/>
        </w:trPr>
        <w:tc>
          <w:tcPr>
            <w:tcW w:w="3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2D0689" w14:textId="77777777" w:rsidR="007F025E" w:rsidRPr="007F025E" w:rsidRDefault="007F025E" w:rsidP="007F025E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7F025E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Contact number</w:t>
            </w:r>
          </w:p>
        </w:tc>
        <w:tc>
          <w:tcPr>
            <w:tcW w:w="5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606640" w14:textId="77777777" w:rsidR="007F025E" w:rsidRPr="007F025E" w:rsidRDefault="004A5544" w:rsidP="007F025E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4A5544">
              <w:rPr>
                <w:rFonts w:ascii="Calibri" w:eastAsia="DengXian" w:hAnsi="Calibri" w:cs="Calibri"/>
                <w:color w:val="000000"/>
                <w:kern w:val="0"/>
                <w:szCs w:val="21"/>
                <w:highlight w:val="yellow"/>
              </w:rPr>
              <w:t>10000001</w:t>
            </w:r>
            <w:r w:rsidR="007F025E" w:rsidRPr="007F025E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 xml:space="preserve"> (Mobile)</w:t>
            </w:r>
          </w:p>
        </w:tc>
      </w:tr>
      <w:tr w:rsidR="007F025E" w:rsidRPr="007F025E" w14:paraId="24A0ED60" w14:textId="77777777" w:rsidTr="007F025E">
        <w:trPr>
          <w:trHeight w:val="300"/>
        </w:trPr>
        <w:tc>
          <w:tcPr>
            <w:tcW w:w="3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3B26B6" w14:textId="77777777" w:rsidR="007F025E" w:rsidRPr="007F025E" w:rsidRDefault="007F025E" w:rsidP="007F025E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7F025E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Email</w:t>
            </w:r>
          </w:p>
        </w:tc>
        <w:tc>
          <w:tcPr>
            <w:tcW w:w="5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48F9B8" w14:textId="77777777" w:rsidR="007F025E" w:rsidRPr="007F025E" w:rsidRDefault="004A5544" w:rsidP="007F025E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4A5544">
              <w:rPr>
                <w:rFonts w:ascii="Calibri" w:eastAsia="DengXian" w:hAnsi="Calibri" w:cs="Calibri"/>
                <w:color w:val="000000"/>
                <w:kern w:val="0"/>
                <w:szCs w:val="21"/>
                <w:highlight w:val="yellow"/>
              </w:rPr>
              <w:t>10000001@hangseng.com</w:t>
            </w:r>
          </w:p>
        </w:tc>
      </w:tr>
      <w:tr w:rsidR="007F025E" w:rsidRPr="007F025E" w14:paraId="77603BA6" w14:textId="77777777" w:rsidTr="007F025E">
        <w:trPr>
          <w:trHeight w:val="300"/>
        </w:trPr>
        <w:tc>
          <w:tcPr>
            <w:tcW w:w="3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BF3412" w14:textId="77777777" w:rsidR="007F025E" w:rsidRPr="007F025E" w:rsidRDefault="007F025E" w:rsidP="007F025E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7F025E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Monthly income</w:t>
            </w:r>
          </w:p>
        </w:tc>
        <w:tc>
          <w:tcPr>
            <w:tcW w:w="5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3D7938" w14:textId="77777777" w:rsidR="007F025E" w:rsidRPr="007F025E" w:rsidRDefault="007F025E" w:rsidP="007F025E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7F025E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HKD41,666 (last updated on 28 Aug 2024)</w:t>
            </w:r>
          </w:p>
        </w:tc>
      </w:tr>
      <w:tr w:rsidR="007F025E" w:rsidRPr="007F025E" w14:paraId="2B7A3A4E" w14:textId="77777777" w:rsidTr="007F025E">
        <w:trPr>
          <w:trHeight w:val="300"/>
        </w:trPr>
        <w:tc>
          <w:tcPr>
            <w:tcW w:w="3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DD3522" w14:textId="77777777" w:rsidR="007F025E" w:rsidRPr="007F025E" w:rsidRDefault="007F025E" w:rsidP="007F025E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7F025E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Previous financial crime risk</w:t>
            </w:r>
          </w:p>
        </w:tc>
        <w:tc>
          <w:tcPr>
            <w:tcW w:w="5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4C2D7F" w14:textId="77777777" w:rsidR="007F025E" w:rsidRPr="007F025E" w:rsidRDefault="007F025E" w:rsidP="007F025E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7F025E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No previous financial crime risk was identified.</w:t>
            </w:r>
          </w:p>
        </w:tc>
      </w:tr>
      <w:tr w:rsidR="007F025E" w:rsidRPr="007F025E" w14:paraId="6402E0A8" w14:textId="77777777" w:rsidTr="007F025E">
        <w:trPr>
          <w:trHeight w:val="288"/>
        </w:trPr>
        <w:tc>
          <w:tcPr>
            <w:tcW w:w="348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1B7BA9" w14:textId="77777777" w:rsidR="007F025E" w:rsidRPr="007F025E" w:rsidRDefault="007F025E" w:rsidP="007F025E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7F025E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>Others</w:t>
            </w:r>
          </w:p>
        </w:tc>
        <w:tc>
          <w:tcPr>
            <w:tcW w:w="58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63B426" w14:textId="77777777" w:rsidR="007F025E" w:rsidRPr="007F025E" w:rsidRDefault="007F025E" w:rsidP="007F025E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7F025E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 xml:space="preserve">Last CDD review was found and completed on 28 Aug 2024. </w:t>
            </w:r>
          </w:p>
        </w:tc>
      </w:tr>
      <w:tr w:rsidR="007F025E" w:rsidRPr="007F025E" w14:paraId="42D52945" w14:textId="77777777" w:rsidTr="007F025E">
        <w:trPr>
          <w:trHeight w:val="300"/>
        </w:trPr>
        <w:tc>
          <w:tcPr>
            <w:tcW w:w="34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D71787A" w14:textId="77777777" w:rsidR="007F025E" w:rsidRPr="007F025E" w:rsidRDefault="007F025E" w:rsidP="007F025E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</w:p>
        </w:tc>
        <w:tc>
          <w:tcPr>
            <w:tcW w:w="58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27CC4A" w14:textId="77777777" w:rsidR="007F025E" w:rsidRPr="007F025E" w:rsidRDefault="007F025E" w:rsidP="007F025E">
            <w:pPr>
              <w:widowControl/>
              <w:jc w:val="left"/>
              <w:rPr>
                <w:rFonts w:ascii="Calibri" w:eastAsia="DengXian" w:hAnsi="Calibri" w:cs="Calibri"/>
                <w:color w:val="000000"/>
                <w:kern w:val="0"/>
                <w:szCs w:val="21"/>
              </w:rPr>
            </w:pPr>
            <w:r w:rsidRPr="007F025E">
              <w:rPr>
                <w:rFonts w:ascii="Calibri" w:eastAsia="DengXian" w:hAnsi="Calibri" w:cs="Calibri"/>
                <w:color w:val="000000"/>
                <w:kern w:val="0"/>
                <w:szCs w:val="21"/>
              </w:rPr>
              <w:t xml:space="preserve">Account opening purpose is for Saving/Fixed Deposit. </w:t>
            </w:r>
          </w:p>
        </w:tc>
      </w:tr>
    </w:tbl>
    <w:p w14:paraId="669B2BDC" w14:textId="77777777" w:rsidR="009904D1" w:rsidRDefault="009904D1" w:rsidP="009904D1">
      <w:pPr>
        <w:rPr>
          <w:rFonts w:ascii="Calibri" w:hAnsi="Calibri" w:cs="Calibri"/>
          <w:sz w:val="20"/>
          <w:szCs w:val="20"/>
        </w:rPr>
      </w:pPr>
    </w:p>
    <w:p w14:paraId="69EE8B0F" w14:textId="77777777" w:rsidR="009904D1" w:rsidRPr="002E764B" w:rsidRDefault="009904D1" w:rsidP="009904D1">
      <w:pPr>
        <w:pStyle w:val="NoSpacing"/>
        <w:jc w:val="both"/>
        <w:rPr>
          <w:rFonts w:ascii="Calibri" w:eastAsia="Microsoft YaHei" w:hAnsi="Calibri" w:cs="Calibri"/>
          <w:b/>
          <w:sz w:val="20"/>
          <w:szCs w:val="20"/>
          <w:u w:val="single"/>
        </w:rPr>
      </w:pPr>
      <w:r w:rsidRPr="002E764B">
        <w:rPr>
          <w:rFonts w:ascii="Calibri" w:eastAsia="Microsoft YaHei" w:hAnsi="Calibri" w:cs="Calibri"/>
          <w:b/>
          <w:sz w:val="20"/>
          <w:szCs w:val="20"/>
          <w:u w:val="single"/>
        </w:rPr>
        <w:t>Conclusion and the Way Forward</w:t>
      </w:r>
    </w:p>
    <w:p w14:paraId="7F59AD1D" w14:textId="77777777" w:rsidR="009904D1" w:rsidRPr="002E764B" w:rsidRDefault="009904D1" w:rsidP="00932886">
      <w:pPr>
        <w:pStyle w:val="NoSpacing"/>
        <w:numPr>
          <w:ilvl w:val="0"/>
          <w:numId w:val="2"/>
        </w:numPr>
        <w:jc w:val="both"/>
        <w:rPr>
          <w:rFonts w:ascii="Calibri" w:hAnsi="Calibri" w:cs="Calibri"/>
          <w:sz w:val="20"/>
          <w:szCs w:val="20"/>
        </w:rPr>
      </w:pPr>
      <w:r w:rsidRPr="002E764B">
        <w:rPr>
          <w:rFonts w:ascii="Calibri" w:eastAsia="Microsoft YaHei" w:hAnsi="Calibri" w:cs="Calibri"/>
          <w:sz w:val="20"/>
          <w:szCs w:val="20"/>
        </w:rPr>
        <w:t xml:space="preserve">Intelligence received from </w:t>
      </w:r>
      <w:r w:rsidRPr="002E764B">
        <w:rPr>
          <w:rFonts w:ascii="Calibri" w:hAnsi="Calibri" w:cs="Calibri"/>
          <w:sz w:val="20"/>
          <w:szCs w:val="20"/>
        </w:rPr>
        <w:t>the bank department</w:t>
      </w:r>
      <w:r w:rsidRPr="002E764B">
        <w:rPr>
          <w:rFonts w:ascii="Calibri" w:eastAsia="Microsoft YaHei" w:hAnsi="Calibri" w:cs="Calibri"/>
          <w:sz w:val="20"/>
          <w:szCs w:val="20"/>
        </w:rPr>
        <w:t xml:space="preserve"> revealed that </w:t>
      </w:r>
      <w:r w:rsidRPr="002E764B">
        <w:rPr>
          <w:rFonts w:ascii="Calibri" w:hAnsi="Calibri" w:cs="Calibri"/>
          <w:sz w:val="20"/>
          <w:szCs w:val="20"/>
        </w:rPr>
        <w:t xml:space="preserve">account </w:t>
      </w:r>
      <w:r w:rsidR="00A460B9">
        <w:rPr>
          <w:rFonts w:ascii="Calibri" w:hAnsi="Calibri" w:cs="Calibri"/>
          <w:sz w:val="20"/>
          <w:szCs w:val="20"/>
          <w:highlight w:val="yellow"/>
          <w:lang w:eastAsia="zh-TW"/>
        </w:rPr>
        <w:t>111-111111-101</w:t>
      </w:r>
      <w:r w:rsidRPr="00EF1523">
        <w:rPr>
          <w:rFonts w:ascii="Calibri" w:hAnsi="Calibri" w:cs="Calibri"/>
          <w:sz w:val="20"/>
          <w:szCs w:val="20"/>
          <w:lang w:eastAsia="zh-TW"/>
        </w:rPr>
        <w:t xml:space="preserve"> </w:t>
      </w:r>
      <w:r w:rsidR="00C720AC">
        <w:rPr>
          <w:rFonts w:ascii="Calibri" w:hAnsi="Calibri" w:cs="Calibri"/>
          <w:sz w:val="20"/>
          <w:szCs w:val="20"/>
          <w:lang w:eastAsia="zh-TW"/>
        </w:rPr>
        <w:t xml:space="preserve">of </w:t>
      </w:r>
      <w:r w:rsidR="009635D1">
        <w:rPr>
          <w:rFonts w:ascii="Calibri" w:hAnsi="Calibri" w:cs="Calibri"/>
          <w:sz w:val="20"/>
          <w:szCs w:val="20"/>
          <w:highlight w:val="yellow"/>
          <w:lang w:eastAsia="zh-TW"/>
        </w:rPr>
        <w:t>CHAN</w:t>
      </w:r>
      <w:r w:rsidRPr="002E764B">
        <w:rPr>
          <w:rFonts w:ascii="Calibri" w:hAnsi="Calibri" w:cs="Calibri"/>
          <w:sz w:val="20"/>
          <w:szCs w:val="20"/>
          <w:lang w:eastAsia="zh-TW"/>
        </w:rPr>
        <w:t xml:space="preserve"> might have involved into </w:t>
      </w:r>
      <w:r w:rsidR="00932886" w:rsidRPr="00932886">
        <w:rPr>
          <w:rFonts w:ascii="Calibri" w:hAnsi="Calibri" w:cs="Calibri"/>
          <w:sz w:val="20"/>
          <w:szCs w:val="20"/>
          <w:lang w:eastAsia="zh-TW"/>
        </w:rPr>
        <w:t>Romance</w:t>
      </w:r>
      <w:r w:rsidR="00932886">
        <w:rPr>
          <w:rFonts w:ascii="Calibri" w:hAnsi="Calibri" w:cs="Calibri"/>
          <w:sz w:val="20"/>
          <w:szCs w:val="20"/>
          <w:lang w:eastAsia="zh-TW"/>
        </w:rPr>
        <w:t xml:space="preserve"> Scam</w:t>
      </w:r>
      <w:r w:rsidRPr="002E764B">
        <w:rPr>
          <w:rFonts w:ascii="Calibri" w:hAnsi="Calibri" w:cs="Calibri"/>
          <w:sz w:val="20"/>
          <w:szCs w:val="20"/>
        </w:rPr>
        <w:t xml:space="preserve">. </w:t>
      </w:r>
      <w:r w:rsidRPr="002E764B">
        <w:rPr>
          <w:rFonts w:ascii="Calibri" w:eastAsia="Microsoft YaHei" w:hAnsi="Calibri" w:cs="Calibri"/>
          <w:sz w:val="20"/>
          <w:szCs w:val="20"/>
        </w:rPr>
        <w:t>The involved fraud payment was verified and could be located in the bank system.</w:t>
      </w:r>
    </w:p>
    <w:p w14:paraId="2E533C9A" w14:textId="77777777" w:rsidR="009904D1" w:rsidRPr="002E764B" w:rsidRDefault="009635D1" w:rsidP="009904D1">
      <w:pPr>
        <w:pStyle w:val="ListParagraph"/>
        <w:numPr>
          <w:ilvl w:val="0"/>
          <w:numId w:val="2"/>
        </w:numPr>
        <w:ind w:firstLineChars="0"/>
        <w:rPr>
          <w:rFonts w:ascii="Calibri" w:eastAsia="DengXian" w:hAnsi="Calibri" w:cs="Calibri"/>
          <w:kern w:val="0"/>
          <w:sz w:val="20"/>
          <w:szCs w:val="20"/>
          <w:lang w:eastAsia="en-US"/>
        </w:rPr>
      </w:pPr>
      <w:r>
        <w:rPr>
          <w:rFonts w:ascii="Calibri" w:eastAsia="DengXian" w:hAnsi="Calibri" w:cs="Calibri"/>
          <w:kern w:val="0"/>
          <w:sz w:val="20"/>
          <w:szCs w:val="20"/>
          <w:highlight w:val="yellow"/>
          <w:lang w:eastAsia="en-US"/>
        </w:rPr>
        <w:t>CHAN</w:t>
      </w:r>
      <w:r w:rsidR="009904D1" w:rsidRPr="002E764B">
        <w:rPr>
          <w:rFonts w:ascii="Calibri" w:eastAsia="DengXian" w:hAnsi="Calibri" w:cs="Calibri"/>
          <w:kern w:val="0"/>
          <w:sz w:val="20"/>
          <w:szCs w:val="20"/>
          <w:lang w:eastAsia="en-US"/>
        </w:rPr>
        <w:t xml:space="preserve">’s account was newly opened on </w:t>
      </w:r>
      <w:r w:rsidR="00932886">
        <w:rPr>
          <w:rFonts w:ascii="Calibri" w:hAnsi="Calibri" w:cs="Calibri"/>
          <w:sz w:val="20"/>
          <w:szCs w:val="20"/>
          <w:lang w:eastAsia="zh-TW"/>
        </w:rPr>
        <w:t>28 Aug</w:t>
      </w:r>
      <w:r w:rsidR="009904D1" w:rsidRPr="002E764B">
        <w:rPr>
          <w:rFonts w:ascii="Calibri" w:hAnsi="Calibri" w:cs="Calibri"/>
          <w:sz w:val="20"/>
          <w:szCs w:val="20"/>
          <w:lang w:eastAsia="zh-TW"/>
        </w:rPr>
        <w:t xml:space="preserve"> 2024 </w:t>
      </w:r>
      <w:r w:rsidR="009904D1" w:rsidRPr="002E764B">
        <w:rPr>
          <w:rFonts w:ascii="Calibri" w:eastAsia="DengXian" w:hAnsi="Calibri" w:cs="Calibri"/>
          <w:kern w:val="0"/>
          <w:sz w:val="20"/>
          <w:szCs w:val="20"/>
          <w:lang w:eastAsia="en-US"/>
        </w:rPr>
        <w:t xml:space="preserve">(within 6 months). Financial crime risk posed by the allegation cannot be discounted as the account has the risk of been opened/exploited to </w:t>
      </w:r>
      <w:r w:rsidR="009904D1" w:rsidRPr="002E764B">
        <w:rPr>
          <w:rFonts w:ascii="Calibri" w:eastAsia="DengXian" w:hAnsi="Calibri" w:cs="Calibri"/>
          <w:kern w:val="0"/>
          <w:sz w:val="20"/>
          <w:szCs w:val="20"/>
          <w:lang w:eastAsia="en-US"/>
        </w:rPr>
        <w:lastRenderedPageBreak/>
        <w:t>receive fraudulent transaction.</w:t>
      </w:r>
    </w:p>
    <w:p w14:paraId="4A48BE94" w14:textId="2DFAD60D" w:rsidR="009904D1" w:rsidRPr="002E764B" w:rsidRDefault="009904D1" w:rsidP="009904D1">
      <w:pPr>
        <w:pStyle w:val="NoSpacing"/>
        <w:numPr>
          <w:ilvl w:val="0"/>
          <w:numId w:val="2"/>
        </w:numPr>
        <w:jc w:val="both"/>
        <w:rPr>
          <w:rFonts w:ascii="Calibri" w:hAnsi="Calibri" w:cs="Calibri"/>
          <w:sz w:val="20"/>
          <w:szCs w:val="20"/>
        </w:rPr>
      </w:pPr>
      <w:r w:rsidRPr="002E764B">
        <w:rPr>
          <w:rFonts w:ascii="Calibri" w:hAnsi="Calibri" w:cs="Calibri"/>
          <w:sz w:val="20"/>
          <w:szCs w:val="20"/>
        </w:rPr>
        <w:t>Most of the account deposits were withdraw</w:t>
      </w:r>
      <w:r w:rsidR="003A0BBA">
        <w:rPr>
          <w:rFonts w:ascii="Calibri" w:hAnsi="Calibri" w:cs="Calibri"/>
          <w:sz w:val="20"/>
          <w:szCs w:val="20"/>
        </w:rPr>
        <w:t>n</w:t>
      </w:r>
      <w:r w:rsidRPr="002E764B">
        <w:rPr>
          <w:rFonts w:ascii="Calibri" w:hAnsi="Calibri" w:cs="Calibri"/>
          <w:sz w:val="20"/>
          <w:szCs w:val="20"/>
        </w:rPr>
        <w:t xml:space="preserve"> in the same day or in short period of time. Rapid “in” and “out” funds movements were observed.</w:t>
      </w:r>
    </w:p>
    <w:p w14:paraId="63C41D6A" w14:textId="77777777" w:rsidR="009904D1" w:rsidRPr="002E764B" w:rsidRDefault="009904D1" w:rsidP="009904D1">
      <w:pPr>
        <w:pStyle w:val="ListParagraph"/>
        <w:numPr>
          <w:ilvl w:val="0"/>
          <w:numId w:val="2"/>
        </w:numPr>
        <w:ind w:firstLineChars="0"/>
        <w:contextualSpacing/>
        <w:rPr>
          <w:rFonts w:ascii="Calibri" w:eastAsia="DengXian" w:hAnsi="Calibri" w:cs="Calibri"/>
          <w:kern w:val="0"/>
          <w:sz w:val="20"/>
          <w:szCs w:val="20"/>
          <w:lang w:eastAsia="en-US"/>
        </w:rPr>
      </w:pPr>
      <w:r w:rsidRPr="002E764B">
        <w:rPr>
          <w:rFonts w:ascii="Calibri" w:eastAsia="DengXian" w:hAnsi="Calibri" w:cs="Calibri"/>
          <w:kern w:val="0"/>
          <w:sz w:val="20"/>
          <w:szCs w:val="20"/>
          <w:lang w:eastAsia="en-US"/>
        </w:rPr>
        <w:t>Negligible remaining balance after sudden large amount turnover transaction.</w:t>
      </w:r>
    </w:p>
    <w:p w14:paraId="7A7CF180" w14:textId="77777777" w:rsidR="009904D1" w:rsidRPr="002E764B" w:rsidRDefault="009904D1" w:rsidP="009904D1">
      <w:pPr>
        <w:rPr>
          <w:rFonts w:ascii="Calibri" w:hAnsi="Calibri" w:cs="Calibri"/>
          <w:sz w:val="20"/>
          <w:szCs w:val="20"/>
          <w:lang w:eastAsia="zh-TW"/>
        </w:rPr>
      </w:pPr>
    </w:p>
    <w:p w14:paraId="2649B26A" w14:textId="07315D9B" w:rsidR="009904D1" w:rsidRDefault="009904D1" w:rsidP="009904D1">
      <w:pPr>
        <w:pStyle w:val="NoSpacing"/>
        <w:jc w:val="both"/>
        <w:rPr>
          <w:rFonts w:ascii="Calibri" w:hAnsi="Calibri" w:cs="Calibri"/>
          <w:sz w:val="20"/>
          <w:szCs w:val="20"/>
        </w:rPr>
      </w:pPr>
      <w:r w:rsidRPr="002E764B">
        <w:rPr>
          <w:rFonts w:ascii="Calibri" w:hAnsi="Calibri" w:cs="Calibri"/>
          <w:sz w:val="20"/>
          <w:szCs w:val="20"/>
        </w:rPr>
        <w:t xml:space="preserve">Strong fraud and financial crime risk indicators have been identified. Based upon the presence of mentioned fraud &amp; financial crime risk indicators, the bank is </w:t>
      </w:r>
      <w:r w:rsidR="00A9156F">
        <w:rPr>
          <w:rFonts w:ascii="Calibri" w:hAnsi="Calibri" w:cs="Calibri"/>
          <w:sz w:val="20"/>
          <w:szCs w:val="20"/>
        </w:rPr>
        <w:t>recommended</w:t>
      </w:r>
      <w:r w:rsidRPr="002E764B">
        <w:rPr>
          <w:rFonts w:ascii="Calibri" w:hAnsi="Calibri" w:cs="Calibri"/>
          <w:sz w:val="20"/>
          <w:szCs w:val="20"/>
        </w:rPr>
        <w:t xml:space="preserve"> to ter</w:t>
      </w:r>
      <w:r w:rsidR="00932886">
        <w:rPr>
          <w:rFonts w:ascii="Calibri" w:hAnsi="Calibri" w:cs="Calibri"/>
          <w:sz w:val="20"/>
          <w:szCs w:val="20"/>
        </w:rPr>
        <w:t xml:space="preserve">minate the relationship with </w:t>
      </w:r>
      <w:r w:rsidR="009635D1">
        <w:rPr>
          <w:rFonts w:ascii="Calibri" w:hAnsi="Calibri" w:cs="Calibri"/>
          <w:sz w:val="20"/>
          <w:szCs w:val="20"/>
          <w:highlight w:val="yellow"/>
        </w:rPr>
        <w:t>CHAN</w:t>
      </w:r>
      <w:r>
        <w:rPr>
          <w:rFonts w:ascii="Calibri" w:hAnsi="Calibri" w:cs="Calibri"/>
          <w:sz w:val="20"/>
          <w:szCs w:val="20"/>
        </w:rPr>
        <w:t>.</w:t>
      </w:r>
    </w:p>
    <w:p w14:paraId="744E4A2C" w14:textId="77777777" w:rsidR="009904D1" w:rsidRDefault="009904D1" w:rsidP="009904D1">
      <w:pPr>
        <w:pStyle w:val="NoSpacing"/>
        <w:jc w:val="both"/>
        <w:rPr>
          <w:rFonts w:ascii="Calibri" w:hAnsi="Calibri" w:cs="Calibri"/>
          <w:sz w:val="20"/>
          <w:szCs w:val="20"/>
        </w:rPr>
      </w:pPr>
    </w:p>
    <w:sectPr w:rsidR="009904D1">
      <w:footerReference w:type="even" r:id="rId7"/>
      <w:footerReference w:type="default" r:id="rId8"/>
      <w:footerReference w:type="firs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CF41BCE" w14:textId="77777777" w:rsidR="00434229" w:rsidRDefault="00434229" w:rsidP="00434229">
      <w:r>
        <w:separator/>
      </w:r>
    </w:p>
  </w:endnote>
  <w:endnote w:type="continuationSeparator" w:id="0">
    <w:p w14:paraId="0BC379A2" w14:textId="77777777" w:rsidR="00434229" w:rsidRDefault="00434229" w:rsidP="004342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SimSu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Microsoft JhengHei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 Light">
    <w:altName w:val="Microsoft YaHei Light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287E8D" w14:textId="77777777" w:rsidR="00CE211E" w:rsidRDefault="00CE211E">
    <w:pPr>
      <w:pStyle w:val="Footer"/>
    </w:pPr>
    <w:r>
      <w:t>RESTRICTED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3862F9" w14:textId="77777777" w:rsidR="00434229" w:rsidRDefault="00434229">
    <w:pPr>
      <w:pStyle w:val="Footer"/>
    </w:pPr>
    <w:r>
      <w:rPr>
        <w:noProof/>
        <w:lang w:eastAsia="zh-TW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304B0DA9" wp14:editId="52E86A0D">
              <wp:simplePos x="0" y="0"/>
              <wp:positionH relativeFrom="page">
                <wp:posOffset>0</wp:posOffset>
              </wp:positionH>
              <wp:positionV relativeFrom="page">
                <wp:posOffset>10228580</wp:posOffset>
              </wp:positionV>
              <wp:extent cx="7560310" cy="273050"/>
              <wp:effectExtent l="0" t="0" r="0" b="12700"/>
              <wp:wrapNone/>
              <wp:docPr id="1" name="MSIPCM99c34f2f8eef301b05611cbc" descr="{&quot;HashCode&quot;:-204710794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2503AD31" w14:textId="4C9D27F6" w:rsidR="00434229" w:rsidRPr="00907F77" w:rsidRDefault="00907F77" w:rsidP="00907F77">
                          <w:pPr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907F77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04B0DA9" id="_x0000_t202" coordsize="21600,21600" o:spt="202" path="m,l,21600r21600,l21600,xe">
              <v:stroke joinstyle="miter"/>
              <v:path gradientshapeok="t" o:connecttype="rect"/>
            </v:shapetype>
            <v:shape id="MSIPCM99c34f2f8eef301b05611cbc" o:spid="_x0000_s1026" type="#_x0000_t202" alt="{&quot;HashCode&quot;:-204710794,&quot;Height&quot;:841.0,&quot;Width&quot;:595.0,&quot;Placement&quot;:&quot;Footer&quot;,&quot;Index&quot;:&quot;Primary&quot;,&quot;Section&quot;:1,&quot;Top&quot;:0.0,&quot;Left&quot;:0.0}" style="position:absolute;left:0;text-align:left;margin-left:0;margin-top:805.4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4BlZFwMAADYGAAAOAAAAZHJzL2Uyb0RvYy54bWysVEtv2zAMvg/YfxB02Gmp7cR5OGtSpCmy&#10;FUjbAOnQsyLLsTBbciWlcVb0v4+S5bTpdhiGXWyKpPj4+InnF3VZoCemNJdigqOzECMmqEy52E7w&#10;9/tFZ4SRNkSkpJCCTfCBaXwx/fjhfF+NWVfmskiZQhBE6PG+muDcmGocBJrmrCT6TFZMgDGTqiQG&#10;jmobpIrsIXpZBN0wHAR7qdJKScq0Bu1VY8RTFz/LGDV3WaaZQcUEQ23GfZX7buw3mJ6T8VaRKufU&#10;l0H+oYqScAFJj6GuiCFop/hvoUpOldQyM2dUloHMMk6Z6wG6icJ33axzUjHXC4CjqyNM+v+FpbdP&#10;K4V4CrPDSJASRnSzvl7Nb5KE9uKsm40Yy3phtAn7gyiiG4pRyjQFBJ8/Pe6k+fKN6HwuU9acxp1u&#10;GA+jcJjEn72d8W1uvHUUA0O84YGnJvf6ftI/6lcFoaxkor3TuCykNEw1sg9wLVJW+wDNb6V4SdTh&#10;xGsNFABuer/I372XldeEx8RLlrU5QfliqbGv9BgQWleAkakvZW1h8noNSjvxOlOl/cMsEdiBZIcj&#10;sVhtEAXlsD8IexGYKNi6w17Yd8wLXm9XSpuvTJbIChOsoGrHJ/K01AYygmvrYpMJueBF4chbCLSf&#10;4EEPQp5Y4EYhrAaKgBheakj5nETdOLzsJp3FYDTsxIu430mG4agTRsllMgjjJL5avNh4UTzOeZoy&#10;seSCtQ8kiv+OgP6pNtR2T+SkVC0Lnto+bG22u3mh0BOBl7oBDvywQEMTb7yC03KcGbpr/67LwM6s&#10;mY2VTL2p/cA2Mj3AHJUEfGEUuqILDkmXRJsVUfDqQQmbzNzBJyskgCq9hFEu1c8/6a0/YAFWjPaw&#10;RSZYP+6IYhgV1wKeaRLFMYQ17gCCeqvdtFqxK+cS2oYnCFU50fqaohUzJcsHWHQzmw1MRFDICTi1&#10;4tzACQywKCmbzZwMC6YiZinWFbWhW5Dv6weiKs8zA/DdynbPkPE7ujW+9qaQs52RGXdctMA2aAL0&#10;9gDLyQ3BL1K7/d6endfrup/+AgAA//8DAFBLAwQUAAYACAAAACEAxCDLhN8AAAALAQAADwAAAGRy&#10;cy9kb3ducmV2LnhtbEyPzU7DMBCE70i8g7VI3KgTKFEb4lQIxAUJIQri7MSbnyZeR7HbJm/fzQmO&#10;OzOanS/bTbYXJxx960hBvIpAIJXOtFQr+Pl+u9uA8EGT0b0jVDCjh11+fZXp1LgzfeFpH2rBJeRT&#10;raAJYUil9GWDVvuVG5DYq9xodeBzrKUZ9ZnLbS/voyiRVrfEHxo94EuDZbc/WgXrz21RyUNnDx/z&#10;+zy3XfX7WlRK3d5Mz08gAk7hLwzLfJ4OOW8q3JGMF70CBgmsJnHEBIsfb6MERLFojw8bkHkm/zPk&#10;FwAAAP//AwBQSwECLQAUAAYACAAAACEAtoM4kv4AAADhAQAAEwAAAAAAAAAAAAAAAAAAAAAAW0Nv&#10;bnRlbnRfVHlwZXNdLnhtbFBLAQItABQABgAIAAAAIQA4/SH/1gAAAJQBAAALAAAAAAAAAAAAAAAA&#10;AC8BAABfcmVscy8ucmVsc1BLAQItABQABgAIAAAAIQD94BlZFwMAADYGAAAOAAAAAAAAAAAAAAAA&#10;AC4CAABkcnMvZTJvRG9jLnhtbFBLAQItABQABgAIAAAAIQDEIMuE3wAAAAsBAAAPAAAAAAAAAAAA&#10;AAAAAHEFAABkcnMvZG93bnJldi54bWxQSwUGAAAAAAQABADzAAAAfQYAAAAA&#10;" o:allowincell="f" filled="f" stroked="f" strokeweight=".5pt">
              <v:textbox inset=",0,,0">
                <w:txbxContent>
                  <w:p w14:paraId="2503AD31" w14:textId="4C9D27F6" w:rsidR="00434229" w:rsidRPr="00907F77" w:rsidRDefault="00907F77" w:rsidP="00907F77">
                    <w:pPr>
                      <w:jc w:val="center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907F77">
                      <w:rPr>
                        <w:rFonts w:ascii="Calibri" w:hAnsi="Calibri" w:cs="Calibri"/>
                        <w:color w:val="000000"/>
                        <w:sz w:val="20"/>
                      </w:rPr>
                      <w:t>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896A35" w14:textId="77777777" w:rsidR="00CE211E" w:rsidRDefault="00CE211E">
    <w:pPr>
      <w:pStyle w:val="Footer"/>
    </w:pPr>
    <w:r>
      <w:t>RESTRICTED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AEE1704" w14:textId="77777777" w:rsidR="00434229" w:rsidRDefault="00434229" w:rsidP="00434229">
      <w:r>
        <w:separator/>
      </w:r>
    </w:p>
  </w:footnote>
  <w:footnote w:type="continuationSeparator" w:id="0">
    <w:p w14:paraId="0F770D45" w14:textId="77777777" w:rsidR="00434229" w:rsidRDefault="00434229" w:rsidP="004342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630215"/>
    <w:multiLevelType w:val="hybridMultilevel"/>
    <w:tmpl w:val="3A0A1E6A"/>
    <w:lvl w:ilvl="0" w:tplc="B7DAD974">
      <w:start w:val="1"/>
      <w:numFmt w:val="bullet"/>
      <w:lvlText w:val="-"/>
      <w:lvlJc w:val="left"/>
      <w:pPr>
        <w:ind w:left="420" w:hanging="420"/>
      </w:pPr>
      <w:rPr>
        <w:rFonts w:ascii="Verdana" w:hAnsi="Verdana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3D5058A"/>
    <w:multiLevelType w:val="hybridMultilevel"/>
    <w:tmpl w:val="31FE4D50"/>
    <w:lvl w:ilvl="0" w:tplc="3394FF2A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4962723"/>
    <w:multiLevelType w:val="hybridMultilevel"/>
    <w:tmpl w:val="07D61DC4"/>
    <w:lvl w:ilvl="0" w:tplc="E6F038EA">
      <w:start w:val="1"/>
      <w:numFmt w:val="bullet"/>
      <w:lvlText w:val="-"/>
      <w:lvlJc w:val="left"/>
      <w:pPr>
        <w:ind w:left="-1860" w:hanging="360"/>
      </w:pPr>
      <w:rPr>
        <w:rFonts w:ascii="Calibri" w:eastAsia="DengXi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-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-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3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900" w:hanging="360"/>
      </w:pPr>
      <w:rPr>
        <w:rFonts w:ascii="Wingdings" w:hAnsi="Wingdings" w:hint="default"/>
      </w:rPr>
    </w:lvl>
  </w:abstractNum>
  <w:abstractNum w:abstractNumId="3" w15:restartNumberingAfterBreak="0">
    <w:nsid w:val="68F53FBC"/>
    <w:multiLevelType w:val="hybridMultilevel"/>
    <w:tmpl w:val="840A1AA8"/>
    <w:lvl w:ilvl="0" w:tplc="35A41F2C">
      <w:numFmt w:val="bullet"/>
      <w:lvlText w:val="-"/>
      <w:lvlJc w:val="left"/>
      <w:pPr>
        <w:ind w:left="420" w:hanging="420"/>
      </w:pPr>
      <w:rPr>
        <w:rFonts w:ascii="Calibri" w:eastAsia="DengXian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7551"/>
    <w:rsid w:val="000A75CE"/>
    <w:rsid w:val="001047FA"/>
    <w:rsid w:val="001409D9"/>
    <w:rsid w:val="001510E3"/>
    <w:rsid w:val="001761E6"/>
    <w:rsid w:val="00180D4E"/>
    <w:rsid w:val="001C2BFD"/>
    <w:rsid w:val="001C646A"/>
    <w:rsid w:val="00211608"/>
    <w:rsid w:val="0023172E"/>
    <w:rsid w:val="002434D0"/>
    <w:rsid w:val="002D0BF8"/>
    <w:rsid w:val="003A0BBA"/>
    <w:rsid w:val="003C08FF"/>
    <w:rsid w:val="003E61EA"/>
    <w:rsid w:val="004174D6"/>
    <w:rsid w:val="00430260"/>
    <w:rsid w:val="00434229"/>
    <w:rsid w:val="004A5544"/>
    <w:rsid w:val="00517F7E"/>
    <w:rsid w:val="0052775C"/>
    <w:rsid w:val="0053749A"/>
    <w:rsid w:val="0057470D"/>
    <w:rsid w:val="005827D5"/>
    <w:rsid w:val="0061385C"/>
    <w:rsid w:val="00645638"/>
    <w:rsid w:val="007F025E"/>
    <w:rsid w:val="00827551"/>
    <w:rsid w:val="008812DE"/>
    <w:rsid w:val="008B6668"/>
    <w:rsid w:val="00907400"/>
    <w:rsid w:val="00907F77"/>
    <w:rsid w:val="009146DB"/>
    <w:rsid w:val="00932886"/>
    <w:rsid w:val="009635D1"/>
    <w:rsid w:val="00964C96"/>
    <w:rsid w:val="00966A83"/>
    <w:rsid w:val="009904D1"/>
    <w:rsid w:val="009C70CB"/>
    <w:rsid w:val="00A25D22"/>
    <w:rsid w:val="00A460B9"/>
    <w:rsid w:val="00A9156F"/>
    <w:rsid w:val="00A94464"/>
    <w:rsid w:val="00BC2393"/>
    <w:rsid w:val="00BD25C1"/>
    <w:rsid w:val="00C036D1"/>
    <w:rsid w:val="00C12265"/>
    <w:rsid w:val="00C720AC"/>
    <w:rsid w:val="00CA375B"/>
    <w:rsid w:val="00CE211E"/>
    <w:rsid w:val="00CE70AA"/>
    <w:rsid w:val="00D06C36"/>
    <w:rsid w:val="00D10AF8"/>
    <w:rsid w:val="00D225B2"/>
    <w:rsid w:val="00D73344"/>
    <w:rsid w:val="00D73F6D"/>
    <w:rsid w:val="00D815B7"/>
    <w:rsid w:val="00E03205"/>
    <w:rsid w:val="00E05CD4"/>
    <w:rsid w:val="00E07A76"/>
    <w:rsid w:val="00E27E21"/>
    <w:rsid w:val="00E5525A"/>
    <w:rsid w:val="00EB54A6"/>
    <w:rsid w:val="00EC4CB2"/>
    <w:rsid w:val="00ED476D"/>
    <w:rsid w:val="00EE675A"/>
    <w:rsid w:val="00EF1523"/>
    <w:rsid w:val="00EF30A0"/>
    <w:rsid w:val="00F319CB"/>
    <w:rsid w:val="00F94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31BA14"/>
  <w15:chartTrackingRefBased/>
  <w15:docId w15:val="{051FEE01-C7C5-46F4-A71D-5D0FB9203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7551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uiPriority w:val="1"/>
    <w:qFormat/>
    <w:rsid w:val="00827551"/>
    <w:pPr>
      <w:widowControl/>
      <w:jc w:val="left"/>
    </w:pPr>
    <w:rPr>
      <w:rFonts w:ascii="DengXian" w:eastAsia="DengXian" w:hAnsi="DengXian" w:cs="Times New Roman"/>
      <w:kern w:val="0"/>
      <w:sz w:val="2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434229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34229"/>
  </w:style>
  <w:style w:type="paragraph" w:styleId="Footer">
    <w:name w:val="footer"/>
    <w:basedOn w:val="Normal"/>
    <w:link w:val="FooterChar"/>
    <w:uiPriority w:val="99"/>
    <w:unhideWhenUsed/>
    <w:rsid w:val="00434229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4229"/>
  </w:style>
  <w:style w:type="paragraph" w:styleId="ListParagraph">
    <w:name w:val="List Paragraph"/>
    <w:aliases w:val="Dot pt,F5 List Paragraph,List Paragraph1,No Spacing1,List Paragraph Char Char Char,Indicator Text,Numbered Para 1,Bullet 1,Bullet Points,MAIN CONTENT,List Paragraph11,OBC Bullet,List Paragraph12,Colorful List - Accent 11,Normal numbered"/>
    <w:basedOn w:val="Normal"/>
    <w:link w:val="ListParagraphChar"/>
    <w:uiPriority w:val="34"/>
    <w:qFormat/>
    <w:rsid w:val="009904D1"/>
    <w:pPr>
      <w:ind w:firstLineChars="200" w:firstLine="420"/>
    </w:pPr>
  </w:style>
  <w:style w:type="character" w:customStyle="1" w:styleId="ListParagraphChar">
    <w:name w:val="List Paragraph Char"/>
    <w:aliases w:val="Dot pt Char,F5 List Paragraph Char,List Paragraph1 Char,No Spacing1 Char,List Paragraph Char Char Char Char,Indicator Text Char,Numbered Para 1 Char,Bullet 1 Char,Bullet Points Char,MAIN CONTENT Char,List Paragraph11 Char"/>
    <w:basedOn w:val="DefaultParagraphFont"/>
    <w:link w:val="ListParagraph"/>
    <w:uiPriority w:val="34"/>
    <w:rsid w:val="009904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09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8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55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5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5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A8F4FDE63F23240996C0B5ED71CAB02" ma:contentTypeVersion="11" ma:contentTypeDescription="Create a new document." ma:contentTypeScope="" ma:versionID="61b2ee7a38442529347de99e33b69841">
  <xsd:schema xmlns:xsd="http://www.w3.org/2001/XMLSchema" xmlns:xs="http://www.w3.org/2001/XMLSchema" xmlns:p="http://schemas.microsoft.com/office/2006/metadata/properties" xmlns:ns2="fc14db02-3d39-436b-9056-63d1dbe054e8" xmlns:ns3="5ed3fcfa-dd51-4f96-90c6-6669337cd654" targetNamespace="http://schemas.microsoft.com/office/2006/metadata/properties" ma:root="true" ma:fieldsID="405649729e347460199c909c216f19f3" ns2:_="" ns3:_="">
    <xsd:import namespace="fc14db02-3d39-436b-9056-63d1dbe054e8"/>
    <xsd:import namespace="5ed3fcfa-dd51-4f96-90c6-6669337cd65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14db02-3d39-436b-9056-63d1dbe054e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1a2de840-3029-43ea-90f2-31ad5ba2155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d3fcfa-dd51-4f96-90c6-6669337cd654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74cf4cde-b4e7-4f70-9977-3d4633ce51e7}" ma:internalName="TaxCatchAll" ma:showField="CatchAllData" ma:web="5ed3fcfa-dd51-4f96-90c6-6669337cd65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ed3fcfa-dd51-4f96-90c6-6669337cd654" xsi:nil="true"/>
    <lcf76f155ced4ddcb4097134ff3c332f xmlns="fc14db02-3d39-436b-9056-63d1dbe054e8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F902E61C-10FF-4775-9A3D-757D2683AC85}"/>
</file>

<file path=customXml/itemProps2.xml><?xml version="1.0" encoding="utf-8"?>
<ds:datastoreItem xmlns:ds="http://schemas.openxmlformats.org/officeDocument/2006/customXml" ds:itemID="{2A107D01-999B-42B7-B537-B756646E24E9}"/>
</file>

<file path=customXml/itemProps3.xml><?xml version="1.0" encoding="utf-8"?>
<ds:datastoreItem xmlns:ds="http://schemas.openxmlformats.org/officeDocument/2006/customXml" ds:itemID="{1E8F3EBF-3359-455E-87D5-26F95A9AD4A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318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HSBC</Company>
  <LinksUpToDate>false</LinksUpToDate>
  <CharactersWithSpaces>2127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Carry H MO</dc:creator>
  <cp:keywords>RESTRICTED</cp:keywords>
  <dc:description>RESTRICTED</dc:description>
  <cp:lastModifiedBy>Ka Hei SUM</cp:lastModifiedBy>
  <cp:revision>6</cp:revision>
  <dcterms:created xsi:type="dcterms:W3CDTF">2025-04-09T03:04:00Z</dcterms:created>
  <dcterms:modified xsi:type="dcterms:W3CDTF">2025-05-04T08:56:00Z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ource">
    <vt:lpwstr>Internal</vt:lpwstr>
  </property>
  <property fmtid="{D5CDD505-2E9C-101B-9397-08002B2CF9AE}" pid="3" name="Footers">
    <vt:lpwstr>Footers</vt:lpwstr>
  </property>
  <property fmtid="{D5CDD505-2E9C-101B-9397-08002B2CF9AE}" pid="4" name="MSIP_Label_f851b4f6-a95e-46a7-8457-84c26f440032_Enabled">
    <vt:lpwstr>true</vt:lpwstr>
  </property>
  <property fmtid="{D5CDD505-2E9C-101B-9397-08002B2CF9AE}" pid="5" name="MSIP_Label_f851b4f6-a95e-46a7-8457-84c26f440032_SetDate">
    <vt:lpwstr>2025-05-04T08:56:52Z</vt:lpwstr>
  </property>
  <property fmtid="{D5CDD505-2E9C-101B-9397-08002B2CF9AE}" pid="6" name="MSIP_Label_f851b4f6-a95e-46a7-8457-84c26f440032_Method">
    <vt:lpwstr>Privileged</vt:lpwstr>
  </property>
  <property fmtid="{D5CDD505-2E9C-101B-9397-08002B2CF9AE}" pid="7" name="MSIP_Label_f851b4f6-a95e-46a7-8457-84c26f440032_Name">
    <vt:lpwstr>CLARESTRI</vt:lpwstr>
  </property>
  <property fmtid="{D5CDD505-2E9C-101B-9397-08002B2CF9AE}" pid="8" name="MSIP_Label_f851b4f6-a95e-46a7-8457-84c26f440032_SiteId">
    <vt:lpwstr>e0fd434d-ba64-497b-90d2-859c472e1a92</vt:lpwstr>
  </property>
  <property fmtid="{D5CDD505-2E9C-101B-9397-08002B2CF9AE}" pid="9" name="MSIP_Label_f851b4f6-a95e-46a7-8457-84c26f440032_ActionId">
    <vt:lpwstr>70c0edd4-8daf-493a-a7bc-8b4d391cf5e9</vt:lpwstr>
  </property>
  <property fmtid="{D5CDD505-2E9C-101B-9397-08002B2CF9AE}" pid="10" name="MSIP_Label_f851b4f6-a95e-46a7-8457-84c26f440032_ContentBits">
    <vt:lpwstr>2</vt:lpwstr>
  </property>
  <property fmtid="{D5CDD505-2E9C-101B-9397-08002B2CF9AE}" pid="11" name="Classification">
    <vt:lpwstr>RESTRICTED</vt:lpwstr>
  </property>
  <property fmtid="{D5CDD505-2E9C-101B-9397-08002B2CF9AE}" pid="12" name="ContentTypeId">
    <vt:lpwstr>0x0101002A8F4FDE63F23240996C0B5ED71CAB02</vt:lpwstr>
  </property>
</Properties>
</file>