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448CE" w14:textId="30707831" w:rsidR="00A30AC4" w:rsidRDefault="001164C6" w:rsidP="001164C6">
      <w:pPr>
        <w:rPr>
          <w:rFonts w:ascii="Calibri" w:eastAsia="DengXian" w:hAnsi="Calibri" w:cs="Calibri"/>
          <w:b/>
          <w:color w:val="000000"/>
          <w:kern w:val="0"/>
          <w:szCs w:val="21"/>
        </w:rPr>
      </w:pPr>
      <w:r>
        <w:rPr>
          <w:rFonts w:ascii="Calibri" w:eastAsia="DengXian" w:hAnsi="Calibri" w:cs="Calibri"/>
          <w:b/>
          <w:color w:val="000000"/>
          <w:kern w:val="0"/>
          <w:szCs w:val="21"/>
        </w:rPr>
        <w:t>UCM reference number:</w:t>
      </w:r>
      <w:r w:rsidRPr="001164C6">
        <w:t xml:space="preserve"> </w:t>
      </w:r>
      <w:r w:rsidR="00B462D4">
        <w:rPr>
          <w:rFonts w:ascii="Calibri" w:eastAsia="DengXian" w:hAnsi="Calibri" w:cs="Calibri"/>
          <w:b/>
          <w:color w:val="000000"/>
          <w:kern w:val="0"/>
          <w:szCs w:val="21"/>
          <w:highlight w:val="yellow"/>
        </w:rPr>
        <w:t>C2527</w:t>
      </w:r>
    </w:p>
    <w:p w14:paraId="3509C76D" w14:textId="77777777" w:rsidR="001164C6" w:rsidRDefault="001164C6" w:rsidP="001164C6">
      <w:pPr>
        <w:rPr>
          <w:rFonts w:ascii="Calibri" w:eastAsia="DengXian" w:hAnsi="Calibri" w:cs="Calibri"/>
          <w:b/>
          <w:color w:val="000000"/>
          <w:kern w:val="0"/>
          <w:szCs w:val="21"/>
        </w:rPr>
      </w:pPr>
    </w:p>
    <w:p w14:paraId="53346A1A" w14:textId="77777777" w:rsidR="001164C6" w:rsidRDefault="001164C6" w:rsidP="001164C6">
      <w:pPr>
        <w:rPr>
          <w:rFonts w:ascii="Calibri" w:eastAsia="DengXian" w:hAnsi="Calibri" w:cs="Calibri"/>
          <w:b/>
          <w:color w:val="000000"/>
          <w:kern w:val="0"/>
          <w:szCs w:val="21"/>
        </w:rPr>
      </w:pPr>
      <w:r>
        <w:rPr>
          <w:rFonts w:ascii="Calibri" w:eastAsia="DengXian" w:hAnsi="Calibri" w:cs="Calibri"/>
          <w:b/>
          <w:color w:val="000000"/>
          <w:kern w:val="0"/>
          <w:szCs w:val="21"/>
        </w:rPr>
        <w:t>Background of subjects</w:t>
      </w:r>
    </w:p>
    <w:p w14:paraId="1CD7488E" w14:textId="77777777" w:rsidR="001164C6" w:rsidRDefault="001164C6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Suspect 1 </w:t>
      </w:r>
      <w:r>
        <w:rPr>
          <w:rFonts w:ascii="Calibri" w:eastAsia="DengXian" w:hAnsi="Calibri" w:cs="Calibri"/>
          <w:color w:val="000000"/>
          <w:kern w:val="0"/>
          <w:szCs w:val="21"/>
        </w:rPr>
        <w:t xml:space="preserve">   </w:t>
      </w:r>
    </w:p>
    <w:p w14:paraId="0A0732A6" w14:textId="22A0ECA1" w:rsidR="001164C6" w:rsidRDefault="001164C6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Name /Entry Permit/ Country</w:t>
      </w:r>
      <w:r w:rsidR="00B462D4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or Region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:</w:t>
      </w:r>
      <w:r w:rsidRPr="001164C6">
        <w:t xml:space="preserve"> </w:t>
      </w:r>
      <w:bookmarkStart w:id="0" w:name="_Hlk195693990"/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 xml:space="preserve">CHAN TAI MAN </w:t>
      </w:r>
      <w:bookmarkEnd w:id="0"/>
      <w:r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(“</w:t>
      </w:r>
      <w:r w:rsid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</w:t>
      </w:r>
      <w:r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”)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/</w:t>
      </w:r>
      <w:r w:rsidRPr="001164C6">
        <w:t xml:space="preserve">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A000001(0)</w:t>
      </w:r>
      <w:r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/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CHINA</w:t>
      </w:r>
    </w:p>
    <w:p w14:paraId="512ED395" w14:textId="1A82D91F" w:rsidR="001164C6" w:rsidRDefault="001164C6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HASE account:</w:t>
      </w:r>
      <w:r w:rsidRPr="001164C6">
        <w:t xml:space="preserve">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111-111111-101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(opened on 30 Dec </w:t>
      </w:r>
      <w:r w:rsidR="0048203F">
        <w:rPr>
          <w:rFonts w:ascii="Calibri" w:eastAsia="DengXian" w:hAnsi="Calibri" w:cs="Calibri"/>
          <w:color w:val="0D0D0D" w:themeColor="text1" w:themeTint="F2"/>
          <w:kern w:val="0"/>
          <w:szCs w:val="21"/>
        </w:rPr>
        <w:t>2024, account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restriction on 06 Jan 2025)</w:t>
      </w:r>
    </w:p>
    <w:p w14:paraId="0C77EDB3" w14:textId="77777777" w:rsidR="001164C6" w:rsidRDefault="001164C6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6FE69516" w14:textId="7025C645" w:rsidR="001164C6" w:rsidRDefault="001164C6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Triggering Factor</w:t>
      </w:r>
      <w:r w:rsidR="009E5853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and Review on Reported Payments</w:t>
      </w: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:  </w:t>
      </w:r>
    </w:p>
    <w:p w14:paraId="7BF25B82" w14:textId="01928916" w:rsidR="001164C6" w:rsidRDefault="001164C6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Intelligence 1:</w:t>
      </w:r>
      <w:r w:rsidRPr="001164C6">
        <w:t xml:space="preserve"> </w:t>
      </w:r>
    </w:p>
    <w:p w14:paraId="26A94BC4" w14:textId="4B0A5255" w:rsidR="009E5853" w:rsidRPr="00B71A8E" w:rsidRDefault="009E5853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 w:rsidRPr="00B71A8E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Source:</w:t>
      </w:r>
      <w:r w:rsidR="00B71A8E" w:rsidRPr="00B71A8E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HSBC Referral</w:t>
      </w:r>
    </w:p>
    <w:p w14:paraId="7FBC0121" w14:textId="2415152C" w:rsidR="009E5853" w:rsidRPr="00B71A8E" w:rsidRDefault="009E5853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 w:rsidRPr="00B71A8E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Fraud Type:</w:t>
      </w:r>
      <w:r w:rsidR="00B71A8E" w:rsidRPr="00B71A8E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</w:t>
      </w:r>
      <w:r w:rsidR="00B71A8E" w:rsidRPr="00B71A8E">
        <w:rPr>
          <w:rFonts w:ascii="Calibri" w:eastAsia="DengXian" w:hAnsi="Calibri" w:cs="Calibri" w:hint="eastAsia"/>
          <w:b/>
          <w:color w:val="0D0D0D" w:themeColor="text1" w:themeTint="F2"/>
          <w:kern w:val="0"/>
          <w:szCs w:val="21"/>
        </w:rPr>
        <w:t>Phishing Scam</w:t>
      </w:r>
    </w:p>
    <w:p w14:paraId="30032C3C" w14:textId="77777777" w:rsidR="00B71A8E" w:rsidRDefault="00B71A8E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1802F0ED" w14:textId="6DA1CD75" w:rsidR="009E5853" w:rsidRDefault="009E5853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Alerted transaction</w:t>
      </w:r>
    </w:p>
    <w:p w14:paraId="7353F1BF" w14:textId="4C374B6C" w:rsidR="00EF5CF6" w:rsidRDefault="00EF5CF6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Reported transaction was credited to CHAN’s HASE account (111-111111-101):</w:t>
      </w:r>
    </w:p>
    <w:p w14:paraId="6B3174E1" w14:textId="62E26D30" w:rsidR="001164C6" w:rsidRDefault="001164C6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 w:rsidRPr="001164C6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1: </w:t>
      </w:r>
      <w:r w:rsidR="00EF5CF6"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03 Jan 2025</w:t>
      </w:r>
      <w:r w:rsidR="00EF5CF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, 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HKD150,600</w:t>
      </w:r>
      <w:r w:rsidR="00EF5CF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,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from 1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st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layer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 TAI MAN</w:t>
      </w:r>
      <w:r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’s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HSBC account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333-333333-101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- it can be located in banking system.</w:t>
      </w:r>
    </w:p>
    <w:p w14:paraId="635DC77C" w14:textId="77777777" w:rsidR="001164C6" w:rsidRDefault="001164C6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1FBAC1AE" w14:textId="21E3592B" w:rsidR="001164C6" w:rsidRDefault="001164C6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Intelligence 2:</w:t>
      </w:r>
    </w:p>
    <w:p w14:paraId="26B528D0" w14:textId="1BEB5E76" w:rsidR="009E5853" w:rsidRDefault="009E5853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Source:</w:t>
      </w:r>
      <w:r w:rsidR="00246468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HSBC Referral</w:t>
      </w:r>
    </w:p>
    <w:p w14:paraId="114EE356" w14:textId="449E1F6C" w:rsidR="009E5853" w:rsidRDefault="009E5853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Fraud Type:</w:t>
      </w:r>
      <w:r w:rsidR="00246468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AP - Investment</w:t>
      </w:r>
    </w:p>
    <w:p w14:paraId="7FDEDEE2" w14:textId="77777777" w:rsidR="00246468" w:rsidRDefault="0024646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67050BA9" w14:textId="3B71104C" w:rsidR="009E5853" w:rsidRDefault="009E5853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Alerted transaction</w:t>
      </w:r>
    </w:p>
    <w:p w14:paraId="7B8B0760" w14:textId="7485D395" w:rsidR="00EF5CF6" w:rsidRDefault="00EF5CF6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Reported transaction was credited to CHAN’s HASE account (111-111111-101):</w:t>
      </w:r>
    </w:p>
    <w:p w14:paraId="06A51BBD" w14:textId="7D57D4A8" w:rsidR="003B5EF8" w:rsidRDefault="003B5EF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2</w:t>
      </w:r>
      <w:r w:rsidRPr="001164C6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: </w:t>
      </w:r>
      <w:r w:rsidR="00EF5CF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04</w:t>
      </w:r>
      <w:r w:rsidR="00EF5CF6"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Jan 2025</w:t>
      </w:r>
      <w:r w:rsidR="00EF5CF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, HKD80,000, 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from 1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st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layer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 TAI MAN’s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HSBC account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333-333333-101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t>- it can be located in banking system.</w:t>
      </w:r>
    </w:p>
    <w:p w14:paraId="0725CA20" w14:textId="0D872A13" w:rsidR="003B5EF8" w:rsidRDefault="003B5EF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3</w:t>
      </w:r>
      <w:r w:rsidRPr="001164C6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: </w:t>
      </w:r>
      <w:r w:rsidR="00EF5CF6"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03 Jan 2025</w:t>
      </w:r>
      <w:r w:rsidR="00EF5CF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, HKD46,000,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from 1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st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layer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 TAI MAN’s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HSBC account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333-333333-101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- it can be located in banking system.</w:t>
      </w:r>
    </w:p>
    <w:p w14:paraId="4FC7E466" w14:textId="77777777" w:rsidR="003B5EF8" w:rsidRDefault="003B5EF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4291EE6D" w14:textId="2747F0B0" w:rsidR="003B5EF8" w:rsidRDefault="003B5EF8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Intelligence 3:</w:t>
      </w:r>
      <w:r w:rsidRPr="003B5EF8">
        <w:t xml:space="preserve"> </w:t>
      </w:r>
    </w:p>
    <w:p w14:paraId="5931628B" w14:textId="1DD9D20C" w:rsidR="00E12801" w:rsidRDefault="00E12801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Source:</w:t>
      </w:r>
      <w:r w:rsidR="00246468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HSBC Referral</w:t>
      </w:r>
    </w:p>
    <w:p w14:paraId="3D5C8AD0" w14:textId="109DC80B" w:rsidR="00E12801" w:rsidRDefault="00E12801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Fraud Type:</w:t>
      </w:r>
      <w:r w:rsidR="00246468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</w:t>
      </w:r>
      <w:r w:rsidR="00246468" w:rsidRPr="00246468">
        <w:rPr>
          <w:rFonts w:ascii="Calibri" w:eastAsia="DengXian" w:hAnsi="Calibri" w:cs="Calibri" w:hint="eastAsia"/>
          <w:b/>
          <w:color w:val="0D0D0D" w:themeColor="text1" w:themeTint="F2"/>
          <w:kern w:val="0"/>
          <w:szCs w:val="21"/>
        </w:rPr>
        <w:t>Employment Fraud (Boosting Sales Scam)</w:t>
      </w:r>
    </w:p>
    <w:p w14:paraId="11F09FB4" w14:textId="77777777" w:rsidR="00246468" w:rsidRDefault="0024646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46FFB097" w14:textId="1B1A82D6" w:rsidR="009E5853" w:rsidRDefault="009E5853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Alerted transaction</w:t>
      </w:r>
    </w:p>
    <w:p w14:paraId="631A03A3" w14:textId="52D173A8" w:rsidR="00F45F4F" w:rsidRDefault="00F45F4F" w:rsidP="003B5EF8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Reported transaction was credited to CHAN’s HASE account (111-111111-101):</w:t>
      </w:r>
    </w:p>
    <w:p w14:paraId="5E7CBA07" w14:textId="3EE90C7E" w:rsidR="003B5EF8" w:rsidRPr="003B5EF8" w:rsidRDefault="003B5EF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4</w:t>
      </w:r>
      <w:r w:rsidRPr="001164C6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: </w:t>
      </w:r>
      <w:r w:rsidR="00F45F4F"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03 Jan 2025</w:t>
      </w:r>
      <w:r w:rsidR="00F45F4F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, HKD100,000 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from 1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st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layer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 TAI MAN’s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HSBC account </w:t>
      </w:r>
      <w:r w:rsidR="009E5853" w:rsidRPr="009E5853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333-333333-101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- it can be located in banking system.</w:t>
      </w:r>
    </w:p>
    <w:p w14:paraId="71F98F28" w14:textId="77777777" w:rsidR="003B5EF8" w:rsidRPr="003B5EF8" w:rsidRDefault="003B5EF8" w:rsidP="003B5EF8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0DF5F1F6" w14:textId="344B3E6B" w:rsidR="003B5EF8" w:rsidRDefault="00383572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Intelligence 4:</w:t>
      </w:r>
      <w:r w:rsidRPr="00383572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</w:t>
      </w:r>
      <w:r w:rsidRPr="006124C5">
        <w:rPr>
          <w:rFonts w:ascii="Calibri" w:eastAsia="DengXian" w:hAnsi="Calibri" w:cs="Calibri"/>
          <w:b/>
          <w:color w:val="0D0D0D" w:themeColor="text1" w:themeTint="F2"/>
          <w:kern w:val="0"/>
          <w:szCs w:val="21"/>
          <w:highlight w:val="yellow"/>
        </w:rPr>
        <w:t>source C2</w:t>
      </w:r>
      <w:r w:rsidR="00C82E74">
        <w:rPr>
          <w:rFonts w:ascii="Calibri" w:eastAsia="DengXian" w:hAnsi="Calibri" w:cs="Calibri"/>
          <w:b/>
          <w:color w:val="0D0D0D" w:themeColor="text1" w:themeTint="F2"/>
          <w:kern w:val="0"/>
          <w:szCs w:val="21"/>
          <w:highlight w:val="yellow"/>
        </w:rPr>
        <w:t>574</w:t>
      </w:r>
      <w:r w:rsidR="006124C5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</w:t>
      </w:r>
    </w:p>
    <w:p w14:paraId="40A4C0D6" w14:textId="1D962FDD" w:rsidR="00E12801" w:rsidRDefault="00E12801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Source:</w:t>
      </w:r>
      <w:r w:rsidR="006124C5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Internal Referral</w:t>
      </w:r>
    </w:p>
    <w:p w14:paraId="23395096" w14:textId="5D2BBFF4" w:rsidR="00E12801" w:rsidRPr="00383572" w:rsidRDefault="00E12801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Fraud Type:</w:t>
      </w:r>
      <w:r w:rsidR="006124C5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Not Provided</w:t>
      </w:r>
    </w:p>
    <w:p w14:paraId="618FDBF2" w14:textId="77777777" w:rsidR="006359F7" w:rsidRDefault="006359F7" w:rsidP="00655C8E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3B60A254" w14:textId="58F7AECF" w:rsidR="009E5853" w:rsidRDefault="009E5853" w:rsidP="00655C8E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Alerted transaction</w:t>
      </w:r>
    </w:p>
    <w:p w14:paraId="04D234A3" w14:textId="77777777" w:rsidR="00F45F4F" w:rsidRDefault="00F45F4F" w:rsidP="00F45F4F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Reported transaction was credited to CHAN’s HASE account (111-111111-101):</w:t>
      </w:r>
    </w:p>
    <w:p w14:paraId="318422E6" w14:textId="3611EE72" w:rsidR="00655C8E" w:rsidRPr="003B5EF8" w:rsidRDefault="00655C8E" w:rsidP="00655C8E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 w:rsidRPr="00655C8E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5:</w:t>
      </w:r>
      <w:r w:rsidRPr="00655C8E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</w:t>
      </w:r>
      <w:r w:rsidR="00F45F4F"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03 Jan 2025</w:t>
      </w:r>
      <w:r w:rsidR="00F45F4F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, HKD40,200, </w:t>
      </w:r>
      <w:r w:rsidRPr="00655C8E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from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 TAI MAN’s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HSBC account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333-333333-101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- it can be 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lastRenderedPageBreak/>
        <w:t>located in banking system.</w:t>
      </w:r>
    </w:p>
    <w:p w14:paraId="353B98AA" w14:textId="77777777" w:rsidR="001164C6" w:rsidRDefault="001164C6" w:rsidP="001164C6">
      <w:pPr>
        <w:rPr>
          <w:rFonts w:ascii="Calibri" w:hAnsi="Calibri" w:cs="Calibri"/>
          <w:color w:val="000000"/>
        </w:rPr>
      </w:pPr>
    </w:p>
    <w:p w14:paraId="4A5C73B2" w14:textId="36B782E6" w:rsidR="001164C6" w:rsidRDefault="00655C8E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Intelligence 5:</w:t>
      </w:r>
      <w:r w:rsidRPr="00655C8E">
        <w:t xml:space="preserve"> </w:t>
      </w:r>
      <w:r w:rsidR="00093968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Source </w:t>
      </w:r>
      <w:r w:rsidR="005732E2">
        <w:rPr>
          <w:rFonts w:ascii="Calibri" w:eastAsia="DengXian" w:hAnsi="Calibri" w:cs="Calibri"/>
          <w:b/>
          <w:color w:val="0D0D0D" w:themeColor="text1" w:themeTint="F2"/>
          <w:kern w:val="0"/>
          <w:szCs w:val="21"/>
          <w:highlight w:val="yellow"/>
        </w:rPr>
        <w:t>C2577</w:t>
      </w:r>
      <w:r w:rsidR="007A32E9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</w:t>
      </w:r>
    </w:p>
    <w:p w14:paraId="0623EEB1" w14:textId="1B439A8C" w:rsidR="00E12801" w:rsidRPr="00E12801" w:rsidRDefault="00E12801" w:rsidP="00655C8E">
      <w:pPr>
        <w:rPr>
          <w:rFonts w:ascii="Calibri" w:eastAsia="DengXian" w:hAnsi="Calibri" w:cs="Calibri"/>
          <w:b/>
          <w:bCs/>
          <w:color w:val="0D0D0D" w:themeColor="text1" w:themeTint="F2"/>
          <w:kern w:val="0"/>
          <w:szCs w:val="21"/>
        </w:rPr>
      </w:pPr>
      <w:r w:rsidRPr="00E12801">
        <w:rPr>
          <w:rFonts w:ascii="Calibri" w:eastAsia="DengXian" w:hAnsi="Calibri" w:cs="Calibri"/>
          <w:b/>
          <w:bCs/>
          <w:color w:val="0D0D0D" w:themeColor="text1" w:themeTint="F2"/>
          <w:kern w:val="0"/>
          <w:szCs w:val="21"/>
        </w:rPr>
        <w:t>Source:</w:t>
      </w:r>
      <w:r w:rsidR="007A32E9">
        <w:rPr>
          <w:rFonts w:ascii="Calibri" w:eastAsia="DengXian" w:hAnsi="Calibri" w:cs="Calibri"/>
          <w:b/>
          <w:bCs/>
          <w:color w:val="0D0D0D" w:themeColor="text1" w:themeTint="F2"/>
          <w:kern w:val="0"/>
          <w:szCs w:val="21"/>
        </w:rPr>
        <w:t xml:space="preserve"> Internal Referral</w:t>
      </w:r>
    </w:p>
    <w:p w14:paraId="38340FC6" w14:textId="6652ADB3" w:rsidR="00E12801" w:rsidRPr="00E12801" w:rsidRDefault="00E12801" w:rsidP="00655C8E">
      <w:pPr>
        <w:rPr>
          <w:rFonts w:ascii="Calibri" w:eastAsia="DengXian" w:hAnsi="Calibri" w:cs="Calibri"/>
          <w:b/>
          <w:bCs/>
          <w:color w:val="0D0D0D" w:themeColor="text1" w:themeTint="F2"/>
          <w:kern w:val="0"/>
          <w:szCs w:val="21"/>
        </w:rPr>
      </w:pPr>
      <w:r w:rsidRPr="00E12801">
        <w:rPr>
          <w:rFonts w:ascii="Calibri" w:eastAsia="DengXian" w:hAnsi="Calibri" w:cs="Calibri"/>
          <w:b/>
          <w:bCs/>
          <w:color w:val="0D0D0D" w:themeColor="text1" w:themeTint="F2"/>
          <w:kern w:val="0"/>
          <w:szCs w:val="21"/>
        </w:rPr>
        <w:t>Fraud Type:</w:t>
      </w:r>
      <w:r w:rsidR="007A32E9">
        <w:rPr>
          <w:rFonts w:ascii="Calibri" w:eastAsia="DengXian" w:hAnsi="Calibri" w:cs="Calibri"/>
          <w:b/>
          <w:bCs/>
          <w:color w:val="0D0D0D" w:themeColor="text1" w:themeTint="F2"/>
          <w:kern w:val="0"/>
          <w:szCs w:val="21"/>
        </w:rPr>
        <w:t xml:space="preserve"> Not Provided</w:t>
      </w:r>
    </w:p>
    <w:p w14:paraId="510FD851" w14:textId="77777777" w:rsidR="007A32E9" w:rsidRDefault="007A32E9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278FD1AC" w14:textId="023ABD2F" w:rsidR="009E5853" w:rsidRDefault="009E5853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Alerted transaction</w:t>
      </w:r>
    </w:p>
    <w:p w14:paraId="22786647" w14:textId="54058E47" w:rsidR="00093968" w:rsidRDefault="00093968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Reported transaction was credited to CHAN’s HASE account (111-111111-101):</w:t>
      </w:r>
    </w:p>
    <w:p w14:paraId="45F729E2" w14:textId="6781B408" w:rsidR="00655C8E" w:rsidRDefault="00093968" w:rsidP="001164C6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6</w:t>
      </w:r>
      <w:r w:rsidR="007312B5" w:rsidRPr="00655C8E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:</w:t>
      </w:r>
      <w:r w:rsidR="009B4C76" w:rsidRPr="009B4C7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>04</w:t>
      </w:r>
      <w:r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Jan 2025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, </w:t>
      </w:r>
      <w:r w:rsidR="009B4C76" w:rsidRPr="009B4C7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HKD45,500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, </w:t>
      </w:r>
      <w:r w:rsidR="009B4C76" w:rsidRPr="009B4C7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from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 TAI MAN ‘s</w:t>
      </w:r>
      <w:r w:rsidR="00E12801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</w:t>
      </w:r>
      <w:r w:rsidR="009B4C76" w:rsidRPr="001164C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HSBC account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333-333333-101</w:t>
      </w:r>
      <w:r w:rsidR="00A0798A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– it cannot be located in banking system</w:t>
      </w:r>
    </w:p>
    <w:p w14:paraId="360E8CE8" w14:textId="77777777" w:rsidR="007312B5" w:rsidRDefault="007312B5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</w:p>
    <w:p w14:paraId="674076E5" w14:textId="1E496EAA" w:rsidR="007312B5" w:rsidRDefault="007312B5" w:rsidP="007312B5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Intelligence 6:</w:t>
      </w:r>
      <w:r w:rsidRPr="007312B5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</w:t>
      </w:r>
      <w:r w:rsidR="00093968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Source </w:t>
      </w:r>
      <w:r w:rsidR="005732E2">
        <w:rPr>
          <w:rFonts w:ascii="Calibri" w:eastAsia="DengXian" w:hAnsi="Calibri" w:cs="Calibri"/>
          <w:b/>
          <w:color w:val="0D0D0D" w:themeColor="text1" w:themeTint="F2"/>
          <w:kern w:val="0"/>
          <w:szCs w:val="21"/>
          <w:highlight w:val="yellow"/>
        </w:rPr>
        <w:t>C2575</w:t>
      </w:r>
    </w:p>
    <w:p w14:paraId="41F1B3FD" w14:textId="6F67FA41" w:rsidR="00E12801" w:rsidRDefault="00E12801" w:rsidP="007312B5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Source:</w:t>
      </w:r>
      <w:r w:rsidR="005E1B10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Internal Referral</w:t>
      </w:r>
      <w:bookmarkStart w:id="1" w:name="_GoBack"/>
      <w:bookmarkEnd w:id="1"/>
    </w:p>
    <w:p w14:paraId="7C5B1ADC" w14:textId="1C1C353A" w:rsidR="00E12801" w:rsidRDefault="00E12801" w:rsidP="007312B5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>Fraud Type:</w:t>
      </w:r>
      <w:r w:rsidR="005E1B10"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 Not Provided</w:t>
      </w:r>
    </w:p>
    <w:p w14:paraId="33EA88EB" w14:textId="75D6F276" w:rsidR="007312B5" w:rsidRPr="007312B5" w:rsidRDefault="004F3E66" w:rsidP="007312B5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  <w:r w:rsidRPr="004F3E66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Information received a message (Internal Referral - Payment Team) from remitting bank which </w:t>
      </w:r>
      <w:r w:rsidR="00244FB4">
        <w:rPr>
          <w:rFonts w:ascii="Calibri" w:eastAsia="PMingLiU" w:hAnsi="Calibri" w:cs="Calibri" w:hint="eastAsia"/>
          <w:color w:val="0D0D0D" w:themeColor="text1" w:themeTint="F2"/>
          <w:kern w:val="0"/>
          <w:szCs w:val="21"/>
          <w:lang w:eastAsia="zh-TW"/>
        </w:rPr>
        <w:t xml:space="preserve">requested to </w:t>
      </w:r>
      <w:r w:rsidRPr="004F3E66">
        <w:rPr>
          <w:rFonts w:ascii="Calibri" w:eastAsia="DengXian" w:hAnsi="Calibri" w:cs="Calibri"/>
          <w:color w:val="0D0D0D" w:themeColor="text1" w:themeTint="F2"/>
          <w:kern w:val="0"/>
          <w:szCs w:val="21"/>
        </w:rPr>
        <w:t>disregard previous Intelligence 5.</w:t>
      </w:r>
    </w:p>
    <w:p w14:paraId="47935D7D" w14:textId="77777777" w:rsidR="009B4C76" w:rsidRDefault="009B4C76" w:rsidP="001164C6">
      <w:pP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</w:pPr>
    </w:p>
    <w:p w14:paraId="22CA9721" w14:textId="77777777" w:rsidR="00E27C22" w:rsidRPr="004F3E66" w:rsidRDefault="00E27C22" w:rsidP="0065208F">
      <w:pPr>
        <w:rPr>
          <w:rFonts w:ascii="Calibri" w:eastAsia="PMingLiU" w:hAnsi="Calibri" w:cs="Calibri"/>
          <w:color w:val="0D0D0D" w:themeColor="text1" w:themeTint="F2"/>
          <w:kern w:val="0"/>
          <w:szCs w:val="21"/>
          <w:lang w:eastAsia="zh-TW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3732"/>
        <w:gridCol w:w="4908"/>
      </w:tblGrid>
      <w:tr w:rsidR="00E27C22" w:rsidRPr="00E27C22" w14:paraId="0669B2A9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48A81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  <w:t>KYC Review on Suspect</w:t>
            </w:r>
          </w:p>
        </w:tc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5593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27C22" w:rsidRPr="00E27C22" w14:paraId="69174CA2" w14:textId="77777777" w:rsidTr="00E27C22">
        <w:trPr>
          <w:trHeight w:val="300"/>
        </w:trPr>
        <w:tc>
          <w:tcPr>
            <w:tcW w:w="3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7B119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E27C22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1CC4B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E27C22" w:rsidRPr="00E27C22" w14:paraId="0B53402D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3D890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Entry permit 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7F3DC" w14:textId="73AF8F03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A000001(0)</w:t>
            </w:r>
          </w:p>
        </w:tc>
      </w:tr>
      <w:tr w:rsidR="00E27C22" w:rsidRPr="00E27C22" w14:paraId="4DAADA10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1BE7D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58777" w14:textId="7C7AA3A8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CHAN TAI MAN</w:t>
            </w:r>
          </w:p>
        </w:tc>
      </w:tr>
      <w:tr w:rsidR="00E27C22" w:rsidRPr="00E27C22" w14:paraId="4D8D8850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C7F24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64E0F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30 Dec 2024</w:t>
            </w:r>
          </w:p>
        </w:tc>
      </w:tr>
      <w:tr w:rsidR="00E27C22" w:rsidRPr="00E27C22" w14:paraId="46B745A9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3506F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19753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E27C22" w:rsidRPr="00E27C22" w14:paraId="3E406702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3DA1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15680" w14:textId="1851F9C1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01</w:t>
            </w:r>
            <w:r w:rsidR="00E27C22"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Jan</w:t>
            </w:r>
            <w:r w:rsidR="00E27C22"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2000</w:t>
            </w:r>
          </w:p>
        </w:tc>
      </w:tr>
      <w:tr w:rsidR="00E27C22" w:rsidRPr="00E27C22" w14:paraId="5E569598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C90F7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23A62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E27C22" w:rsidRPr="00E27C22" w14:paraId="40311CFE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5D9D0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1C21F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 EXECUTIVE/OFCR  (last updated on 30 Dec 2024)</w:t>
            </w:r>
          </w:p>
        </w:tc>
      </w:tr>
      <w:tr w:rsidR="00E27C22" w:rsidRPr="00E27C22" w14:paraId="6A834E03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20E52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C35A9" w14:textId="5718D483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ABC1 Limited</w:t>
            </w:r>
          </w:p>
        </w:tc>
      </w:tr>
      <w:tr w:rsidR="00E27C22" w:rsidRPr="00E27C22" w14:paraId="3A228B95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4BD14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68900" w14:textId="484B87DE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Rm01, 1/F, 111 Argyle Street, Mong Kok, Hong Kong</w:t>
            </w:r>
          </w:p>
        </w:tc>
      </w:tr>
      <w:tr w:rsidR="00E27C22" w:rsidRPr="00E27C22" w14:paraId="348AC9B0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1B103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0B0C9" w14:textId="0BBDC50D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</w:t>
            </w:r>
            <w:r w:rsidR="00E27C22"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E27C22" w:rsidRPr="00E27C22" w14:paraId="4421538C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84765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7BB17" w14:textId="6630CDD1" w:rsidR="00E27C22" w:rsidRPr="00E27C22" w:rsidRDefault="00E12801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12801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E27C22" w:rsidRPr="00E27C22" w14:paraId="732A4579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EF4CE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25F9A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HKD20,000 (last updated on 30 Dec 2024)</w:t>
            </w:r>
          </w:p>
        </w:tc>
      </w:tr>
      <w:tr w:rsidR="00E27C22" w:rsidRPr="00E27C22" w14:paraId="2FA4497F" w14:textId="77777777" w:rsidTr="00E27C22">
        <w:trPr>
          <w:trHeight w:val="300"/>
        </w:trPr>
        <w:tc>
          <w:tcPr>
            <w:tcW w:w="3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2B72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77946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E27C22" w:rsidRPr="00E27C22" w14:paraId="3ED00972" w14:textId="77777777" w:rsidTr="00E27C22">
        <w:trPr>
          <w:trHeight w:val="285"/>
        </w:trPr>
        <w:tc>
          <w:tcPr>
            <w:tcW w:w="37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46986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9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11218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30 Dec 2024. </w:t>
            </w:r>
          </w:p>
        </w:tc>
      </w:tr>
      <w:tr w:rsidR="00E27C22" w:rsidRPr="00E27C22" w14:paraId="22AFC545" w14:textId="77777777" w:rsidTr="00E27C22">
        <w:trPr>
          <w:trHeight w:val="300"/>
        </w:trPr>
        <w:tc>
          <w:tcPr>
            <w:tcW w:w="37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073560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79159" w14:textId="77777777" w:rsidR="00E27C22" w:rsidRPr="00E27C22" w:rsidRDefault="00E27C22" w:rsidP="00E27C2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27C2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257BD39A" w14:textId="77777777" w:rsidR="0048203F" w:rsidRPr="004F3E66" w:rsidRDefault="0048203F" w:rsidP="00CE6E0C">
      <w:pPr>
        <w:widowControl/>
        <w:jc w:val="left"/>
        <w:rPr>
          <w:rFonts w:ascii="Calibri" w:eastAsia="PMingLiU" w:hAnsi="Calibri" w:cs="Calibri"/>
          <w:color w:val="000000"/>
          <w:kern w:val="0"/>
          <w:szCs w:val="21"/>
          <w:lang w:eastAsia="zh-TW"/>
        </w:rPr>
      </w:pPr>
    </w:p>
    <w:p w14:paraId="1A718E0B" w14:textId="77777777" w:rsidR="0048203F" w:rsidRDefault="0048203F" w:rsidP="0048203F">
      <w:pPr>
        <w:rPr>
          <w:rFonts w:ascii="DengXian" w:eastAsia="DengXian" w:hAnsi="DengXian"/>
          <w:b/>
          <w:bCs/>
          <w:color w:val="000000"/>
          <w:szCs w:val="21"/>
        </w:rPr>
      </w:pPr>
      <w:r>
        <w:rPr>
          <w:rFonts w:ascii="Calibri" w:eastAsia="DengXian" w:hAnsi="Calibri" w:cs="Calibri"/>
          <w:b/>
          <w:color w:val="0D0D0D" w:themeColor="text1" w:themeTint="F2"/>
          <w:kern w:val="0"/>
          <w:szCs w:val="21"/>
        </w:rPr>
        <w:t xml:space="preserve">Conclusion and the Way Forward On Suspect </w:t>
      </w:r>
    </w:p>
    <w:p w14:paraId="11630055" w14:textId="4E45F4B5" w:rsidR="0048203F" w:rsidRPr="0048203F" w:rsidRDefault="0048203F" w:rsidP="0048203F">
      <w:pPr>
        <w:pStyle w:val="ListParagraph"/>
        <w:numPr>
          <w:ilvl w:val="0"/>
          <w:numId w:val="5"/>
        </w:numPr>
        <w:ind w:firstLineChars="0"/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 w:rsidRPr="0048203F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Intelligence revealed that account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111-111111-101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</w:t>
      </w:r>
      <w:r w:rsidRPr="0048203F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of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</w:t>
      </w:r>
      <w:r w:rsidRPr="0048203F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might be involved into investment and employment fraud and romance scam as suspect account. </w:t>
      </w:r>
    </w:p>
    <w:p w14:paraId="1E108988" w14:textId="1AD6A083" w:rsidR="0048203F" w:rsidRPr="0048203F" w:rsidRDefault="00E12801" w:rsidP="0048203F">
      <w:pPr>
        <w:pStyle w:val="ListParagraph"/>
        <w:numPr>
          <w:ilvl w:val="0"/>
          <w:numId w:val="5"/>
        </w:numPr>
        <w:ind w:firstLineChars="0"/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</w:t>
      </w:r>
      <w:r w:rsidR="0048203F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’s</w:t>
      </w:r>
      <w:r w:rsidR="0048203F" w:rsidRPr="0048203F"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account was newly opened on 30 Dec 2024 (within 6 months). Financial crime risk posed by the allegation cannot be discounted and the accounts have the risk of been opened/exploited to receive fraudulent transaction.</w:t>
      </w:r>
    </w:p>
    <w:p w14:paraId="7B78F946" w14:textId="77777777" w:rsidR="0048203F" w:rsidRPr="0048203F" w:rsidRDefault="0048203F" w:rsidP="0048203F">
      <w:pPr>
        <w:pStyle w:val="ListParagraph"/>
        <w:numPr>
          <w:ilvl w:val="0"/>
          <w:numId w:val="5"/>
        </w:numPr>
        <w:ind w:firstLineChars="0"/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 w:rsidRPr="0048203F">
        <w:rPr>
          <w:rFonts w:ascii="Calibri" w:eastAsia="DengXian" w:hAnsi="Calibri" w:cs="Calibri"/>
          <w:color w:val="0D0D0D" w:themeColor="text1" w:themeTint="F2"/>
          <w:kern w:val="0"/>
          <w:szCs w:val="21"/>
        </w:rPr>
        <w:lastRenderedPageBreak/>
        <w:t>From the high level account review, money laundering red flag can be observed.</w:t>
      </w:r>
    </w:p>
    <w:p w14:paraId="3D530BC5" w14:textId="77777777" w:rsidR="00E12801" w:rsidRDefault="00E12801" w:rsidP="0048203F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</w:p>
    <w:p w14:paraId="6AFFEE95" w14:textId="376F2108" w:rsidR="0048203F" w:rsidRDefault="0048203F" w:rsidP="0048203F">
      <w:pPr>
        <w:rPr>
          <w:rFonts w:ascii="Calibri" w:eastAsia="DengXian" w:hAnsi="Calibri" w:cs="Calibri"/>
          <w:color w:val="0D0D0D" w:themeColor="text1" w:themeTint="F2"/>
          <w:kern w:val="0"/>
          <w:szCs w:val="21"/>
        </w:rPr>
      </w:pP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In summary, the financial crime risk of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</w:t>
      </w:r>
      <w:r>
        <w:rPr>
          <w:rFonts w:ascii="Calibri" w:eastAsia="DengXian" w:hAnsi="Calibri" w:cs="Calibri"/>
          <w:color w:val="0D0D0D" w:themeColor="text1" w:themeTint="F2"/>
          <w:kern w:val="0"/>
          <w:szCs w:val="21"/>
        </w:rPr>
        <w:t xml:space="preserve"> could be identified. Therefore, it is recommended to terminate the business relationship between the bank and </w:t>
      </w:r>
      <w:r w:rsidR="00E12801"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CHAN</w:t>
      </w:r>
      <w:r w:rsidRPr="00E12801">
        <w:rPr>
          <w:rFonts w:ascii="Calibri" w:eastAsia="DengXian" w:hAnsi="Calibri" w:cs="Calibri"/>
          <w:color w:val="0D0D0D" w:themeColor="text1" w:themeTint="F2"/>
          <w:kern w:val="0"/>
          <w:szCs w:val="21"/>
          <w:highlight w:val="yellow"/>
        </w:rPr>
        <w:t>.</w:t>
      </w:r>
    </w:p>
    <w:p w14:paraId="7770C994" w14:textId="77777777" w:rsidR="0048203F" w:rsidRPr="0048203F" w:rsidRDefault="0048203F" w:rsidP="00CE6E0C">
      <w:pPr>
        <w:widowControl/>
        <w:jc w:val="left"/>
        <w:rPr>
          <w:rFonts w:ascii="Calibri" w:eastAsia="DengXian" w:hAnsi="Calibri" w:cs="Calibri"/>
          <w:color w:val="000000"/>
          <w:kern w:val="0"/>
          <w:szCs w:val="21"/>
        </w:rPr>
      </w:pPr>
    </w:p>
    <w:sectPr w:rsidR="0048203F" w:rsidRPr="0048203F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C7347" w14:textId="77777777" w:rsidR="00094C6E" w:rsidRDefault="00094C6E" w:rsidP="00094C6E">
      <w:r>
        <w:separator/>
      </w:r>
    </w:p>
  </w:endnote>
  <w:endnote w:type="continuationSeparator" w:id="0">
    <w:p w14:paraId="2BC22EFB" w14:textId="77777777" w:rsidR="00094C6E" w:rsidRDefault="00094C6E" w:rsidP="0009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4F74F" w14:textId="77777777" w:rsidR="00583C76" w:rsidRDefault="00583C76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5AE87" w14:textId="77777777" w:rsidR="00094C6E" w:rsidRDefault="00094C6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0D9AD0" wp14:editId="3F9DC9C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b610415cbe25913703aafdf9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40192D" w14:textId="65941D1F" w:rsidR="00094C6E" w:rsidRPr="00EF5CF6" w:rsidRDefault="00EF5CF6" w:rsidP="00EF5CF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F5CF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0D9AD0" id="_x0000_t202" coordsize="21600,21600" o:spt="202" path="m,l,21600r21600,l21600,xe">
              <v:stroke joinstyle="miter"/>
              <v:path gradientshapeok="t" o:connecttype="rect"/>
            </v:shapetype>
            <v:shape id="MSIPCMb610415cbe25913703aafdf9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oIFw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BB3aoI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1740192D" w14:textId="65941D1F" w:rsidR="00094C6E" w:rsidRPr="00EF5CF6" w:rsidRDefault="00EF5CF6" w:rsidP="00EF5CF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F5CF6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E6B49" w14:textId="77777777" w:rsidR="00583C76" w:rsidRDefault="00583C76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1E7A7" w14:textId="77777777" w:rsidR="00094C6E" w:rsidRDefault="00094C6E" w:rsidP="00094C6E">
      <w:r>
        <w:separator/>
      </w:r>
    </w:p>
  </w:footnote>
  <w:footnote w:type="continuationSeparator" w:id="0">
    <w:p w14:paraId="213C017F" w14:textId="77777777" w:rsidR="00094C6E" w:rsidRDefault="00094C6E" w:rsidP="00094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47B6"/>
    <w:multiLevelType w:val="hybridMultilevel"/>
    <w:tmpl w:val="CB38AD30"/>
    <w:lvl w:ilvl="0" w:tplc="D17AF4E2">
      <w:start w:val="1"/>
      <w:numFmt w:val="bullet"/>
      <w:lvlText w:val="-"/>
      <w:lvlJc w:val="left"/>
      <w:pPr>
        <w:ind w:left="420" w:hanging="420"/>
      </w:pPr>
      <w:rPr>
        <w:rFonts w:ascii="DengXian" w:eastAsia="DengXian" w:hAnsi="DengXian" w:cs="DengXian" w:hint="eastAsia"/>
        <w:b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0572F1"/>
    <w:multiLevelType w:val="hybridMultilevel"/>
    <w:tmpl w:val="CAE0ABF0"/>
    <w:lvl w:ilvl="0" w:tplc="D17AF4E2">
      <w:start w:val="1"/>
      <w:numFmt w:val="bullet"/>
      <w:lvlText w:val="-"/>
      <w:lvlJc w:val="left"/>
      <w:pPr>
        <w:ind w:left="420" w:hanging="420"/>
      </w:pPr>
      <w:rPr>
        <w:rFonts w:ascii="DengXian" w:eastAsia="DengXian" w:hAnsi="DengXian" w:cs="DengXian" w:hint="eastAsia"/>
        <w:b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B74811"/>
    <w:multiLevelType w:val="hybridMultilevel"/>
    <w:tmpl w:val="0316D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951963"/>
    <w:multiLevelType w:val="hybridMultilevel"/>
    <w:tmpl w:val="59AEFA76"/>
    <w:lvl w:ilvl="0" w:tplc="D17AF4E2">
      <w:start w:val="1"/>
      <w:numFmt w:val="bullet"/>
      <w:lvlText w:val="-"/>
      <w:lvlJc w:val="left"/>
      <w:pPr>
        <w:ind w:left="420" w:hanging="420"/>
      </w:pPr>
      <w:rPr>
        <w:rFonts w:ascii="DengXian" w:eastAsia="DengXian" w:hAnsi="DengXian" w:cs="DengXian" w:hint="eastAsia"/>
        <w:b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6"/>
    <w:rsid w:val="00093968"/>
    <w:rsid w:val="00094C6E"/>
    <w:rsid w:val="001164C6"/>
    <w:rsid w:val="001A7255"/>
    <w:rsid w:val="00231B0B"/>
    <w:rsid w:val="00244FB4"/>
    <w:rsid w:val="00246468"/>
    <w:rsid w:val="003677BD"/>
    <w:rsid w:val="00383572"/>
    <w:rsid w:val="003B5EF8"/>
    <w:rsid w:val="00463DB8"/>
    <w:rsid w:val="0048203F"/>
    <w:rsid w:val="004F3E66"/>
    <w:rsid w:val="005732E2"/>
    <w:rsid w:val="00583C76"/>
    <w:rsid w:val="005E1B10"/>
    <w:rsid w:val="006124C5"/>
    <w:rsid w:val="006359F7"/>
    <w:rsid w:val="0065208F"/>
    <w:rsid w:val="006529EE"/>
    <w:rsid w:val="00655C8E"/>
    <w:rsid w:val="00661F0D"/>
    <w:rsid w:val="007312B5"/>
    <w:rsid w:val="0077284E"/>
    <w:rsid w:val="007A32E9"/>
    <w:rsid w:val="009B4C76"/>
    <w:rsid w:val="009E5853"/>
    <w:rsid w:val="00A0389E"/>
    <w:rsid w:val="00A0798A"/>
    <w:rsid w:val="00A30AC4"/>
    <w:rsid w:val="00B462D4"/>
    <w:rsid w:val="00B71A8E"/>
    <w:rsid w:val="00BC6723"/>
    <w:rsid w:val="00C82E74"/>
    <w:rsid w:val="00CE6E0C"/>
    <w:rsid w:val="00DC5FD0"/>
    <w:rsid w:val="00DD21FC"/>
    <w:rsid w:val="00DD7922"/>
    <w:rsid w:val="00E12801"/>
    <w:rsid w:val="00E27C22"/>
    <w:rsid w:val="00EF5CF6"/>
    <w:rsid w:val="00F05ABD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E65341A"/>
  <w15:chartTrackingRefBased/>
  <w15:docId w15:val="{4D87E2A8-14DE-44F5-92E1-6AE87512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5C8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55C8E"/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CE6E0C"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CE6E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4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4C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4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4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B499BF-01E8-4EBF-9006-84E6629F8881}"/>
</file>

<file path=customXml/itemProps2.xml><?xml version="1.0" encoding="utf-8"?>
<ds:datastoreItem xmlns:ds="http://schemas.openxmlformats.org/officeDocument/2006/customXml" ds:itemID="{E2B7A363-70C1-4665-844B-D7DE54D375C2}"/>
</file>

<file path=customXml/itemProps3.xml><?xml version="1.0" encoding="utf-8"?>
<ds:datastoreItem xmlns:ds="http://schemas.openxmlformats.org/officeDocument/2006/customXml" ds:itemID="{80F928ED-4323-465D-901A-419DF3BC6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W W MO</dc:creator>
  <cp:keywords>RESTRICTED</cp:keywords>
  <dc:description>RESTRICTED</dc:description>
  <cp:lastModifiedBy>Ka Hei SUM</cp:lastModifiedBy>
  <cp:revision>9</cp:revision>
  <dcterms:created xsi:type="dcterms:W3CDTF">2025-04-16T06:24:00Z</dcterms:created>
  <dcterms:modified xsi:type="dcterms:W3CDTF">2025-05-06T16:02:00Z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2025-05-06T16:02:41Z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f94afc48-9a28-4d32-b3b0-bbeb9e92ebdb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