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D726D" w14:textId="189DB3DD" w:rsidR="00B30EB1" w:rsidRDefault="000E3438" w:rsidP="00020A6D">
      <w:pPr>
        <w:ind w:left="9360"/>
      </w:pPr>
      <w:r>
        <w:rPr>
          <w:noProof/>
        </w:rPr>
        <w:drawing>
          <wp:anchor distT="0" distB="0" distL="114300" distR="114300" simplePos="0" relativeHeight="251658247" behindDoc="0" locked="0" layoutInCell="1" allowOverlap="1" wp14:anchorId="3B4836C0" wp14:editId="7509F11C">
            <wp:simplePos x="0" y="0"/>
            <wp:positionH relativeFrom="page">
              <wp:align>right</wp:align>
            </wp:positionH>
            <wp:positionV relativeFrom="paragraph">
              <wp:posOffset>-910517</wp:posOffset>
            </wp:positionV>
            <wp:extent cx="2531110" cy="4965700"/>
            <wp:effectExtent l="0" t="0" r="2540" b="0"/>
            <wp:wrapNone/>
            <wp:docPr id="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extLst>
                        <a:ext uri="{28A0092B-C50C-407E-A947-70E740481C1C}">
                          <a14:useLocalDpi xmlns:a14="http://schemas.microsoft.com/office/drawing/2010/main" val="0"/>
                        </a:ext>
                      </a:extLst>
                    </a:blip>
                    <a:srcRect r="42719"/>
                    <a:stretch/>
                  </pic:blipFill>
                  <pic:spPr>
                    <a:xfrm>
                      <a:off x="0" y="0"/>
                      <a:ext cx="2531110" cy="4965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28448D36" wp14:editId="51365F20">
            <wp:simplePos x="0" y="0"/>
            <wp:positionH relativeFrom="page">
              <wp:posOffset>-16510</wp:posOffset>
            </wp:positionH>
            <wp:positionV relativeFrom="paragraph">
              <wp:posOffset>-854548</wp:posOffset>
            </wp:positionV>
            <wp:extent cx="7771349" cy="5437986"/>
            <wp:effectExtent l="0" t="0" r="1270" b="0"/>
            <wp:wrapNone/>
            <wp:docPr id="17" name="Picture 17" descr="C:\Users\leed1\AppData\Local\Microsoft\Windows\INetCache\Content.Word\KCM, RR, RR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1\AppData\Local\Microsoft\Windows\INetCache\Content.Word\KCM, RR, RR (1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93" r="3897" b="-970"/>
                    <a:stretch/>
                  </pic:blipFill>
                  <pic:spPr bwMode="auto">
                    <a:xfrm>
                      <a:off x="0" y="0"/>
                      <a:ext cx="7771349" cy="54379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C44">
        <w:rPr>
          <w:noProof/>
        </w:rPr>
        <w:drawing>
          <wp:anchor distT="0" distB="0" distL="114300" distR="114300" simplePos="0" relativeHeight="251658248" behindDoc="0" locked="0" layoutInCell="1" allowOverlap="1" wp14:anchorId="29962A30" wp14:editId="514AD005">
            <wp:simplePos x="0" y="0"/>
            <wp:positionH relativeFrom="column">
              <wp:posOffset>5580993</wp:posOffset>
            </wp:positionH>
            <wp:positionV relativeFrom="paragraph">
              <wp:posOffset>-681771</wp:posOffset>
            </wp:positionV>
            <wp:extent cx="1143000" cy="542925"/>
            <wp:effectExtent l="0" t="0" r="0" b="9525"/>
            <wp:wrapNone/>
            <wp:docPr id="41" name="Picture 41" descr="A picture containing draw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SP2020.jpg"/>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43000" cy="542925"/>
                    </a:xfrm>
                    <a:prstGeom prst="rect">
                      <a:avLst/>
                    </a:prstGeom>
                  </pic:spPr>
                </pic:pic>
              </a:graphicData>
            </a:graphic>
            <wp14:sizeRelH relativeFrom="page">
              <wp14:pctWidth>0</wp14:pctWidth>
            </wp14:sizeRelH>
            <wp14:sizeRelV relativeFrom="page">
              <wp14:pctHeight>0</wp14:pctHeight>
            </wp14:sizeRelV>
          </wp:anchor>
        </w:drawing>
      </w:r>
      <w:r w:rsidR="00B30EB1">
        <w:t>Front Cover Image</w:t>
      </w:r>
    </w:p>
    <w:p w14:paraId="064BA4C1" w14:textId="12A6B78E" w:rsidR="00B30EB1" w:rsidRDefault="009047EC">
      <w:r>
        <w:rPr>
          <w:noProof/>
        </w:rPr>
        <mc:AlternateContent>
          <mc:Choice Requires="wps">
            <w:drawing>
              <wp:anchor distT="0" distB="0" distL="114300" distR="114300" simplePos="0" relativeHeight="251658242" behindDoc="0" locked="0" layoutInCell="1" allowOverlap="1" wp14:anchorId="6C401F6B" wp14:editId="4DA7C50C">
                <wp:simplePos x="0" y="0"/>
                <wp:positionH relativeFrom="column">
                  <wp:posOffset>-495935</wp:posOffset>
                </wp:positionH>
                <wp:positionV relativeFrom="paragraph">
                  <wp:posOffset>2549498</wp:posOffset>
                </wp:positionV>
                <wp:extent cx="7019925" cy="13620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019925" cy="1362075"/>
                        </a:xfrm>
                        <a:prstGeom prst="rect">
                          <a:avLst/>
                        </a:prstGeom>
                        <a:noFill/>
                        <a:ln w="6350">
                          <a:noFill/>
                        </a:ln>
                      </wps:spPr>
                      <wps:txbx>
                        <w:txbxContent>
                          <w:p w14:paraId="7DA7ABDA" w14:textId="77777777" w:rsidR="00A31355" w:rsidRPr="00F96D5A" w:rsidRDefault="00A31355" w:rsidP="004F5991">
                            <w:pPr>
                              <w:spacing w:after="0"/>
                              <w:rPr>
                                <w:rFonts w:ascii="Arial" w:hAnsi="Arial" w:cs="Arial"/>
                                <w:b/>
                                <w:sz w:val="40"/>
                              </w:rPr>
                            </w:pPr>
                            <w:r>
                              <w:rPr>
                                <w:rFonts w:ascii="Arial" w:hAnsi="Arial" w:cs="Arial"/>
                                <w:b/>
                                <w:sz w:val="40"/>
                              </w:rPr>
                              <w:t>Useful Life Assessment of Inventoried Assets</w:t>
                            </w:r>
                          </w:p>
                          <w:p w14:paraId="2478B891" w14:textId="77777777" w:rsidR="00A31355" w:rsidRPr="00F96D5A" w:rsidRDefault="00A31355"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20BF32DB" w14:textId="5E0AA9C3" w:rsidR="00A31355" w:rsidRPr="00F96D5A" w:rsidRDefault="00A31355" w:rsidP="00F96D5A">
                            <w:pPr>
                              <w:spacing w:after="0" w:line="240" w:lineRule="auto"/>
                              <w:rPr>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r>
                              <w:rPr>
                                <w:rFonts w:ascii="Arial" w:hAnsi="Arial" w:cs="Arial"/>
                                <w:sz w:val="24"/>
                              </w:rPr>
                              <w:t>May</w:t>
                            </w:r>
                            <w:r w:rsidRPr="00DF4BC0">
                              <w:rPr>
                                <w:rFonts w:ascii="Arial" w:hAnsi="Arial" w:cs="Arial"/>
                                <w:sz w:val="24"/>
                              </w:rPr>
                              <w:t xml:space="preserve"> </w:t>
                            </w:r>
                            <w:r w:rsidRPr="00960001">
                              <w:rPr>
                                <w:rFonts w:ascii="Arial" w:hAnsi="Arial" w:cs="Arial"/>
                                <w:sz w:val="24"/>
                              </w:rPr>
                              <w:t>19</w:t>
                            </w:r>
                            <w:r w:rsidRPr="00960001">
                              <w:rPr>
                                <w:rFonts w:ascii="Arial" w:hAnsi="Arial" w:cs="Arial"/>
                                <w:sz w:val="24"/>
                                <w:vertAlign w:val="superscript"/>
                              </w:rPr>
                              <w:t>th</w:t>
                            </w:r>
                            <w:r w:rsidRPr="00960001">
                              <w:rPr>
                                <w:rFonts w:ascii="Arial" w:hAnsi="Arial" w:cs="Arial"/>
                                <w:sz w:val="24"/>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01F6B" id="_x0000_t202" coordsize="21600,21600" o:spt="202" path="m,l,21600r21600,l21600,xe">
                <v:stroke joinstyle="miter"/>
                <v:path gradientshapeok="t" o:connecttype="rect"/>
              </v:shapetype>
              <v:shape id="Text Box 39" o:spid="_x0000_s1026" type="#_x0000_t202" style="position:absolute;margin-left:-39.05pt;margin-top:200.75pt;width:552.75pt;height:107.2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" filled="f" stroked="f" strokeweight=".5pt">
                <v:textbox>
                  <w:txbxContent>
                    <w:p w14:paraId="7DA7ABDA" w14:textId="77777777" w:rsidR="00A31355" w:rsidRPr="00F96D5A" w:rsidRDefault="00A31355" w:rsidP="004F5991">
                      <w:pPr>
                        <w:spacing w:after="0"/>
                        <w:rPr>
                          <w:rFonts w:ascii="Arial" w:hAnsi="Arial" w:cs="Arial"/>
                          <w:b/>
                          <w:sz w:val="40"/>
                        </w:rPr>
                      </w:pPr>
                      <w:r>
                        <w:rPr>
                          <w:rFonts w:ascii="Arial" w:hAnsi="Arial" w:cs="Arial"/>
                          <w:b/>
                          <w:sz w:val="40"/>
                        </w:rPr>
                        <w:t>Useful Life Assessment of Inventoried Assets</w:t>
                      </w:r>
                    </w:p>
                    <w:p w14:paraId="2478B891" w14:textId="77777777" w:rsidR="00A31355" w:rsidRPr="00F96D5A" w:rsidRDefault="00A31355"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20BF32DB" w14:textId="5E0AA9C3" w:rsidR="00A31355" w:rsidRPr="00F96D5A" w:rsidRDefault="00A31355" w:rsidP="00F96D5A">
                      <w:pPr>
                        <w:spacing w:after="0" w:line="240" w:lineRule="auto"/>
                        <w:rPr>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r>
                        <w:rPr>
                          <w:rFonts w:ascii="Arial" w:hAnsi="Arial" w:cs="Arial"/>
                          <w:sz w:val="24"/>
                        </w:rPr>
                        <w:t>May</w:t>
                      </w:r>
                      <w:r w:rsidRPr="00DF4BC0">
                        <w:rPr>
                          <w:rFonts w:ascii="Arial" w:hAnsi="Arial" w:cs="Arial"/>
                          <w:sz w:val="24"/>
                        </w:rPr>
                        <w:t xml:space="preserve"> </w:t>
                      </w:r>
                      <w:r w:rsidRPr="00960001">
                        <w:rPr>
                          <w:rFonts w:ascii="Arial" w:hAnsi="Arial" w:cs="Arial"/>
                          <w:sz w:val="24"/>
                        </w:rPr>
                        <w:t>19</w:t>
                      </w:r>
                      <w:r w:rsidRPr="00960001">
                        <w:rPr>
                          <w:rFonts w:ascii="Arial" w:hAnsi="Arial" w:cs="Arial"/>
                          <w:sz w:val="24"/>
                          <w:vertAlign w:val="superscript"/>
                        </w:rPr>
                        <w:t>th</w:t>
                      </w:r>
                      <w:r w:rsidRPr="00960001">
                        <w:rPr>
                          <w:rFonts w:ascii="Arial" w:hAnsi="Arial" w:cs="Arial"/>
                          <w:sz w:val="24"/>
                        </w:rPr>
                        <w:t>, 2021</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43BE142E" wp14:editId="1C32B2DB">
                <wp:simplePos x="0" y="0"/>
                <wp:positionH relativeFrom="page">
                  <wp:posOffset>0</wp:posOffset>
                </wp:positionH>
                <wp:positionV relativeFrom="paragraph">
                  <wp:posOffset>1667179</wp:posOffset>
                </wp:positionV>
                <wp:extent cx="7771349" cy="94594"/>
                <wp:effectExtent l="0" t="0" r="1270" b="1270"/>
                <wp:wrapNone/>
                <wp:docPr id="40" name="Rectangle 40"/>
                <wp:cNvGraphicFramePr/>
                <a:graphic xmlns:a="http://schemas.openxmlformats.org/drawingml/2006/main">
                  <a:graphicData uri="http://schemas.microsoft.com/office/word/2010/wordprocessingShape">
                    <wps:wsp>
                      <wps:cNvSpPr/>
                      <wps:spPr>
                        <a:xfrm>
                          <a:off x="0" y="0"/>
                          <a:ext cx="7771349" cy="94594"/>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F49A6C1" id="Rectangle 40" o:spid="_x0000_s1026" style="position:absolute;margin-left:0;margin-top:131.25pt;width:611.9pt;height:7.4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" fillcolor="red" stroked="f" strokeweight="1pt">
                <w10:wrap anchorx="page"/>
              </v:rect>
            </w:pict>
          </mc:Fallback>
        </mc:AlternateContent>
      </w:r>
      <w:r w:rsidR="00DA6C44">
        <w:rPr>
          <w:rFonts w:ascii="Arial" w:hAnsi="Arial" w:cs="Arial"/>
          <w:noProof/>
          <w:color w:val="2962FF"/>
          <w:lang w:val="en"/>
        </w:rPr>
        <w:drawing>
          <wp:anchor distT="0" distB="0" distL="114300" distR="114300" simplePos="0" relativeHeight="251658245" behindDoc="0" locked="0" layoutInCell="1" allowOverlap="1" wp14:anchorId="61315216" wp14:editId="7E6F3B46">
            <wp:simplePos x="0" y="0"/>
            <wp:positionH relativeFrom="page">
              <wp:posOffset>5117224</wp:posOffset>
            </wp:positionH>
            <wp:positionV relativeFrom="paragraph">
              <wp:posOffset>6975825</wp:posOffset>
            </wp:positionV>
            <wp:extent cx="2316697" cy="822960"/>
            <wp:effectExtent l="0" t="0" r="7620" b="0"/>
            <wp:wrapSquare wrapText="bothSides"/>
            <wp:docPr id="8" name="Picture 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6697"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607">
        <w:rPr>
          <w:noProof/>
        </w:rPr>
        <mc:AlternateContent>
          <mc:Choice Requires="wps">
            <w:drawing>
              <wp:anchor distT="0" distB="0" distL="114300" distR="114300" simplePos="0" relativeHeight="251658241" behindDoc="0" locked="0" layoutInCell="1" allowOverlap="1" wp14:anchorId="1DD8E75C" wp14:editId="6E0E81D7">
                <wp:simplePos x="0" y="0"/>
                <wp:positionH relativeFrom="page">
                  <wp:posOffset>20320</wp:posOffset>
                </wp:positionH>
                <wp:positionV relativeFrom="paragraph">
                  <wp:posOffset>4582633</wp:posOffset>
                </wp:positionV>
                <wp:extent cx="10048240" cy="2038350"/>
                <wp:effectExtent l="0" t="0" r="0" b="0"/>
                <wp:wrapNone/>
                <wp:docPr id="38" name="Rectangle 38"/>
                <wp:cNvGraphicFramePr/>
                <a:graphic xmlns:a="http://schemas.openxmlformats.org/drawingml/2006/main">
                  <a:graphicData uri="http://schemas.microsoft.com/office/word/2010/wordprocessingShape">
                    <wps:wsp>
                      <wps:cNvSpPr/>
                      <wps:spPr>
                        <a:xfrm>
                          <a:off x="0" y="0"/>
                          <a:ext cx="10048240" cy="2038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F1616C3" id="Rectangle 38" o:spid="_x0000_s1026" style="position:absolute;margin-left:1.6pt;margin-top:360.85pt;width:791.2pt;height:160.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" fillcolor="white [3212]" stroked="f" strokeweight="1pt">
                <w10:wrap anchorx="page"/>
              </v:rect>
            </w:pict>
          </mc:Fallback>
        </mc:AlternateContent>
      </w:r>
      <w:r w:rsidR="00B30EB1">
        <w:br w:type="page"/>
      </w:r>
      <w:r w:rsidR="00B1105A">
        <w:rPr>
          <w:noProof/>
        </w:rPr>
        <w:lastRenderedPageBreak/>
        <w:drawing>
          <wp:anchor distT="0" distB="0" distL="114300" distR="114300" simplePos="0" relativeHeight="251658244" behindDoc="0" locked="0" layoutInCell="1" allowOverlap="1" wp14:anchorId="7E6F788F" wp14:editId="43734580">
            <wp:simplePos x="0" y="0"/>
            <wp:positionH relativeFrom="page">
              <wp:align>right</wp:align>
            </wp:positionH>
            <wp:positionV relativeFrom="paragraph">
              <wp:posOffset>-914759</wp:posOffset>
            </wp:positionV>
            <wp:extent cx="2531378" cy="4966211"/>
            <wp:effectExtent l="0" t="0" r="2540" b="0"/>
            <wp:wrapNone/>
            <wp:docPr id="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duotone>
                        <a:prstClr val="black"/>
                        <a:srgbClr val="FF0000">
                          <a:tint val="45000"/>
                          <a:satMod val="400000"/>
                        </a:srgbClr>
                      </a:duotone>
                      <a:extLst>
                        <a:ext uri="{28A0092B-C50C-407E-A947-70E740481C1C}">
                          <a14:useLocalDpi xmlns:a14="http://schemas.microsoft.com/office/drawing/2010/main" val="0"/>
                        </a:ext>
                      </a:extLst>
                    </a:blip>
                    <a:srcRect r="42719"/>
                    <a:stretch/>
                  </pic:blipFill>
                  <pic:spPr>
                    <a:xfrm>
                      <a:off x="0" y="0"/>
                      <a:ext cx="2531378" cy="4966211"/>
                    </a:xfrm>
                    <a:prstGeom prst="rect">
                      <a:avLst/>
                    </a:prstGeom>
                  </pic:spPr>
                </pic:pic>
              </a:graphicData>
            </a:graphic>
            <wp14:sizeRelH relativeFrom="page">
              <wp14:pctWidth>0</wp14:pctWidth>
            </wp14:sizeRelH>
            <wp14:sizeRelV relativeFrom="page">
              <wp14:pctHeight>0</wp14:pctHeight>
            </wp14:sizeRelV>
          </wp:anchor>
        </w:drawing>
      </w:r>
      <w:r w:rsidR="00B1105A">
        <w:t xml:space="preserve"> </w:t>
      </w:r>
    </w:p>
    <w:p w14:paraId="5F718596" w14:textId="77777777" w:rsidR="00B1105A" w:rsidRDefault="00B1105A">
      <w:pPr>
        <w:sectPr w:rsidR="00B1105A" w:rsidSect="00B1105A">
          <w:headerReference w:type="even" r:id="rId18"/>
          <w:headerReference w:type="default" r:id="rId19"/>
          <w:headerReference w:type="first" r:id="rId20"/>
          <w:pgSz w:w="12240" w:h="15840" w:code="1"/>
          <w:pgMar w:top="1440" w:right="1440" w:bottom="1440" w:left="1440" w:header="720" w:footer="720" w:gutter="0"/>
          <w:cols w:space="720"/>
          <w:docGrid w:linePitch="360"/>
        </w:sectPr>
      </w:pPr>
      <w:bookmarkStart w:id="0" w:name="_Toc34839472"/>
    </w:p>
    <w:p w14:paraId="211EC4BA" w14:textId="77777777" w:rsidR="00991495" w:rsidRDefault="00B30EB1" w:rsidP="00267AB4">
      <w:pPr>
        <w:pStyle w:val="Heading1"/>
        <w:numPr>
          <w:ilvl w:val="0"/>
          <w:numId w:val="0"/>
        </w:numPr>
        <w:ind w:left="432" w:hanging="432"/>
      </w:pPr>
      <w:bookmarkStart w:id="1" w:name="_Toc35855808"/>
      <w:bookmarkStart w:id="2" w:name="_Toc35855828"/>
      <w:bookmarkStart w:id="3" w:name="_Toc36201156"/>
      <w:bookmarkStart w:id="4" w:name="_Toc36990655"/>
      <w:bookmarkStart w:id="5" w:name="_Toc37021172"/>
      <w:bookmarkStart w:id="6" w:name="_Toc39068039"/>
      <w:bookmarkStart w:id="7" w:name="_Toc39068628"/>
      <w:bookmarkStart w:id="8" w:name="_Toc39150630"/>
      <w:bookmarkStart w:id="9" w:name="_Toc39150709"/>
      <w:bookmarkStart w:id="10" w:name="_Toc39571254"/>
      <w:bookmarkStart w:id="11" w:name="_Toc39660130"/>
      <w:bookmarkStart w:id="12" w:name="_Toc39665305"/>
      <w:bookmarkStart w:id="13" w:name="_Toc39665360"/>
      <w:bookmarkStart w:id="14" w:name="_Toc47438056"/>
      <w:bookmarkStart w:id="15" w:name="_Toc50995572"/>
      <w:bookmarkStart w:id="16" w:name="_Toc52353350"/>
      <w:bookmarkStart w:id="17" w:name="_Toc52904281"/>
      <w:bookmarkStart w:id="18" w:name="_Toc53062288"/>
      <w:bookmarkStart w:id="19" w:name="_Toc53160041"/>
      <w:bookmarkStart w:id="20" w:name="_Toc53325819"/>
      <w:bookmarkStart w:id="21" w:name="_Toc54346521"/>
      <w:bookmarkStart w:id="22" w:name="_Toc55200149"/>
      <w:bookmarkStart w:id="23" w:name="_Toc55217577"/>
      <w:bookmarkStart w:id="24" w:name="_Toc55897149"/>
      <w:bookmarkStart w:id="25" w:name="_Toc55900334"/>
      <w:bookmarkStart w:id="26" w:name="_Toc57202266"/>
      <w:bookmarkStart w:id="27" w:name="_Toc62824301"/>
      <w:bookmarkStart w:id="28" w:name="_Toc72244472"/>
      <w:r>
        <w:lastRenderedPageBreak/>
        <w:t>Release Details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346DE95D" w14:textId="77777777" w:rsidR="00B30EB1" w:rsidRDefault="00B30EB1" w:rsidP="00B30EB1"/>
    <w:p w14:paraId="779E6DCC" w14:textId="77777777" w:rsidR="00B30EB1" w:rsidRDefault="00B30EB1" w:rsidP="00267AB4">
      <w:pPr>
        <w:pStyle w:val="Heading2"/>
        <w:numPr>
          <w:ilvl w:val="0"/>
          <w:numId w:val="0"/>
        </w:numPr>
        <w:ind w:left="576" w:hanging="576"/>
      </w:pPr>
      <w:bookmarkStart w:id="29" w:name="_Toc34839473"/>
      <w:bookmarkStart w:id="30" w:name="_Toc36990656"/>
      <w:bookmarkStart w:id="31" w:name="_Toc37021173"/>
      <w:bookmarkStart w:id="32" w:name="_Toc39068040"/>
      <w:bookmarkStart w:id="33" w:name="_Toc39068629"/>
      <w:bookmarkStart w:id="34" w:name="_Toc39150631"/>
      <w:bookmarkStart w:id="35" w:name="_Toc39150710"/>
      <w:bookmarkStart w:id="36" w:name="_Toc39571255"/>
      <w:bookmarkStart w:id="37" w:name="_Toc39660131"/>
      <w:bookmarkStart w:id="38" w:name="_Toc39665306"/>
      <w:bookmarkStart w:id="39" w:name="_Toc39665361"/>
      <w:bookmarkStart w:id="40" w:name="_Toc47438057"/>
      <w:bookmarkStart w:id="41" w:name="_Toc50995573"/>
      <w:bookmarkStart w:id="42" w:name="_Toc52353351"/>
      <w:bookmarkStart w:id="43" w:name="_Toc52904282"/>
      <w:bookmarkStart w:id="44" w:name="_Toc53062289"/>
      <w:bookmarkStart w:id="45" w:name="_Toc53160042"/>
      <w:bookmarkStart w:id="46" w:name="_Toc53325820"/>
      <w:bookmarkStart w:id="47" w:name="_Toc54346522"/>
      <w:bookmarkStart w:id="48" w:name="_Toc55200150"/>
      <w:bookmarkStart w:id="49" w:name="_Toc55217578"/>
      <w:bookmarkStart w:id="50" w:name="_Toc55897150"/>
      <w:bookmarkStart w:id="51" w:name="_Toc55900335"/>
      <w:bookmarkStart w:id="52" w:name="_Toc57202267"/>
      <w:bookmarkStart w:id="53" w:name="_Toc62824302"/>
      <w:bookmarkStart w:id="54" w:name="_Toc72244473"/>
      <w:r>
        <w:t>This Document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tbl>
      <w:tblPr>
        <w:tblStyle w:val="TableGrid"/>
        <w:tblW w:w="0" w:type="auto"/>
        <w:tblLook w:val="04A0" w:firstRow="1" w:lastRow="0" w:firstColumn="1" w:lastColumn="0" w:noHBand="0" w:noVBand="1"/>
      </w:tblPr>
      <w:tblGrid>
        <w:gridCol w:w="1264"/>
        <w:gridCol w:w="852"/>
        <w:gridCol w:w="2829"/>
        <w:gridCol w:w="2520"/>
        <w:gridCol w:w="1885"/>
      </w:tblGrid>
      <w:tr w:rsidR="00F65F70" w14:paraId="7C4DD25D" w14:textId="6CBDEEE8" w:rsidTr="00A31355">
        <w:tc>
          <w:tcPr>
            <w:tcW w:w="2116" w:type="dxa"/>
            <w:gridSpan w:val="2"/>
            <w:shd w:val="clear" w:color="auto" w:fill="263287"/>
          </w:tcPr>
          <w:p w14:paraId="13E72339" w14:textId="77777777" w:rsidR="00F65F70" w:rsidRDefault="00F65F70" w:rsidP="004F5991">
            <w:pPr>
              <w:spacing w:before="120" w:after="120"/>
            </w:pPr>
            <w:r>
              <w:t>Release Date</w:t>
            </w:r>
          </w:p>
        </w:tc>
        <w:tc>
          <w:tcPr>
            <w:tcW w:w="7234" w:type="dxa"/>
            <w:gridSpan w:val="3"/>
          </w:tcPr>
          <w:p w14:paraId="4D833BC2" w14:textId="412739B0" w:rsidR="00F65F70" w:rsidRPr="00960001" w:rsidDel="00755B40" w:rsidRDefault="00F65F70" w:rsidP="004F5991">
            <w:pPr>
              <w:spacing w:before="120" w:after="120"/>
            </w:pPr>
            <w:r w:rsidRPr="00960001">
              <w:t>May 1</w:t>
            </w:r>
            <w:r w:rsidR="00431B40" w:rsidRPr="00960001">
              <w:t>9</w:t>
            </w:r>
            <w:r w:rsidRPr="00960001">
              <w:rPr>
                <w:vertAlign w:val="superscript"/>
              </w:rPr>
              <w:t>th</w:t>
            </w:r>
            <w:r w:rsidRPr="00960001">
              <w:t>, 2021</w:t>
            </w:r>
          </w:p>
        </w:tc>
      </w:tr>
      <w:tr w:rsidR="00F65F70" w14:paraId="4A0D4B69" w14:textId="1BB39379" w:rsidTr="00020A6D">
        <w:trPr>
          <w:trHeight w:val="422"/>
        </w:trPr>
        <w:tc>
          <w:tcPr>
            <w:tcW w:w="2116" w:type="dxa"/>
            <w:gridSpan w:val="2"/>
            <w:shd w:val="clear" w:color="auto" w:fill="263287"/>
          </w:tcPr>
          <w:p w14:paraId="508C2827" w14:textId="77777777" w:rsidR="00F65F70" w:rsidRDefault="00F65F70" w:rsidP="004F5991">
            <w:pPr>
              <w:spacing w:before="120" w:after="120"/>
            </w:pPr>
            <w:r>
              <w:t>Filename</w:t>
            </w:r>
          </w:p>
        </w:tc>
        <w:tc>
          <w:tcPr>
            <w:tcW w:w="7234" w:type="dxa"/>
            <w:gridSpan w:val="3"/>
          </w:tcPr>
          <w:p w14:paraId="532D3F47" w14:textId="37908B96" w:rsidR="00F65F70" w:rsidRPr="00960001" w:rsidRDefault="00F65F70" w:rsidP="004F5991">
            <w:pPr>
              <w:spacing w:before="120" w:after="120"/>
            </w:pPr>
            <w:r w:rsidRPr="00960001">
              <w:t>2021051</w:t>
            </w:r>
            <w:r w:rsidR="00431B40" w:rsidRPr="00960001">
              <w:t>9</w:t>
            </w:r>
            <w:r w:rsidRPr="00960001">
              <w:t>_KCMetroTAMPlanRedev_UsefulLifeAssessment (v1-ISSUED)</w:t>
            </w:r>
          </w:p>
        </w:tc>
      </w:tr>
      <w:tr w:rsidR="00F65F70" w:rsidRPr="00A522C8" w14:paraId="4DE4D265" w14:textId="4E170979" w:rsidTr="00020A6D">
        <w:tc>
          <w:tcPr>
            <w:tcW w:w="1264" w:type="dxa"/>
            <w:vMerge w:val="restart"/>
            <w:shd w:val="clear" w:color="auto" w:fill="263287"/>
          </w:tcPr>
          <w:p w14:paraId="7B12DF2C" w14:textId="77777777" w:rsidR="00F65F70" w:rsidRDefault="00F65F70" w:rsidP="003E3555">
            <w:pPr>
              <w:spacing w:before="120" w:after="120"/>
            </w:pPr>
            <w:r>
              <w:t>Author</w:t>
            </w:r>
          </w:p>
        </w:tc>
        <w:tc>
          <w:tcPr>
            <w:tcW w:w="852" w:type="dxa"/>
            <w:shd w:val="clear" w:color="auto" w:fill="263287"/>
          </w:tcPr>
          <w:p w14:paraId="1E0887A2" w14:textId="77777777" w:rsidR="00F65F70" w:rsidRDefault="00F65F70" w:rsidP="003E3555">
            <w:pPr>
              <w:spacing w:before="120" w:after="120"/>
            </w:pPr>
            <w:r>
              <w:t>Name</w:t>
            </w:r>
          </w:p>
        </w:tc>
        <w:tc>
          <w:tcPr>
            <w:tcW w:w="2829" w:type="dxa"/>
          </w:tcPr>
          <w:p w14:paraId="48481403" w14:textId="77777777" w:rsidR="00F65F70" w:rsidRPr="00D340F9" w:rsidRDefault="00F65F70" w:rsidP="003E3555">
            <w:pPr>
              <w:spacing w:before="120" w:after="120"/>
            </w:pPr>
            <w:r>
              <w:t>Doris Lee</w:t>
            </w:r>
          </w:p>
        </w:tc>
        <w:tc>
          <w:tcPr>
            <w:tcW w:w="2520" w:type="dxa"/>
            <w:tcBorders>
              <w:bottom w:val="nil"/>
            </w:tcBorders>
          </w:tcPr>
          <w:p w14:paraId="10349FD8" w14:textId="77777777" w:rsidR="00F65F70" w:rsidRDefault="00F65F70" w:rsidP="00DB0CC1">
            <w:pPr>
              <w:spacing w:before="120" w:after="120"/>
            </w:pPr>
            <w:r>
              <w:t>Nicholas Richter</w:t>
            </w:r>
          </w:p>
        </w:tc>
        <w:tc>
          <w:tcPr>
            <w:tcW w:w="1885" w:type="dxa"/>
            <w:tcBorders>
              <w:bottom w:val="nil"/>
            </w:tcBorders>
          </w:tcPr>
          <w:p w14:paraId="64D34657" w14:textId="5B29CA0E" w:rsidR="00F65F70" w:rsidRDefault="00F65F70" w:rsidP="00DB0CC1">
            <w:pPr>
              <w:spacing w:before="120" w:after="120"/>
            </w:pPr>
            <w:r>
              <w:t>Michael Gaunt</w:t>
            </w:r>
          </w:p>
        </w:tc>
      </w:tr>
      <w:tr w:rsidR="00F65F70" w14:paraId="177DEE3A" w14:textId="45200E97" w:rsidTr="00020A6D">
        <w:tc>
          <w:tcPr>
            <w:tcW w:w="1264" w:type="dxa"/>
            <w:vMerge/>
            <w:shd w:val="clear" w:color="auto" w:fill="263287"/>
          </w:tcPr>
          <w:p w14:paraId="5E685DFB" w14:textId="77777777" w:rsidR="00F65F70" w:rsidRPr="00A522C8" w:rsidRDefault="00F65F70" w:rsidP="003E3555">
            <w:pPr>
              <w:spacing w:before="120" w:after="120"/>
            </w:pPr>
          </w:p>
        </w:tc>
        <w:tc>
          <w:tcPr>
            <w:tcW w:w="852" w:type="dxa"/>
            <w:shd w:val="clear" w:color="auto" w:fill="263287"/>
          </w:tcPr>
          <w:p w14:paraId="64EA5899" w14:textId="77777777" w:rsidR="00F65F70" w:rsidRDefault="00F65F70" w:rsidP="003E3555">
            <w:pPr>
              <w:spacing w:before="120" w:after="120"/>
            </w:pPr>
            <w:r>
              <w:t>Title</w:t>
            </w:r>
          </w:p>
        </w:tc>
        <w:tc>
          <w:tcPr>
            <w:tcW w:w="2829" w:type="dxa"/>
          </w:tcPr>
          <w:p w14:paraId="0D55CD70" w14:textId="77777777" w:rsidR="00F65F70" w:rsidRDefault="00F65F70" w:rsidP="003E3555">
            <w:pPr>
              <w:spacing w:before="120" w:after="120"/>
            </w:pPr>
            <w:r>
              <w:t>Manager, West Region Asset Management and Business Advisory</w:t>
            </w:r>
          </w:p>
        </w:tc>
        <w:tc>
          <w:tcPr>
            <w:tcW w:w="2520" w:type="dxa"/>
          </w:tcPr>
          <w:p w14:paraId="2FB6EBB9" w14:textId="28B39E5D" w:rsidR="00F65F70" w:rsidRDefault="00F65F70" w:rsidP="00DB0CC1">
            <w:pPr>
              <w:spacing w:before="120" w:after="120"/>
            </w:pPr>
            <w:r>
              <w:t>Lead Systems Analyst</w:t>
            </w:r>
            <w:r w:rsidR="00960001">
              <w:t xml:space="preserve"> (former)</w:t>
            </w:r>
          </w:p>
        </w:tc>
        <w:tc>
          <w:tcPr>
            <w:tcW w:w="1885" w:type="dxa"/>
          </w:tcPr>
          <w:p w14:paraId="79DC8A8C" w14:textId="060FFA8B" w:rsidR="00F65F70" w:rsidRDefault="00F65F70" w:rsidP="00DB0CC1">
            <w:pPr>
              <w:spacing w:before="120" w:after="120"/>
            </w:pPr>
            <w:r>
              <w:t>Data Analyst</w:t>
            </w:r>
          </w:p>
        </w:tc>
      </w:tr>
      <w:tr w:rsidR="00F65F70" w14:paraId="3E7E85E3" w14:textId="14CB6E74" w:rsidTr="00A31355">
        <w:tc>
          <w:tcPr>
            <w:tcW w:w="1264" w:type="dxa"/>
            <w:vMerge w:val="restart"/>
            <w:shd w:val="clear" w:color="auto" w:fill="263287"/>
          </w:tcPr>
          <w:p w14:paraId="5528EEA0" w14:textId="77777777" w:rsidR="00F65F70" w:rsidRDefault="00F65F70" w:rsidP="003E3555">
            <w:pPr>
              <w:spacing w:before="120" w:after="120"/>
            </w:pPr>
            <w:r>
              <w:t>Reviewed and Approved By</w:t>
            </w:r>
          </w:p>
        </w:tc>
        <w:tc>
          <w:tcPr>
            <w:tcW w:w="852" w:type="dxa"/>
            <w:shd w:val="clear" w:color="auto" w:fill="263287"/>
          </w:tcPr>
          <w:p w14:paraId="1E575BE0" w14:textId="77777777" w:rsidR="00F65F70" w:rsidRDefault="00F65F70" w:rsidP="003E3555">
            <w:pPr>
              <w:spacing w:before="120" w:after="120"/>
            </w:pPr>
            <w:r>
              <w:t>Name</w:t>
            </w:r>
          </w:p>
        </w:tc>
        <w:tc>
          <w:tcPr>
            <w:tcW w:w="2829" w:type="dxa"/>
          </w:tcPr>
          <w:p w14:paraId="186C5B7F" w14:textId="77777777" w:rsidR="00F65F70" w:rsidRDefault="00F65F70" w:rsidP="003E3555">
            <w:pPr>
              <w:spacing w:before="120" w:after="120"/>
            </w:pPr>
            <w:r>
              <w:t>Doris Lee</w:t>
            </w:r>
          </w:p>
        </w:tc>
        <w:tc>
          <w:tcPr>
            <w:tcW w:w="4405" w:type="dxa"/>
            <w:gridSpan w:val="2"/>
          </w:tcPr>
          <w:p w14:paraId="5B5911E9" w14:textId="13078A4E" w:rsidR="00F65F70" w:rsidRDefault="00F65F70" w:rsidP="003E3555">
            <w:pPr>
              <w:spacing w:before="120" w:after="120"/>
            </w:pPr>
            <w:r>
              <w:t>Dr. Christian Roberts</w:t>
            </w:r>
          </w:p>
        </w:tc>
      </w:tr>
      <w:tr w:rsidR="00F65F70" w14:paraId="07F23A73" w14:textId="404236B9" w:rsidTr="00A31355">
        <w:tc>
          <w:tcPr>
            <w:tcW w:w="1264" w:type="dxa"/>
            <w:vMerge/>
            <w:shd w:val="clear" w:color="auto" w:fill="263287"/>
          </w:tcPr>
          <w:p w14:paraId="16E3238B" w14:textId="77777777" w:rsidR="00F65F70" w:rsidRDefault="00F65F70" w:rsidP="003E3555">
            <w:pPr>
              <w:spacing w:before="120" w:after="120"/>
            </w:pPr>
          </w:p>
        </w:tc>
        <w:tc>
          <w:tcPr>
            <w:tcW w:w="852" w:type="dxa"/>
            <w:shd w:val="clear" w:color="auto" w:fill="263287"/>
          </w:tcPr>
          <w:p w14:paraId="22D74950" w14:textId="77777777" w:rsidR="00F65F70" w:rsidRDefault="00F65F70" w:rsidP="003E3555">
            <w:pPr>
              <w:spacing w:before="120" w:after="120"/>
            </w:pPr>
            <w:r>
              <w:t>Title</w:t>
            </w:r>
          </w:p>
        </w:tc>
        <w:tc>
          <w:tcPr>
            <w:tcW w:w="2829" w:type="dxa"/>
          </w:tcPr>
          <w:p w14:paraId="38245648" w14:textId="77777777" w:rsidR="00F65F70" w:rsidRDefault="00F65F70" w:rsidP="003E3555">
            <w:pPr>
              <w:spacing w:before="120" w:after="120"/>
            </w:pPr>
            <w:r>
              <w:t>Manager, West Region Asset Management and Business Advisory</w:t>
            </w:r>
          </w:p>
        </w:tc>
        <w:tc>
          <w:tcPr>
            <w:tcW w:w="4405" w:type="dxa"/>
            <w:gridSpan w:val="2"/>
          </w:tcPr>
          <w:p w14:paraId="473A1EB0" w14:textId="43800762" w:rsidR="00F65F70" w:rsidRDefault="00F65F70" w:rsidP="003E3555">
            <w:pPr>
              <w:spacing w:before="120" w:after="120"/>
            </w:pPr>
            <w:r>
              <w:t>Senior Vice President, Asset Management and Business Advisory</w:t>
            </w:r>
          </w:p>
        </w:tc>
      </w:tr>
    </w:tbl>
    <w:p w14:paraId="72B8FFE7" w14:textId="77777777" w:rsidR="00B30EB1" w:rsidRDefault="00B30EB1" w:rsidP="00B30EB1"/>
    <w:p w14:paraId="3E3E2E9D" w14:textId="77777777" w:rsidR="00B30EB1" w:rsidRDefault="00B30EB1" w:rsidP="00B30EB1"/>
    <w:p w14:paraId="728F13E0" w14:textId="77777777" w:rsidR="00B30EB1" w:rsidRDefault="00B30EB1" w:rsidP="00267AB4">
      <w:pPr>
        <w:pStyle w:val="Heading2"/>
        <w:numPr>
          <w:ilvl w:val="0"/>
          <w:numId w:val="0"/>
        </w:numPr>
        <w:ind w:left="576" w:hanging="576"/>
      </w:pPr>
      <w:bookmarkStart w:id="55" w:name="_Toc34839474"/>
      <w:bookmarkStart w:id="56" w:name="_Toc36990657"/>
      <w:bookmarkStart w:id="57" w:name="_Toc37021174"/>
      <w:bookmarkStart w:id="58" w:name="_Toc39068041"/>
      <w:bookmarkStart w:id="59" w:name="_Toc39068630"/>
      <w:bookmarkStart w:id="60" w:name="_Toc39150632"/>
      <w:bookmarkStart w:id="61" w:name="_Toc39150711"/>
      <w:bookmarkStart w:id="62" w:name="_Toc39571256"/>
      <w:bookmarkStart w:id="63" w:name="_Toc39660132"/>
      <w:bookmarkStart w:id="64" w:name="_Toc39665307"/>
      <w:bookmarkStart w:id="65" w:name="_Toc39665362"/>
      <w:bookmarkStart w:id="66" w:name="_Toc47438058"/>
      <w:bookmarkStart w:id="67" w:name="_Toc50995574"/>
      <w:bookmarkStart w:id="68" w:name="_Toc52353352"/>
      <w:bookmarkStart w:id="69" w:name="_Toc52904283"/>
      <w:bookmarkStart w:id="70" w:name="_Toc53062290"/>
      <w:bookmarkStart w:id="71" w:name="_Toc53160043"/>
      <w:bookmarkStart w:id="72" w:name="_Toc53325821"/>
      <w:bookmarkStart w:id="73" w:name="_Toc54346523"/>
      <w:bookmarkStart w:id="74" w:name="_Toc55200151"/>
      <w:bookmarkStart w:id="75" w:name="_Toc55217579"/>
      <w:bookmarkStart w:id="76" w:name="_Toc55897151"/>
      <w:bookmarkStart w:id="77" w:name="_Toc55900336"/>
      <w:bookmarkStart w:id="78" w:name="_Toc57202268"/>
      <w:bookmarkStart w:id="79" w:name="_Toc62824303"/>
      <w:bookmarkStart w:id="80" w:name="_Toc72244474"/>
      <w:r>
        <w:t>Version History</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tbl>
      <w:tblPr>
        <w:tblStyle w:val="TableGrid"/>
        <w:tblW w:w="9355" w:type="dxa"/>
        <w:tblLook w:val="04A0" w:firstRow="1" w:lastRow="0" w:firstColumn="1" w:lastColumn="0" w:noHBand="0" w:noVBand="1"/>
      </w:tblPr>
      <w:tblGrid>
        <w:gridCol w:w="714"/>
        <w:gridCol w:w="2067"/>
        <w:gridCol w:w="2074"/>
        <w:gridCol w:w="1485"/>
        <w:gridCol w:w="1485"/>
        <w:gridCol w:w="1530"/>
      </w:tblGrid>
      <w:tr w:rsidR="00B1105A" w14:paraId="14B6860B" w14:textId="77777777" w:rsidTr="00AF6AE2">
        <w:tc>
          <w:tcPr>
            <w:tcW w:w="714" w:type="dxa"/>
            <w:shd w:val="clear" w:color="auto" w:fill="263287"/>
          </w:tcPr>
          <w:p w14:paraId="75FA6638" w14:textId="77777777" w:rsidR="00197C5F" w:rsidRDefault="00197C5F" w:rsidP="00B30EB1">
            <w:r>
              <w:t>Rev</w:t>
            </w:r>
          </w:p>
        </w:tc>
        <w:tc>
          <w:tcPr>
            <w:tcW w:w="2067" w:type="dxa"/>
            <w:shd w:val="clear" w:color="auto" w:fill="263287"/>
          </w:tcPr>
          <w:p w14:paraId="22305746" w14:textId="77777777" w:rsidR="00197C5F" w:rsidRDefault="00197C5F" w:rsidP="00B30EB1">
            <w:r>
              <w:t>Author</w:t>
            </w:r>
          </w:p>
        </w:tc>
        <w:tc>
          <w:tcPr>
            <w:tcW w:w="2074" w:type="dxa"/>
            <w:shd w:val="clear" w:color="auto" w:fill="263287"/>
          </w:tcPr>
          <w:p w14:paraId="3390E5AF" w14:textId="77777777" w:rsidR="00197C5F" w:rsidRDefault="00197C5F" w:rsidP="00B30EB1">
            <w:r>
              <w:t>Reviewer</w:t>
            </w:r>
          </w:p>
        </w:tc>
        <w:tc>
          <w:tcPr>
            <w:tcW w:w="1485" w:type="dxa"/>
            <w:shd w:val="clear" w:color="auto" w:fill="263287"/>
          </w:tcPr>
          <w:p w14:paraId="58C82877" w14:textId="77777777" w:rsidR="00197C5F" w:rsidRDefault="00197C5F" w:rsidP="00B30EB1">
            <w:r>
              <w:t>Comment</w:t>
            </w:r>
          </w:p>
        </w:tc>
        <w:tc>
          <w:tcPr>
            <w:tcW w:w="1485" w:type="dxa"/>
            <w:shd w:val="clear" w:color="auto" w:fill="263287"/>
          </w:tcPr>
          <w:p w14:paraId="11C5386C" w14:textId="77777777" w:rsidR="00197C5F" w:rsidRDefault="00197C5F" w:rsidP="00B30EB1">
            <w:r>
              <w:t>Status</w:t>
            </w:r>
          </w:p>
        </w:tc>
        <w:tc>
          <w:tcPr>
            <w:tcW w:w="1530" w:type="dxa"/>
            <w:shd w:val="clear" w:color="auto" w:fill="263287"/>
          </w:tcPr>
          <w:p w14:paraId="56123CE2" w14:textId="77777777" w:rsidR="00197C5F" w:rsidRDefault="00197C5F" w:rsidP="00B30EB1">
            <w:r>
              <w:t>Date</w:t>
            </w:r>
          </w:p>
        </w:tc>
      </w:tr>
      <w:tr w:rsidR="00197C5F" w14:paraId="26D74906" w14:textId="77777777" w:rsidTr="00B1105A">
        <w:tc>
          <w:tcPr>
            <w:tcW w:w="714" w:type="dxa"/>
          </w:tcPr>
          <w:p w14:paraId="3941029A" w14:textId="77777777" w:rsidR="00197C5F" w:rsidRPr="004E6FE5" w:rsidRDefault="00767BB0" w:rsidP="00B30EB1">
            <w:r>
              <w:t>1</w:t>
            </w:r>
          </w:p>
        </w:tc>
        <w:tc>
          <w:tcPr>
            <w:tcW w:w="2067" w:type="dxa"/>
          </w:tcPr>
          <w:p w14:paraId="0E0DA70A" w14:textId="2BF8293B" w:rsidR="00197C5F" w:rsidRPr="004E6FE5" w:rsidRDefault="00767BB0" w:rsidP="00B30EB1">
            <w:r>
              <w:t xml:space="preserve">Doris Lee, Nicholas </w:t>
            </w:r>
            <w:r w:rsidR="004F5991">
              <w:t>Richter</w:t>
            </w:r>
            <w:r w:rsidR="00E413AB">
              <w:t>, Michael Gaunt</w:t>
            </w:r>
          </w:p>
        </w:tc>
        <w:tc>
          <w:tcPr>
            <w:tcW w:w="2074" w:type="dxa"/>
          </w:tcPr>
          <w:p w14:paraId="3CCDDCFC" w14:textId="77777777" w:rsidR="00197C5F" w:rsidRPr="004E6FE5" w:rsidRDefault="00197C5F" w:rsidP="00B30EB1">
            <w:r w:rsidRPr="004E6FE5">
              <w:t>Doris Lee</w:t>
            </w:r>
            <w:r w:rsidR="00767BB0">
              <w:t>, Christian Roberts</w:t>
            </w:r>
          </w:p>
        </w:tc>
        <w:tc>
          <w:tcPr>
            <w:tcW w:w="1485" w:type="dxa"/>
          </w:tcPr>
          <w:p w14:paraId="40A38BC9" w14:textId="77777777" w:rsidR="00197C5F" w:rsidRPr="004E6FE5" w:rsidRDefault="00EA3EF9" w:rsidP="00B30EB1">
            <w:r w:rsidRPr="004E6FE5">
              <w:t>In</w:t>
            </w:r>
            <w:r w:rsidR="00767BB0">
              <w:t>itial Draft</w:t>
            </w:r>
          </w:p>
        </w:tc>
        <w:tc>
          <w:tcPr>
            <w:tcW w:w="1485" w:type="dxa"/>
          </w:tcPr>
          <w:p w14:paraId="5D36687F" w14:textId="77777777" w:rsidR="00197C5F" w:rsidRPr="00C574AB" w:rsidRDefault="00767BB0" w:rsidP="00B30EB1">
            <w:r w:rsidRPr="00C574AB">
              <w:t>Issued to Client</w:t>
            </w:r>
          </w:p>
        </w:tc>
        <w:tc>
          <w:tcPr>
            <w:tcW w:w="1530" w:type="dxa"/>
          </w:tcPr>
          <w:p w14:paraId="0B53BF1C" w14:textId="603508E8" w:rsidR="00197C5F" w:rsidRPr="00C574AB" w:rsidRDefault="00D918C3" w:rsidP="00B30EB1">
            <w:r w:rsidRPr="00960001">
              <w:t>0</w:t>
            </w:r>
            <w:r w:rsidR="00E413AB" w:rsidRPr="00960001">
              <w:t>5</w:t>
            </w:r>
            <w:r w:rsidR="00767BB0" w:rsidRPr="00960001">
              <w:t>/</w:t>
            </w:r>
            <w:r w:rsidR="000E3438" w:rsidRPr="00960001">
              <w:t>1</w:t>
            </w:r>
            <w:r w:rsidR="00431B40" w:rsidRPr="00960001">
              <w:t>9</w:t>
            </w:r>
            <w:r w:rsidR="00197C5F" w:rsidRPr="00991551">
              <w:t>/202</w:t>
            </w:r>
            <w:r>
              <w:t>1</w:t>
            </w:r>
          </w:p>
        </w:tc>
      </w:tr>
      <w:tr w:rsidR="00EA3EF9" w14:paraId="5CC4D9EC" w14:textId="77777777" w:rsidTr="00B1105A">
        <w:tc>
          <w:tcPr>
            <w:tcW w:w="714" w:type="dxa"/>
          </w:tcPr>
          <w:p w14:paraId="2C193955" w14:textId="77777777" w:rsidR="00EA3EF9" w:rsidRPr="004E6FE5" w:rsidRDefault="00EA3EF9" w:rsidP="00EA3EF9"/>
        </w:tc>
        <w:tc>
          <w:tcPr>
            <w:tcW w:w="2067" w:type="dxa"/>
          </w:tcPr>
          <w:p w14:paraId="5EB936A9" w14:textId="77777777" w:rsidR="00EA3EF9" w:rsidRPr="004E6FE5" w:rsidRDefault="00EA3EF9" w:rsidP="00EA3EF9"/>
        </w:tc>
        <w:tc>
          <w:tcPr>
            <w:tcW w:w="2074" w:type="dxa"/>
          </w:tcPr>
          <w:p w14:paraId="0272E7DC" w14:textId="77777777" w:rsidR="00EA3EF9" w:rsidRPr="004E6FE5" w:rsidRDefault="00EA3EF9" w:rsidP="00EA3EF9"/>
        </w:tc>
        <w:tc>
          <w:tcPr>
            <w:tcW w:w="1485" w:type="dxa"/>
          </w:tcPr>
          <w:p w14:paraId="0D359D12" w14:textId="77777777" w:rsidR="00EA3EF9" w:rsidRPr="004E6FE5" w:rsidRDefault="00EA3EF9" w:rsidP="00EA3EF9"/>
        </w:tc>
        <w:tc>
          <w:tcPr>
            <w:tcW w:w="1485" w:type="dxa"/>
          </w:tcPr>
          <w:p w14:paraId="5CD76D38" w14:textId="77777777" w:rsidR="00EA3EF9" w:rsidRPr="004E6FE5" w:rsidRDefault="00EA3EF9" w:rsidP="00EA3EF9"/>
        </w:tc>
        <w:tc>
          <w:tcPr>
            <w:tcW w:w="1530" w:type="dxa"/>
          </w:tcPr>
          <w:p w14:paraId="4F85D839" w14:textId="77777777" w:rsidR="00EA3EF9" w:rsidRPr="00E62119" w:rsidRDefault="00EA3EF9" w:rsidP="00EA3EF9"/>
        </w:tc>
      </w:tr>
      <w:tr w:rsidR="00EA3EF9" w14:paraId="2500D495" w14:textId="77777777" w:rsidTr="00B1105A">
        <w:tc>
          <w:tcPr>
            <w:tcW w:w="714" w:type="dxa"/>
          </w:tcPr>
          <w:p w14:paraId="06E91D10" w14:textId="77777777" w:rsidR="00EA3EF9" w:rsidRDefault="00EA3EF9" w:rsidP="00EA3EF9"/>
        </w:tc>
        <w:tc>
          <w:tcPr>
            <w:tcW w:w="2067" w:type="dxa"/>
          </w:tcPr>
          <w:p w14:paraId="380C98A0" w14:textId="77777777" w:rsidR="00EA3EF9" w:rsidRDefault="00EA3EF9" w:rsidP="00EA3EF9"/>
        </w:tc>
        <w:tc>
          <w:tcPr>
            <w:tcW w:w="2074" w:type="dxa"/>
          </w:tcPr>
          <w:p w14:paraId="5647F33D" w14:textId="77777777" w:rsidR="00EA3EF9" w:rsidRDefault="00EA3EF9" w:rsidP="00EA3EF9"/>
        </w:tc>
        <w:tc>
          <w:tcPr>
            <w:tcW w:w="1485" w:type="dxa"/>
          </w:tcPr>
          <w:p w14:paraId="214B3F15" w14:textId="77777777" w:rsidR="00EA3EF9" w:rsidRDefault="00EA3EF9" w:rsidP="00EA3EF9"/>
        </w:tc>
        <w:tc>
          <w:tcPr>
            <w:tcW w:w="1485" w:type="dxa"/>
          </w:tcPr>
          <w:p w14:paraId="5EBFCCE3" w14:textId="77777777" w:rsidR="00EA3EF9" w:rsidRDefault="00EA3EF9" w:rsidP="00EA3EF9"/>
        </w:tc>
        <w:tc>
          <w:tcPr>
            <w:tcW w:w="1530" w:type="dxa"/>
          </w:tcPr>
          <w:p w14:paraId="7F240C82" w14:textId="77777777" w:rsidR="00EA3EF9" w:rsidRDefault="00EA3EF9" w:rsidP="00EA3EF9"/>
        </w:tc>
      </w:tr>
    </w:tbl>
    <w:p w14:paraId="2BE82DA0" w14:textId="77777777" w:rsidR="00B30EB1" w:rsidRDefault="00B30EB1" w:rsidP="00B30EB1"/>
    <w:p w14:paraId="052B1045" w14:textId="77777777" w:rsidR="008B3F51" w:rsidRDefault="00AF71FA" w:rsidP="00AF71FA">
      <w:pPr>
        <w:tabs>
          <w:tab w:val="left" w:pos="4440"/>
        </w:tabs>
      </w:pPr>
      <w:r>
        <w:tab/>
      </w:r>
    </w:p>
    <w:p w14:paraId="601BE2EF" w14:textId="77777777" w:rsidR="003E3555" w:rsidRDefault="003E3555" w:rsidP="00B30EB1"/>
    <w:p w14:paraId="28DDC9AF" w14:textId="77777777" w:rsidR="008B3F51" w:rsidRDefault="00B1105A">
      <w:r w:rsidRPr="003E3555">
        <w:rPr>
          <w:noProof/>
        </w:rPr>
        <w:drawing>
          <wp:anchor distT="0" distB="0" distL="114300" distR="114300" simplePos="0" relativeHeight="251656192" behindDoc="0" locked="0" layoutInCell="1" allowOverlap="1" wp14:anchorId="3E3DDF8F" wp14:editId="077176D9">
            <wp:simplePos x="0" y="0"/>
            <wp:positionH relativeFrom="margin">
              <wp:align>right</wp:align>
            </wp:positionH>
            <wp:positionV relativeFrom="margin">
              <wp:align>bottom</wp:align>
            </wp:positionV>
            <wp:extent cx="914400" cy="425450"/>
            <wp:effectExtent l="0" t="0" r="0" b="0"/>
            <wp:wrapSquare wrapText="bothSides"/>
            <wp:docPr id="26" name="Picture 26" descr="C:\Users\senesicw\OneDrive - WSP O365\Admin\Marketing\WS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esicw\OneDrive - WSP O365\Admin\Marketing\WSP 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425450"/>
                    </a:xfrm>
                    <a:prstGeom prst="rect">
                      <a:avLst/>
                    </a:prstGeom>
                    <a:noFill/>
                    <a:ln>
                      <a:noFill/>
                    </a:ln>
                  </pic:spPr>
                </pic:pic>
              </a:graphicData>
            </a:graphic>
          </wp:anchor>
        </w:drawing>
      </w:r>
      <w:r w:rsidR="008B3F51">
        <w:br w:type="page"/>
      </w:r>
    </w:p>
    <w:p w14:paraId="5F8F16C3" w14:textId="77777777" w:rsidR="008B3F51" w:rsidRDefault="00D127A9" w:rsidP="00267AB4">
      <w:pPr>
        <w:pStyle w:val="Heading1"/>
        <w:numPr>
          <w:ilvl w:val="0"/>
          <w:numId w:val="0"/>
        </w:numPr>
        <w:ind w:left="432" w:hanging="432"/>
      </w:pPr>
      <w:bookmarkStart w:id="81" w:name="_Toc34839480"/>
      <w:bookmarkStart w:id="82" w:name="_Toc35855810"/>
      <w:bookmarkStart w:id="83" w:name="_Toc35855830"/>
      <w:bookmarkStart w:id="84" w:name="_Toc36201158"/>
      <w:bookmarkStart w:id="85" w:name="_Toc36990663"/>
      <w:bookmarkStart w:id="86" w:name="_Toc37021180"/>
      <w:bookmarkStart w:id="87" w:name="_Toc39068042"/>
      <w:bookmarkStart w:id="88" w:name="_Toc39068631"/>
      <w:bookmarkStart w:id="89" w:name="_Toc39150712"/>
      <w:bookmarkStart w:id="90" w:name="_Toc39571257"/>
      <w:bookmarkStart w:id="91" w:name="_Toc39660133"/>
      <w:bookmarkStart w:id="92" w:name="_Toc39665308"/>
      <w:bookmarkStart w:id="93" w:name="_Toc39665363"/>
      <w:bookmarkStart w:id="94" w:name="_Toc47438059"/>
      <w:bookmarkStart w:id="95" w:name="_Toc50995575"/>
      <w:bookmarkStart w:id="96" w:name="_Toc52353353"/>
      <w:bookmarkStart w:id="97" w:name="_Toc52904284"/>
      <w:bookmarkStart w:id="98" w:name="_Toc53062291"/>
      <w:bookmarkStart w:id="99" w:name="_Toc53160044"/>
      <w:bookmarkStart w:id="100" w:name="_Toc53325822"/>
      <w:bookmarkStart w:id="101" w:name="_Toc54346524"/>
      <w:bookmarkStart w:id="102" w:name="_Toc55200152"/>
      <w:bookmarkStart w:id="103" w:name="_Toc55217580"/>
      <w:bookmarkStart w:id="104" w:name="_Toc55897152"/>
      <w:bookmarkStart w:id="105" w:name="_Toc55900337"/>
      <w:bookmarkStart w:id="106" w:name="_Toc57202269"/>
      <w:bookmarkStart w:id="107" w:name="_Toc62824304"/>
      <w:bookmarkStart w:id="108" w:name="_Toc72244475"/>
      <w:r>
        <w:lastRenderedPageBreak/>
        <w:t>C</w:t>
      </w:r>
      <w:r w:rsidR="008B3F51">
        <w:t>ontents</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6D443025" w14:textId="5065D24B" w:rsidR="00405074" w:rsidRDefault="00AF71FA">
      <w:pPr>
        <w:pStyle w:val="TOC1"/>
        <w:rPr>
          <w:rFonts w:eastAsiaTheme="minorEastAsia"/>
          <w:b w:val="0"/>
        </w:rPr>
      </w:pPr>
      <w:r>
        <w:fldChar w:fldCharType="begin"/>
      </w:r>
      <w:r>
        <w:instrText xml:space="preserve"> TOC \o "1-2" \h \z \u </w:instrText>
      </w:r>
      <w:r>
        <w:fldChar w:fldCharType="separate"/>
      </w:r>
      <w:hyperlink w:anchor="_Toc72244476" w:history="1">
        <w:r w:rsidR="00405074" w:rsidRPr="009B1337">
          <w:rPr>
            <w:rStyle w:val="Hyperlink"/>
          </w:rPr>
          <w:t>1</w:t>
        </w:r>
        <w:r w:rsidR="00405074">
          <w:rPr>
            <w:rFonts w:eastAsiaTheme="minorEastAsia"/>
            <w:b w:val="0"/>
          </w:rPr>
          <w:tab/>
        </w:r>
        <w:r w:rsidR="00405074" w:rsidRPr="009B1337">
          <w:rPr>
            <w:rStyle w:val="Hyperlink"/>
          </w:rPr>
          <w:t>Introduction</w:t>
        </w:r>
        <w:r w:rsidR="00405074">
          <w:rPr>
            <w:webHidden/>
          </w:rPr>
          <w:tab/>
        </w:r>
        <w:r w:rsidR="00405074">
          <w:rPr>
            <w:webHidden/>
          </w:rPr>
          <w:fldChar w:fldCharType="begin"/>
        </w:r>
        <w:r w:rsidR="00405074">
          <w:rPr>
            <w:webHidden/>
          </w:rPr>
          <w:instrText xml:space="preserve"> PAGEREF _Toc72244476 \h </w:instrText>
        </w:r>
        <w:r w:rsidR="00405074">
          <w:rPr>
            <w:webHidden/>
          </w:rPr>
        </w:r>
        <w:r w:rsidR="00405074">
          <w:rPr>
            <w:webHidden/>
          </w:rPr>
          <w:fldChar w:fldCharType="separate"/>
        </w:r>
        <w:r w:rsidR="008A70A7">
          <w:rPr>
            <w:webHidden/>
          </w:rPr>
          <w:t>5</w:t>
        </w:r>
        <w:r w:rsidR="00405074">
          <w:rPr>
            <w:webHidden/>
          </w:rPr>
          <w:fldChar w:fldCharType="end"/>
        </w:r>
      </w:hyperlink>
    </w:p>
    <w:p w14:paraId="6BF7FDD0" w14:textId="6005866B" w:rsidR="00405074" w:rsidRDefault="004A62C6">
      <w:pPr>
        <w:pStyle w:val="TOC1"/>
        <w:rPr>
          <w:rFonts w:eastAsiaTheme="minorEastAsia"/>
          <w:b w:val="0"/>
        </w:rPr>
      </w:pPr>
      <w:hyperlink w:anchor="_Toc72244477" w:history="1">
        <w:r w:rsidR="00405074" w:rsidRPr="009B1337">
          <w:rPr>
            <w:rStyle w:val="Hyperlink"/>
          </w:rPr>
          <w:t>2</w:t>
        </w:r>
        <w:r w:rsidR="00405074">
          <w:rPr>
            <w:rFonts w:eastAsiaTheme="minorEastAsia"/>
            <w:b w:val="0"/>
          </w:rPr>
          <w:tab/>
        </w:r>
        <w:r w:rsidR="00405074" w:rsidRPr="009B1337">
          <w:rPr>
            <w:rStyle w:val="Hyperlink"/>
          </w:rPr>
          <w:t>Current Useful Life Benchmarks</w:t>
        </w:r>
        <w:r w:rsidR="00405074">
          <w:rPr>
            <w:webHidden/>
          </w:rPr>
          <w:tab/>
        </w:r>
        <w:r w:rsidR="00405074">
          <w:rPr>
            <w:webHidden/>
          </w:rPr>
          <w:fldChar w:fldCharType="begin"/>
        </w:r>
        <w:r w:rsidR="00405074">
          <w:rPr>
            <w:webHidden/>
          </w:rPr>
          <w:instrText xml:space="preserve"> PAGEREF _Toc72244477 \h </w:instrText>
        </w:r>
        <w:r w:rsidR="00405074">
          <w:rPr>
            <w:webHidden/>
          </w:rPr>
        </w:r>
        <w:r w:rsidR="00405074">
          <w:rPr>
            <w:webHidden/>
          </w:rPr>
          <w:fldChar w:fldCharType="separate"/>
        </w:r>
        <w:r w:rsidR="008A70A7">
          <w:rPr>
            <w:webHidden/>
          </w:rPr>
          <w:t>7</w:t>
        </w:r>
        <w:r w:rsidR="00405074">
          <w:rPr>
            <w:webHidden/>
          </w:rPr>
          <w:fldChar w:fldCharType="end"/>
        </w:r>
      </w:hyperlink>
    </w:p>
    <w:p w14:paraId="23D116DD" w14:textId="3B2F6478" w:rsidR="00405074" w:rsidRDefault="004A62C6">
      <w:pPr>
        <w:pStyle w:val="TOC1"/>
        <w:rPr>
          <w:rFonts w:eastAsiaTheme="minorEastAsia"/>
          <w:b w:val="0"/>
        </w:rPr>
      </w:pPr>
      <w:hyperlink w:anchor="_Toc72244482" w:history="1">
        <w:r w:rsidR="00405074" w:rsidRPr="009B1337">
          <w:rPr>
            <w:rStyle w:val="Hyperlink"/>
          </w:rPr>
          <w:t>3</w:t>
        </w:r>
        <w:r w:rsidR="00405074">
          <w:rPr>
            <w:rFonts w:eastAsiaTheme="minorEastAsia"/>
            <w:b w:val="0"/>
          </w:rPr>
          <w:tab/>
        </w:r>
        <w:r w:rsidR="00405074" w:rsidRPr="009B1337">
          <w:rPr>
            <w:rStyle w:val="Hyperlink"/>
          </w:rPr>
          <w:t>Summary of Findings</w:t>
        </w:r>
        <w:r w:rsidR="00405074">
          <w:rPr>
            <w:webHidden/>
          </w:rPr>
          <w:tab/>
        </w:r>
        <w:r w:rsidR="00405074">
          <w:rPr>
            <w:webHidden/>
          </w:rPr>
          <w:fldChar w:fldCharType="begin"/>
        </w:r>
        <w:r w:rsidR="00405074">
          <w:rPr>
            <w:webHidden/>
          </w:rPr>
          <w:instrText xml:space="preserve"> PAGEREF _Toc72244482 \h </w:instrText>
        </w:r>
        <w:r w:rsidR="00405074">
          <w:rPr>
            <w:webHidden/>
          </w:rPr>
        </w:r>
        <w:r w:rsidR="00405074">
          <w:rPr>
            <w:webHidden/>
          </w:rPr>
          <w:fldChar w:fldCharType="separate"/>
        </w:r>
        <w:r w:rsidR="008A70A7">
          <w:rPr>
            <w:webHidden/>
          </w:rPr>
          <w:t>10</w:t>
        </w:r>
        <w:r w:rsidR="00405074">
          <w:rPr>
            <w:webHidden/>
          </w:rPr>
          <w:fldChar w:fldCharType="end"/>
        </w:r>
      </w:hyperlink>
    </w:p>
    <w:p w14:paraId="2766F155" w14:textId="41C3A06C" w:rsidR="00405074" w:rsidRDefault="004A62C6">
      <w:pPr>
        <w:pStyle w:val="TOC2"/>
        <w:rPr>
          <w:rFonts w:eastAsiaTheme="minorEastAsia"/>
          <w:noProof/>
        </w:rPr>
      </w:pPr>
      <w:hyperlink w:anchor="_Toc72244483" w:history="1">
        <w:r w:rsidR="00405074" w:rsidRPr="009B1337">
          <w:rPr>
            <w:rStyle w:val="Hyperlink"/>
            <w:noProof/>
          </w:rPr>
          <w:t>3.1</w:t>
        </w:r>
        <w:r w:rsidR="00405074">
          <w:rPr>
            <w:rFonts w:eastAsiaTheme="minorEastAsia"/>
            <w:noProof/>
          </w:rPr>
          <w:tab/>
        </w:r>
        <w:r w:rsidR="00405074" w:rsidRPr="009B1337">
          <w:rPr>
            <w:rStyle w:val="Hyperlink"/>
            <w:noProof/>
          </w:rPr>
          <w:t>Key Observations</w:t>
        </w:r>
        <w:r w:rsidR="00405074">
          <w:rPr>
            <w:noProof/>
            <w:webHidden/>
          </w:rPr>
          <w:tab/>
        </w:r>
        <w:r w:rsidR="00405074">
          <w:rPr>
            <w:noProof/>
            <w:webHidden/>
          </w:rPr>
          <w:fldChar w:fldCharType="begin"/>
        </w:r>
        <w:r w:rsidR="00405074">
          <w:rPr>
            <w:noProof/>
            <w:webHidden/>
          </w:rPr>
          <w:instrText xml:space="preserve"> PAGEREF _Toc72244483 \h </w:instrText>
        </w:r>
        <w:r w:rsidR="00405074">
          <w:rPr>
            <w:noProof/>
            <w:webHidden/>
          </w:rPr>
        </w:r>
        <w:r w:rsidR="00405074">
          <w:rPr>
            <w:noProof/>
            <w:webHidden/>
          </w:rPr>
          <w:fldChar w:fldCharType="separate"/>
        </w:r>
        <w:r w:rsidR="008A70A7">
          <w:rPr>
            <w:noProof/>
            <w:webHidden/>
          </w:rPr>
          <w:t>10</w:t>
        </w:r>
        <w:r w:rsidR="00405074">
          <w:rPr>
            <w:noProof/>
            <w:webHidden/>
          </w:rPr>
          <w:fldChar w:fldCharType="end"/>
        </w:r>
      </w:hyperlink>
    </w:p>
    <w:p w14:paraId="33450393" w14:textId="2347E8B5" w:rsidR="00405074" w:rsidRDefault="004A62C6">
      <w:pPr>
        <w:pStyle w:val="TOC2"/>
        <w:rPr>
          <w:rFonts w:eastAsiaTheme="minorEastAsia"/>
          <w:noProof/>
        </w:rPr>
      </w:pPr>
      <w:hyperlink w:anchor="_Toc72244484" w:history="1">
        <w:r w:rsidR="00405074" w:rsidRPr="009B1337">
          <w:rPr>
            <w:rStyle w:val="Hyperlink"/>
            <w:noProof/>
          </w:rPr>
          <w:t>3.2</w:t>
        </w:r>
        <w:r w:rsidR="00405074">
          <w:rPr>
            <w:rFonts w:eastAsiaTheme="minorEastAsia"/>
            <w:noProof/>
          </w:rPr>
          <w:tab/>
        </w:r>
        <w:r w:rsidR="00405074" w:rsidRPr="009B1337">
          <w:rPr>
            <w:rStyle w:val="Hyperlink"/>
            <w:noProof/>
          </w:rPr>
          <w:t>Staff Input</w:t>
        </w:r>
        <w:r w:rsidR="00405074">
          <w:rPr>
            <w:noProof/>
            <w:webHidden/>
          </w:rPr>
          <w:tab/>
        </w:r>
        <w:r w:rsidR="00405074">
          <w:rPr>
            <w:noProof/>
            <w:webHidden/>
          </w:rPr>
          <w:fldChar w:fldCharType="begin"/>
        </w:r>
        <w:r w:rsidR="00405074">
          <w:rPr>
            <w:noProof/>
            <w:webHidden/>
          </w:rPr>
          <w:instrText xml:space="preserve"> PAGEREF _Toc72244484 \h </w:instrText>
        </w:r>
        <w:r w:rsidR="00405074">
          <w:rPr>
            <w:noProof/>
            <w:webHidden/>
          </w:rPr>
        </w:r>
        <w:r w:rsidR="00405074">
          <w:rPr>
            <w:noProof/>
            <w:webHidden/>
          </w:rPr>
          <w:fldChar w:fldCharType="separate"/>
        </w:r>
        <w:r w:rsidR="008A70A7">
          <w:rPr>
            <w:noProof/>
            <w:webHidden/>
          </w:rPr>
          <w:t>10</w:t>
        </w:r>
        <w:r w:rsidR="00405074">
          <w:rPr>
            <w:noProof/>
            <w:webHidden/>
          </w:rPr>
          <w:fldChar w:fldCharType="end"/>
        </w:r>
      </w:hyperlink>
    </w:p>
    <w:p w14:paraId="79A6F2FE" w14:textId="4D0C00AF" w:rsidR="00405074" w:rsidRDefault="004A62C6">
      <w:pPr>
        <w:pStyle w:val="TOC2"/>
        <w:rPr>
          <w:rFonts w:eastAsiaTheme="minorEastAsia"/>
          <w:noProof/>
        </w:rPr>
      </w:pPr>
      <w:hyperlink w:anchor="_Toc72244486" w:history="1">
        <w:r w:rsidR="00405074" w:rsidRPr="009B1337">
          <w:rPr>
            <w:rStyle w:val="Hyperlink"/>
            <w:noProof/>
          </w:rPr>
          <w:t>3.3</w:t>
        </w:r>
        <w:r w:rsidR="00405074">
          <w:rPr>
            <w:rFonts w:eastAsiaTheme="minorEastAsia"/>
            <w:noProof/>
          </w:rPr>
          <w:tab/>
        </w:r>
        <w:r w:rsidR="00405074" w:rsidRPr="009B1337">
          <w:rPr>
            <w:rStyle w:val="Hyperlink"/>
            <w:noProof/>
          </w:rPr>
          <w:t>Analysis of Maintenance Records</w:t>
        </w:r>
        <w:r w:rsidR="00405074">
          <w:rPr>
            <w:noProof/>
            <w:webHidden/>
          </w:rPr>
          <w:tab/>
        </w:r>
        <w:r w:rsidR="00405074">
          <w:rPr>
            <w:noProof/>
            <w:webHidden/>
          </w:rPr>
          <w:fldChar w:fldCharType="begin"/>
        </w:r>
        <w:r w:rsidR="00405074">
          <w:rPr>
            <w:noProof/>
            <w:webHidden/>
          </w:rPr>
          <w:instrText xml:space="preserve"> PAGEREF _Toc72244486 \h </w:instrText>
        </w:r>
        <w:r w:rsidR="00405074">
          <w:rPr>
            <w:noProof/>
            <w:webHidden/>
          </w:rPr>
        </w:r>
        <w:r w:rsidR="00405074">
          <w:rPr>
            <w:noProof/>
            <w:webHidden/>
          </w:rPr>
          <w:fldChar w:fldCharType="separate"/>
        </w:r>
        <w:r w:rsidR="008A70A7">
          <w:rPr>
            <w:noProof/>
            <w:webHidden/>
          </w:rPr>
          <w:t>14</w:t>
        </w:r>
        <w:r w:rsidR="00405074">
          <w:rPr>
            <w:noProof/>
            <w:webHidden/>
          </w:rPr>
          <w:fldChar w:fldCharType="end"/>
        </w:r>
      </w:hyperlink>
    </w:p>
    <w:p w14:paraId="14C4FD40" w14:textId="3529817A" w:rsidR="00405074" w:rsidRDefault="004A62C6">
      <w:pPr>
        <w:pStyle w:val="TOC2"/>
        <w:rPr>
          <w:rFonts w:eastAsiaTheme="minorEastAsia"/>
          <w:noProof/>
        </w:rPr>
      </w:pPr>
      <w:hyperlink w:anchor="_Toc72244886" w:history="1">
        <w:r w:rsidR="00405074" w:rsidRPr="009B1337">
          <w:rPr>
            <w:rStyle w:val="Hyperlink"/>
            <w:noProof/>
          </w:rPr>
          <w:t>3.4</w:t>
        </w:r>
        <w:r w:rsidR="00405074">
          <w:rPr>
            <w:rFonts w:eastAsiaTheme="minorEastAsia"/>
            <w:noProof/>
          </w:rPr>
          <w:tab/>
        </w:r>
        <w:r w:rsidR="00405074" w:rsidRPr="009B1337">
          <w:rPr>
            <w:rStyle w:val="Hyperlink"/>
            <w:noProof/>
          </w:rPr>
          <w:t>Review of Best Practice</w:t>
        </w:r>
        <w:r w:rsidR="00405074">
          <w:rPr>
            <w:noProof/>
            <w:webHidden/>
          </w:rPr>
          <w:tab/>
        </w:r>
        <w:r w:rsidR="00405074">
          <w:rPr>
            <w:noProof/>
            <w:webHidden/>
          </w:rPr>
          <w:fldChar w:fldCharType="begin"/>
        </w:r>
        <w:r w:rsidR="00405074">
          <w:rPr>
            <w:noProof/>
            <w:webHidden/>
          </w:rPr>
          <w:instrText xml:space="preserve"> PAGEREF _Toc72244886 \h </w:instrText>
        </w:r>
        <w:r w:rsidR="00405074">
          <w:rPr>
            <w:noProof/>
            <w:webHidden/>
          </w:rPr>
        </w:r>
        <w:r w:rsidR="00405074">
          <w:rPr>
            <w:noProof/>
            <w:webHidden/>
          </w:rPr>
          <w:fldChar w:fldCharType="separate"/>
        </w:r>
        <w:r w:rsidR="008A70A7">
          <w:rPr>
            <w:noProof/>
            <w:webHidden/>
          </w:rPr>
          <w:t>27</w:t>
        </w:r>
        <w:r w:rsidR="00405074">
          <w:rPr>
            <w:noProof/>
            <w:webHidden/>
          </w:rPr>
          <w:fldChar w:fldCharType="end"/>
        </w:r>
      </w:hyperlink>
    </w:p>
    <w:p w14:paraId="64344735" w14:textId="450851E1" w:rsidR="00405074" w:rsidRDefault="004A62C6">
      <w:pPr>
        <w:pStyle w:val="TOC1"/>
        <w:rPr>
          <w:rFonts w:eastAsiaTheme="minorEastAsia"/>
          <w:b w:val="0"/>
        </w:rPr>
      </w:pPr>
      <w:hyperlink w:anchor="_Toc72244887" w:history="1">
        <w:r w:rsidR="00405074" w:rsidRPr="009B1337">
          <w:rPr>
            <w:rStyle w:val="Hyperlink"/>
          </w:rPr>
          <w:t>4</w:t>
        </w:r>
        <w:r w:rsidR="00405074">
          <w:rPr>
            <w:rFonts w:eastAsiaTheme="minorEastAsia"/>
            <w:b w:val="0"/>
          </w:rPr>
          <w:tab/>
        </w:r>
        <w:r w:rsidR="00405074" w:rsidRPr="009B1337">
          <w:rPr>
            <w:rStyle w:val="Hyperlink"/>
          </w:rPr>
          <w:t>Recommendations</w:t>
        </w:r>
        <w:r w:rsidR="00405074">
          <w:rPr>
            <w:webHidden/>
          </w:rPr>
          <w:tab/>
        </w:r>
        <w:r w:rsidR="00405074">
          <w:rPr>
            <w:webHidden/>
          </w:rPr>
          <w:fldChar w:fldCharType="begin"/>
        </w:r>
        <w:r w:rsidR="00405074">
          <w:rPr>
            <w:webHidden/>
          </w:rPr>
          <w:instrText xml:space="preserve"> PAGEREF _Toc72244887 \h </w:instrText>
        </w:r>
        <w:r w:rsidR="00405074">
          <w:rPr>
            <w:webHidden/>
          </w:rPr>
        </w:r>
        <w:r w:rsidR="00405074">
          <w:rPr>
            <w:webHidden/>
          </w:rPr>
          <w:fldChar w:fldCharType="separate"/>
        </w:r>
        <w:r w:rsidR="008A70A7">
          <w:rPr>
            <w:webHidden/>
          </w:rPr>
          <w:t>29</w:t>
        </w:r>
        <w:r w:rsidR="00405074">
          <w:rPr>
            <w:webHidden/>
          </w:rPr>
          <w:fldChar w:fldCharType="end"/>
        </w:r>
      </w:hyperlink>
    </w:p>
    <w:p w14:paraId="449C969E" w14:textId="0031822E" w:rsidR="00405074" w:rsidRDefault="004A62C6">
      <w:pPr>
        <w:pStyle w:val="TOC2"/>
        <w:rPr>
          <w:rFonts w:eastAsiaTheme="minorEastAsia"/>
          <w:noProof/>
        </w:rPr>
      </w:pPr>
      <w:hyperlink w:anchor="_Toc72244888" w:history="1">
        <w:r w:rsidR="00405074" w:rsidRPr="009B1337">
          <w:rPr>
            <w:rStyle w:val="Hyperlink"/>
            <w:noProof/>
          </w:rPr>
          <w:t>4.1</w:t>
        </w:r>
        <w:r w:rsidR="00405074">
          <w:rPr>
            <w:rFonts w:eastAsiaTheme="minorEastAsia"/>
            <w:noProof/>
          </w:rPr>
          <w:tab/>
        </w:r>
        <w:r w:rsidR="00405074" w:rsidRPr="009B1337">
          <w:rPr>
            <w:rStyle w:val="Hyperlink"/>
            <w:noProof/>
          </w:rPr>
          <w:t>Recommended Useful Life Benchmarks</w:t>
        </w:r>
        <w:r w:rsidR="00405074">
          <w:rPr>
            <w:noProof/>
            <w:webHidden/>
          </w:rPr>
          <w:tab/>
        </w:r>
        <w:r w:rsidR="00405074">
          <w:rPr>
            <w:noProof/>
            <w:webHidden/>
          </w:rPr>
          <w:fldChar w:fldCharType="begin"/>
        </w:r>
        <w:r w:rsidR="00405074">
          <w:rPr>
            <w:noProof/>
            <w:webHidden/>
          </w:rPr>
          <w:instrText xml:space="preserve"> PAGEREF _Toc72244888 \h </w:instrText>
        </w:r>
        <w:r w:rsidR="00405074">
          <w:rPr>
            <w:noProof/>
            <w:webHidden/>
          </w:rPr>
        </w:r>
        <w:r w:rsidR="00405074">
          <w:rPr>
            <w:noProof/>
            <w:webHidden/>
          </w:rPr>
          <w:fldChar w:fldCharType="separate"/>
        </w:r>
        <w:r w:rsidR="008A70A7">
          <w:rPr>
            <w:noProof/>
            <w:webHidden/>
          </w:rPr>
          <w:t>29</w:t>
        </w:r>
        <w:r w:rsidR="00405074">
          <w:rPr>
            <w:noProof/>
            <w:webHidden/>
          </w:rPr>
          <w:fldChar w:fldCharType="end"/>
        </w:r>
      </w:hyperlink>
    </w:p>
    <w:p w14:paraId="464B077C" w14:textId="34BC395A" w:rsidR="00405074" w:rsidRDefault="004A62C6">
      <w:pPr>
        <w:pStyle w:val="TOC1"/>
        <w:rPr>
          <w:rFonts w:eastAsiaTheme="minorEastAsia"/>
          <w:b w:val="0"/>
        </w:rPr>
      </w:pPr>
      <w:hyperlink w:anchor="_Toc72244889" w:history="1">
        <w:r w:rsidR="00405074" w:rsidRPr="009B1337">
          <w:rPr>
            <w:rStyle w:val="Hyperlink"/>
          </w:rPr>
          <w:t>5</w:t>
        </w:r>
        <w:r w:rsidR="00405074">
          <w:rPr>
            <w:rFonts w:eastAsiaTheme="minorEastAsia"/>
            <w:b w:val="0"/>
          </w:rPr>
          <w:tab/>
        </w:r>
        <w:r w:rsidR="00405074" w:rsidRPr="009B1337">
          <w:rPr>
            <w:rStyle w:val="Hyperlink"/>
          </w:rPr>
          <w:t>Next Steps</w:t>
        </w:r>
        <w:r w:rsidR="00405074">
          <w:rPr>
            <w:webHidden/>
          </w:rPr>
          <w:tab/>
        </w:r>
        <w:r w:rsidR="00405074">
          <w:rPr>
            <w:webHidden/>
          </w:rPr>
          <w:fldChar w:fldCharType="begin"/>
        </w:r>
        <w:r w:rsidR="00405074">
          <w:rPr>
            <w:webHidden/>
          </w:rPr>
          <w:instrText xml:space="preserve"> PAGEREF _Toc72244889 \h </w:instrText>
        </w:r>
        <w:r w:rsidR="00405074">
          <w:rPr>
            <w:webHidden/>
          </w:rPr>
        </w:r>
        <w:r w:rsidR="00405074">
          <w:rPr>
            <w:webHidden/>
          </w:rPr>
          <w:fldChar w:fldCharType="separate"/>
        </w:r>
        <w:r w:rsidR="008A70A7">
          <w:rPr>
            <w:webHidden/>
          </w:rPr>
          <w:t>30</w:t>
        </w:r>
        <w:r w:rsidR="00405074">
          <w:rPr>
            <w:webHidden/>
          </w:rPr>
          <w:fldChar w:fldCharType="end"/>
        </w:r>
      </w:hyperlink>
    </w:p>
    <w:p w14:paraId="476B02F4" w14:textId="2E501CEC" w:rsidR="00405074" w:rsidRDefault="004A62C6">
      <w:pPr>
        <w:pStyle w:val="TOC1"/>
        <w:rPr>
          <w:rFonts w:eastAsiaTheme="minorEastAsia"/>
          <w:b w:val="0"/>
        </w:rPr>
      </w:pPr>
      <w:hyperlink w:anchor="_Toc72244890" w:history="1">
        <w:r w:rsidR="00405074" w:rsidRPr="009B1337">
          <w:rPr>
            <w:rStyle w:val="Hyperlink"/>
          </w:rPr>
          <w:t>Appendix A: Analysis Methodology</w:t>
        </w:r>
        <w:r w:rsidR="00405074">
          <w:rPr>
            <w:webHidden/>
          </w:rPr>
          <w:tab/>
        </w:r>
        <w:r w:rsidR="00405074">
          <w:rPr>
            <w:webHidden/>
          </w:rPr>
          <w:fldChar w:fldCharType="begin"/>
        </w:r>
        <w:r w:rsidR="00405074">
          <w:rPr>
            <w:webHidden/>
          </w:rPr>
          <w:instrText xml:space="preserve"> PAGEREF _Toc72244890 \h </w:instrText>
        </w:r>
        <w:r w:rsidR="00405074">
          <w:rPr>
            <w:webHidden/>
          </w:rPr>
        </w:r>
        <w:r w:rsidR="00405074">
          <w:rPr>
            <w:webHidden/>
          </w:rPr>
          <w:fldChar w:fldCharType="separate"/>
        </w:r>
        <w:r w:rsidR="008A70A7">
          <w:rPr>
            <w:webHidden/>
          </w:rPr>
          <w:t>31</w:t>
        </w:r>
        <w:r w:rsidR="00405074">
          <w:rPr>
            <w:webHidden/>
          </w:rPr>
          <w:fldChar w:fldCharType="end"/>
        </w:r>
      </w:hyperlink>
    </w:p>
    <w:p w14:paraId="6F5D1B7C" w14:textId="42B3F6AE" w:rsidR="00405074" w:rsidRDefault="004A62C6">
      <w:pPr>
        <w:pStyle w:val="TOC2"/>
        <w:rPr>
          <w:rFonts w:eastAsiaTheme="minorEastAsia"/>
          <w:noProof/>
        </w:rPr>
      </w:pPr>
      <w:hyperlink w:anchor="_Toc72244891" w:history="1">
        <w:r w:rsidR="00405074" w:rsidRPr="009B1337">
          <w:rPr>
            <w:rStyle w:val="Hyperlink"/>
            <w:noProof/>
          </w:rPr>
          <w:t>Analysis Methodology</w:t>
        </w:r>
        <w:r w:rsidR="00405074">
          <w:rPr>
            <w:noProof/>
            <w:webHidden/>
          </w:rPr>
          <w:tab/>
        </w:r>
        <w:r w:rsidR="00405074">
          <w:rPr>
            <w:noProof/>
            <w:webHidden/>
          </w:rPr>
          <w:fldChar w:fldCharType="begin"/>
        </w:r>
        <w:r w:rsidR="00405074">
          <w:rPr>
            <w:noProof/>
            <w:webHidden/>
          </w:rPr>
          <w:instrText xml:space="preserve"> PAGEREF _Toc72244891 \h </w:instrText>
        </w:r>
        <w:r w:rsidR="00405074">
          <w:rPr>
            <w:noProof/>
            <w:webHidden/>
          </w:rPr>
        </w:r>
        <w:r w:rsidR="00405074">
          <w:rPr>
            <w:noProof/>
            <w:webHidden/>
          </w:rPr>
          <w:fldChar w:fldCharType="separate"/>
        </w:r>
        <w:r w:rsidR="008A70A7">
          <w:rPr>
            <w:noProof/>
            <w:webHidden/>
          </w:rPr>
          <w:t>31</w:t>
        </w:r>
        <w:r w:rsidR="00405074">
          <w:rPr>
            <w:noProof/>
            <w:webHidden/>
          </w:rPr>
          <w:fldChar w:fldCharType="end"/>
        </w:r>
      </w:hyperlink>
    </w:p>
    <w:p w14:paraId="61F463DF" w14:textId="555943FB" w:rsidR="00405074" w:rsidRDefault="004A62C6">
      <w:pPr>
        <w:pStyle w:val="TOC1"/>
        <w:rPr>
          <w:rFonts w:eastAsiaTheme="minorEastAsia"/>
          <w:b w:val="0"/>
        </w:rPr>
      </w:pPr>
      <w:hyperlink w:anchor="_Toc72244893" w:history="1">
        <w:r w:rsidR="00405074" w:rsidRPr="009B1337">
          <w:rPr>
            <w:rStyle w:val="Hyperlink"/>
          </w:rPr>
          <w:t>Appendix B: Glossary of Acronyms</w:t>
        </w:r>
        <w:r w:rsidR="00405074">
          <w:rPr>
            <w:webHidden/>
          </w:rPr>
          <w:tab/>
        </w:r>
        <w:r w:rsidR="00405074">
          <w:rPr>
            <w:webHidden/>
          </w:rPr>
          <w:fldChar w:fldCharType="begin"/>
        </w:r>
        <w:r w:rsidR="00405074">
          <w:rPr>
            <w:webHidden/>
          </w:rPr>
          <w:instrText xml:space="preserve"> PAGEREF _Toc72244893 \h </w:instrText>
        </w:r>
        <w:r w:rsidR="00405074">
          <w:rPr>
            <w:webHidden/>
          </w:rPr>
        </w:r>
        <w:r w:rsidR="00405074">
          <w:rPr>
            <w:webHidden/>
          </w:rPr>
          <w:fldChar w:fldCharType="separate"/>
        </w:r>
        <w:r w:rsidR="008A70A7">
          <w:rPr>
            <w:webHidden/>
          </w:rPr>
          <w:t>32</w:t>
        </w:r>
        <w:r w:rsidR="00405074">
          <w:rPr>
            <w:webHidden/>
          </w:rPr>
          <w:fldChar w:fldCharType="end"/>
        </w:r>
      </w:hyperlink>
    </w:p>
    <w:p w14:paraId="371C1BB1" w14:textId="41C52B1F" w:rsidR="008B3F51" w:rsidRDefault="00AF71FA" w:rsidP="00537DAA">
      <w:pPr>
        <w:spacing w:after="0"/>
      </w:pPr>
      <w:r>
        <w:fldChar w:fldCharType="end"/>
      </w:r>
    </w:p>
    <w:p w14:paraId="4C5F2BFE" w14:textId="77777777" w:rsidR="008B3F51" w:rsidRDefault="008B3F51" w:rsidP="008B3F51"/>
    <w:p w14:paraId="7A278F2E" w14:textId="77777777" w:rsidR="008B3F51" w:rsidRPr="00C11DAF" w:rsidRDefault="008B3F51" w:rsidP="00C11DAF">
      <w:pPr>
        <w:pStyle w:val="Heading1"/>
      </w:pPr>
      <w:bookmarkStart w:id="109" w:name="_Toc47438060"/>
      <w:bookmarkStart w:id="110" w:name="_Toc72244476"/>
      <w:r w:rsidRPr="00C11DAF">
        <w:lastRenderedPageBreak/>
        <w:t>Introduction</w:t>
      </w:r>
      <w:bookmarkEnd w:id="109"/>
      <w:bookmarkEnd w:id="110"/>
    </w:p>
    <w:p w14:paraId="0620D177" w14:textId="77777777" w:rsidR="004F5991" w:rsidRDefault="004F5991" w:rsidP="004F5991">
      <w:pPr>
        <w:pStyle w:val="Headline"/>
      </w:pPr>
      <w:r>
        <w:t xml:space="preserve">This document presents findings of an assessment of King County Metro’s (Metro) vehicle useful life benchmarks. </w:t>
      </w:r>
    </w:p>
    <w:p w14:paraId="7704AC79" w14:textId="77777777" w:rsidR="004F5991" w:rsidRPr="004F5991" w:rsidRDefault="004F5991" w:rsidP="004F5991"/>
    <w:p w14:paraId="09599FF6" w14:textId="77777777" w:rsidR="004F5991" w:rsidRDefault="00042D20" w:rsidP="004F5991">
      <w:r>
        <w:rPr>
          <w:noProof/>
        </w:rPr>
        <mc:AlternateContent>
          <mc:Choice Requires="wps">
            <w:drawing>
              <wp:anchor distT="91440" distB="91440" distL="114300" distR="114300" simplePos="0" relativeHeight="251657216" behindDoc="0" locked="0" layoutInCell="1" allowOverlap="1" wp14:anchorId="4C87273E" wp14:editId="370B7A48">
                <wp:simplePos x="0" y="0"/>
                <wp:positionH relativeFrom="margin">
                  <wp:align>right</wp:align>
                </wp:positionH>
                <wp:positionV relativeFrom="paragraph">
                  <wp:posOffset>887095</wp:posOffset>
                </wp:positionV>
                <wp:extent cx="3657600" cy="2280920"/>
                <wp:effectExtent l="0" t="0" r="0" b="508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280920"/>
                        </a:xfrm>
                        <a:prstGeom prst="rect">
                          <a:avLst/>
                        </a:prstGeom>
                        <a:noFill/>
                        <a:ln w="9525">
                          <a:noFill/>
                          <a:miter lim="800000"/>
                          <a:headEnd/>
                          <a:tailEnd/>
                        </a:ln>
                      </wps:spPr>
                      <wps:txbx>
                        <w:txbxContent>
                          <w:p w14:paraId="0DB64929" w14:textId="77777777" w:rsidR="00A31355" w:rsidRPr="00622AD2" w:rsidRDefault="00A31355"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The Federal Transit Administration (FTA) defines ULB as the expected lifecycle of a capital asset for a particular transit provider’s operating environment, or the acceptable period of use in service for a particular transit provider’s operating environment. Each vehicle type’s ULB estimates how many years that vehicle can be in service and still be in a state of good repair.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7273E" id="Text Box 2" o:spid="_x0000_s1027" type="#_x0000_t202" style="position:absolute;margin-left:236.8pt;margin-top:69.85pt;width:4in;height:179.6pt;z-index:2516572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" filled="f" stroked="f">
                <v:textbox>
                  <w:txbxContent>
                    <w:p w14:paraId="0DB64929" w14:textId="77777777" w:rsidR="00A31355" w:rsidRPr="00622AD2" w:rsidRDefault="00A31355"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The Federal Transit Administration (FTA) defines ULB as the expected lifecycle of a capital asset for a particular transit provider’s operating environment, or the acceptable period of use in service for a particular transit provider’s operating environment. Each vehicle type’s ULB estimates how many years that vehicle can be in service and still be in a state of good repair.</w:t>
                      </w:r>
                    </w:p>
                  </w:txbxContent>
                </v:textbox>
                <w10:wrap type="square" anchorx="margin"/>
              </v:shape>
            </w:pict>
          </mc:Fallback>
        </mc:AlternateContent>
      </w:r>
      <w:r w:rsidR="004F5991">
        <w:t xml:space="preserve">King County Metro (Metro) has retained WSP to redevelop its Transit Asset Management (TAM) Plan. As part of this effort, WSP assessed Metro’s vehicle useful life benchmarks (ULBs) and developed recommendations for the appropriateness of </w:t>
      </w:r>
      <w:r w:rsidR="00DD5206">
        <w:t xml:space="preserve">current </w:t>
      </w:r>
      <w:r w:rsidR="004F5991">
        <w:t xml:space="preserve">ULBs, based on Metro staff feedback and input on the considerations being used to decide whether to replace assets, a review of maintenance records to identify key trends, and industry best practice. </w:t>
      </w:r>
    </w:p>
    <w:p w14:paraId="25216E4E" w14:textId="0902B4D5" w:rsidR="004F5991" w:rsidRDefault="004F5991" w:rsidP="004F5991">
      <w:r>
        <w:t>The Federal Transit Administration (FTA) defines ULB as t</w:t>
      </w:r>
      <w:r w:rsidRPr="00153057">
        <w:t>he expected lifecycle of a capital asset for a</w:t>
      </w:r>
      <w:r w:rsidR="00031D22">
        <w:t>n individual</w:t>
      </w:r>
      <w:r w:rsidRPr="00153057">
        <w:t xml:space="preserve"> </w:t>
      </w:r>
      <w:r w:rsidR="00031D22" w:rsidRPr="00153057">
        <w:t>transit</w:t>
      </w:r>
      <w:r w:rsidRPr="00153057">
        <w:t xml:space="preserve"> provider’s operating environment, or the acceptable period of use in service for a particular transit provider’s operating environment.</w:t>
      </w:r>
      <w:r>
        <w:t xml:space="preserve"> </w:t>
      </w:r>
      <w:r w:rsidRPr="00153057">
        <w:t>Each vehicle type’s ULB estimates how many years that vehicle can be in service and still be in a state of good repair</w:t>
      </w:r>
      <w:r w:rsidR="00B45EEA">
        <w:t xml:space="preserve"> (SGR)</w:t>
      </w:r>
      <w:r w:rsidRPr="00153057">
        <w:t>. The ULB considers how long it is cost effective to operate an asset before ongoing maintenance costs outweigh replacement costs</w:t>
      </w:r>
      <w:r>
        <w:t xml:space="preserve">. </w:t>
      </w:r>
      <w:r w:rsidRPr="00153057">
        <w:t xml:space="preserve">ULBs are derived from FTA’s Transit Economic Requirements Model (TERM). TERM estimates the age at which each of the vehicle types would enter the SGR backlog, or have a rating of </w:t>
      </w:r>
      <w:r>
        <w:t xml:space="preserve">2.5 or below on the TERM scale. ULB </w:t>
      </w:r>
      <w:r w:rsidRPr="00153057">
        <w:t xml:space="preserve">is the measure agencies will use to track the performance of revenue vehicles </w:t>
      </w:r>
      <w:r w:rsidR="00B45EEA">
        <w:t xml:space="preserve">(i.e., what FTA refers to as </w:t>
      </w:r>
      <w:r w:rsidRPr="00153057">
        <w:t>rolling stock) and service vehicles (</w:t>
      </w:r>
      <w:r w:rsidR="00B45EEA">
        <w:t xml:space="preserve">i.e., what FTA refers to as </w:t>
      </w:r>
      <w:r w:rsidRPr="00153057">
        <w:t xml:space="preserve">equipment) to set their performance measure targets. </w:t>
      </w:r>
    </w:p>
    <w:p w14:paraId="64A3932A" w14:textId="2765BD22" w:rsidR="0000051E" w:rsidRDefault="004F5991" w:rsidP="00C1341F">
      <w:r w:rsidRPr="00C1341F">
        <w:t xml:space="preserve">TAM ULBs are </w:t>
      </w:r>
      <w:r w:rsidR="00C1341F" w:rsidRPr="00C1341F">
        <w:t xml:space="preserve">not the same as </w:t>
      </w:r>
      <w:r w:rsidRPr="00C1341F">
        <w:t>the useful life definitions used in FTA’s grant programs (FTA Circular 5010.1E), which outlines the minimum useful life and mileage for rolling stock and ferries purchased with federal assistance.</w:t>
      </w:r>
      <w:r w:rsidR="00C1341F" w:rsidRPr="00C1341F">
        <w:t xml:space="preserve"> </w:t>
      </w:r>
      <w:r w:rsidR="00C1341F" w:rsidRPr="00D43424">
        <w:t xml:space="preserve">For example, a bus may have a useful life of 12 years and at this point is eligible for replacement according to </w:t>
      </w:r>
      <w:r w:rsidR="00C1341F" w:rsidRPr="00C1341F">
        <w:t>FTA Circular 5010.1E</w:t>
      </w:r>
      <w:r w:rsidR="00C1341F" w:rsidRPr="00D43424">
        <w:t>, but the actual point of replacement and ULB may be 14 years.</w:t>
      </w:r>
    </w:p>
    <w:p w14:paraId="2DEEEC6E" w14:textId="4A1B0379" w:rsidR="0000051E" w:rsidRDefault="0000051E" w:rsidP="00020A6D">
      <w:r>
        <w:t>This task is a continuation of an ongoing effort by Metro to take a more data driven approach to determining the optim</w:t>
      </w:r>
      <w:r w:rsidR="00654A46">
        <w:t>al</w:t>
      </w:r>
      <w:r>
        <w:t xml:space="preserve"> age at which its vehicles should be replaced.</w:t>
      </w:r>
      <w:r w:rsidR="007B4068">
        <w:t xml:space="preserve"> </w:t>
      </w:r>
      <w:r>
        <w:t xml:space="preserve">Prior King County Auditor reports recommended leveraging </w:t>
      </w:r>
      <w:r w:rsidR="00A91049">
        <w:t xml:space="preserve">an </w:t>
      </w:r>
      <w:r>
        <w:t>economic replacement analysis to determine when its bus fleets should be replaced and inform cost-effective decision-making. The 2009 report defines the optim</w:t>
      </w:r>
      <w:r w:rsidR="00654A46">
        <w:t>al</w:t>
      </w:r>
      <w:r>
        <w:t xml:space="preserve"> vehicle replacement point as at the lowest point of the total cost, before increased operations and maintenance costs force the total line to rise again (</w:t>
      </w:r>
      <w:r w:rsidRPr="00D43424">
        <w:rPr>
          <w:b/>
        </w:rPr>
        <w:fldChar w:fldCharType="begin"/>
      </w:r>
      <w:r w:rsidRPr="00D43424">
        <w:rPr>
          <w:b/>
        </w:rPr>
        <w:instrText xml:space="preserve"> REF _Ref53926383 \h </w:instrText>
      </w:r>
      <w:r>
        <w:rPr>
          <w:b/>
        </w:rPr>
        <w:instrText xml:space="preserve"> \* MERGEFORMAT </w:instrText>
      </w:r>
      <w:r w:rsidRPr="00D43424">
        <w:rPr>
          <w:b/>
        </w:rPr>
      </w:r>
      <w:r w:rsidRPr="00D43424">
        <w:rPr>
          <w:b/>
        </w:rPr>
        <w:fldChar w:fldCharType="separate"/>
      </w:r>
      <w:r w:rsidR="004B327E" w:rsidRPr="00020A6D">
        <w:rPr>
          <w:b/>
        </w:rPr>
        <w:t xml:space="preserve">Figure </w:t>
      </w:r>
      <w:r w:rsidR="004B327E" w:rsidRPr="00020A6D">
        <w:rPr>
          <w:b/>
          <w:noProof/>
        </w:rPr>
        <w:t>1</w:t>
      </w:r>
      <w:r w:rsidR="004B327E" w:rsidRPr="00020A6D">
        <w:rPr>
          <w:b/>
          <w:noProof/>
        </w:rPr>
        <w:noBreakHyphen/>
        <w:t>1</w:t>
      </w:r>
      <w:r w:rsidRPr="00D43424">
        <w:rPr>
          <w:b/>
        </w:rPr>
        <w:fldChar w:fldCharType="end"/>
      </w:r>
      <w:r>
        <w:t xml:space="preserve">). </w:t>
      </w:r>
    </w:p>
    <w:p w14:paraId="585E95FB" w14:textId="0A99D80F" w:rsidR="0000051E" w:rsidRDefault="0000051E" w:rsidP="0000051E">
      <w:pPr>
        <w:pStyle w:val="Caption"/>
        <w:jc w:val="center"/>
      </w:pPr>
      <w:bookmarkStart w:id="111" w:name="_Ref53926383"/>
      <w:r>
        <w:lastRenderedPageBreak/>
        <w:t xml:space="preserve">Figure </w:t>
      </w:r>
      <w:r w:rsidR="004A62C6">
        <w:fldChar w:fldCharType="begin"/>
      </w:r>
      <w:r w:rsidR="004A62C6">
        <w:instrText xml:space="preserve"> STYLEREF 1 \s </w:instrText>
      </w:r>
      <w:r w:rsidR="004A62C6">
        <w:fldChar w:fldCharType="separate"/>
      </w:r>
      <w:r w:rsidR="0035567E">
        <w:rPr>
          <w:noProof/>
        </w:rPr>
        <w:t>1</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1</w:t>
      </w:r>
      <w:r w:rsidR="004A62C6">
        <w:rPr>
          <w:noProof/>
        </w:rPr>
        <w:fldChar w:fldCharType="end"/>
      </w:r>
      <w:bookmarkEnd w:id="111"/>
      <w:r>
        <w:t>: Optim</w:t>
      </w:r>
      <w:r w:rsidR="00654A46">
        <w:t>al</w:t>
      </w:r>
      <w:r>
        <w:t xml:space="preserve"> Vehicle Replacement Point</w:t>
      </w:r>
    </w:p>
    <w:p w14:paraId="3FAC98D9" w14:textId="77777777" w:rsidR="0000051E" w:rsidRPr="00BD792C" w:rsidRDefault="0000051E" w:rsidP="0000051E">
      <w:pPr>
        <w:jc w:val="center"/>
      </w:pPr>
      <w:r>
        <w:rPr>
          <w:noProof/>
        </w:rPr>
        <w:drawing>
          <wp:inline distT="0" distB="0" distL="0" distR="0" wp14:anchorId="0814E463" wp14:editId="248A55F3">
            <wp:extent cx="3784600" cy="3026163"/>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6894" cy="3027997"/>
                    </a:xfrm>
                    <a:prstGeom prst="rect">
                      <a:avLst/>
                    </a:prstGeom>
                  </pic:spPr>
                </pic:pic>
              </a:graphicData>
            </a:graphic>
          </wp:inline>
        </w:drawing>
      </w:r>
    </w:p>
    <w:p w14:paraId="6253F5E1" w14:textId="77777777" w:rsidR="007B4068" w:rsidRDefault="007B4068" w:rsidP="007B4068">
      <w:r>
        <w:t>Currently, Metro does not leverage any type of economic replacement analysis across any of its fleet. There is a lack of standardization and consistency in determining replacement as practices vary across bases.</w:t>
      </w:r>
    </w:p>
    <w:p w14:paraId="7E007AC0" w14:textId="77777777" w:rsidR="004F5991" w:rsidRPr="00A56C88" w:rsidRDefault="004F5991" w:rsidP="004F5991">
      <w:pPr>
        <w:rPr>
          <w:rFonts w:cstheme="minorHAnsi"/>
        </w:rPr>
      </w:pPr>
      <w:r w:rsidRPr="00A56C88">
        <w:rPr>
          <w:rFonts w:cstheme="minorHAnsi"/>
        </w:rPr>
        <w:t>The scope of this document includes only those vehicles that Metro has capital responsibility for (i.e., vehicles that Metro owns and not vehicles that Metro operates on behalf of Sound Transit and the Seattle Department of Transportation).</w:t>
      </w:r>
    </w:p>
    <w:p w14:paraId="73721447" w14:textId="77777777" w:rsidR="003B15DD" w:rsidRDefault="003B15DD">
      <w:pPr>
        <w:rPr>
          <w:rFonts w:cstheme="minorHAnsi"/>
          <w:color w:val="23221F"/>
          <w:shd w:val="clear" w:color="auto" w:fill="FFFFFF"/>
        </w:rPr>
      </w:pPr>
      <w:r>
        <w:rPr>
          <w:rFonts w:cstheme="minorHAnsi"/>
          <w:color w:val="23221F"/>
          <w:shd w:val="clear" w:color="auto" w:fill="FFFFFF"/>
        </w:rPr>
        <w:br w:type="page"/>
      </w:r>
    </w:p>
    <w:p w14:paraId="7A80E3CC" w14:textId="77777777" w:rsidR="00A83270" w:rsidRDefault="004F5991" w:rsidP="00C11DAF">
      <w:pPr>
        <w:pStyle w:val="Heading1"/>
      </w:pPr>
      <w:bookmarkStart w:id="112" w:name="_Toc72244477"/>
      <w:r>
        <w:lastRenderedPageBreak/>
        <w:t>Current Useful Life Benchmark</w:t>
      </w:r>
      <w:r w:rsidR="00E40089">
        <w:t>s</w:t>
      </w:r>
      <w:bookmarkEnd w:id="112"/>
    </w:p>
    <w:p w14:paraId="3DAFFAA0" w14:textId="77777777" w:rsidR="004F5991" w:rsidRDefault="004F5991" w:rsidP="004F5991">
      <w:pPr>
        <w:pStyle w:val="Headline"/>
      </w:pPr>
      <w:r>
        <w:t xml:space="preserve">King County Metro began documenting its </w:t>
      </w:r>
      <w:r w:rsidR="0017155D">
        <w:t xml:space="preserve">ULBs </w:t>
      </w:r>
      <w:r>
        <w:t>for the first time in its 2018 Transit Asset Management Manual (TAMM). Metro monitors the condition of its vehicles against its ULBs to facilitate financial planning and replacement, and ensure adequate lead times</w:t>
      </w:r>
      <w:r w:rsidR="00B45EEA">
        <w:t xml:space="preserve"> for replacements</w:t>
      </w:r>
      <w:r>
        <w:t xml:space="preserve">. </w:t>
      </w:r>
    </w:p>
    <w:p w14:paraId="232EAD29" w14:textId="77777777" w:rsidR="00E40089" w:rsidRDefault="00E40089" w:rsidP="00E40089"/>
    <w:p w14:paraId="50B5B9FD" w14:textId="1A6FB2A6" w:rsidR="00042D20" w:rsidRPr="00152E13" w:rsidRDefault="0017155D" w:rsidP="00042D20">
      <w:r>
        <w:t>Metro uses age (and how age compares against ULBs) as benchmarks for asset replacements. However,</w:t>
      </w:r>
      <w:r w:rsidR="00042D20" w:rsidRPr="005917F5">
        <w:t xml:space="preserve"> </w:t>
      </w:r>
      <w:r>
        <w:t>w</w:t>
      </w:r>
      <w:r w:rsidR="00042D20" w:rsidRPr="005917F5">
        <w:t>hile age is used as a consideration for retirement, it is not the only factor</w:t>
      </w:r>
      <w:r w:rsidR="00042D20" w:rsidRPr="00C12E37">
        <w:t xml:space="preserve">, as Metro needs to balance retirements with </w:t>
      </w:r>
      <w:r w:rsidR="00042D20">
        <w:t xml:space="preserve">the phasing of </w:t>
      </w:r>
      <w:r w:rsidR="00042D20" w:rsidRPr="00C12E37">
        <w:t>new procurements and new vehicles being put in service</w:t>
      </w:r>
      <w:r w:rsidR="00042D20" w:rsidRPr="005917F5">
        <w:t>.</w:t>
      </w:r>
      <w:r>
        <w:t xml:space="preserve"> Since there can be long lead times </w:t>
      </w:r>
      <w:r w:rsidR="003D5180">
        <w:t xml:space="preserve">to procure new vehicles, it can take many years </w:t>
      </w:r>
      <w:r>
        <w:t>to ph</w:t>
      </w:r>
      <w:r w:rsidR="003D5180">
        <w:t>ase out an entire fleet</w:t>
      </w:r>
      <w:r w:rsidR="00B45EEA">
        <w:t xml:space="preserve">, </w:t>
      </w:r>
      <w:r w:rsidR="003D5180">
        <w:t xml:space="preserve">which can result in many vehicles </w:t>
      </w:r>
      <w:r>
        <w:t>being kept in service beyond their useful life</w:t>
      </w:r>
      <w:r w:rsidR="003D5180">
        <w:t>, and beyond what may be economical for the agency</w:t>
      </w:r>
      <w:r>
        <w:t>.</w:t>
      </w:r>
      <w:r w:rsidR="00042D20" w:rsidRPr="005917F5">
        <w:t xml:space="preserve"> </w:t>
      </w:r>
      <w:r w:rsidR="00824C47">
        <w:t xml:space="preserve">Replacement of vehicles is not only dependent on </w:t>
      </w:r>
      <w:r w:rsidR="005A2BA4">
        <w:t>age but</w:t>
      </w:r>
      <w:r w:rsidR="00824C47">
        <w:t xml:space="preserve"> is also tied to available funding to purchase replacement vehicles. </w:t>
      </w:r>
    </w:p>
    <w:p w14:paraId="12F284E5" w14:textId="69018C10" w:rsidR="0017155D" w:rsidRDefault="00CE2CB0" w:rsidP="00E40089">
      <w:r>
        <w:t>The</w:t>
      </w:r>
      <w:r w:rsidR="0017155D">
        <w:t xml:space="preserve">re is some variation between the ULBs </w:t>
      </w:r>
      <w:r w:rsidR="00E40089">
        <w:t>documented in Metro’s 2018 TAMM</w:t>
      </w:r>
      <w:r w:rsidR="0017155D">
        <w:t xml:space="preserve"> and the ULBs used in Metro’s </w:t>
      </w:r>
      <w:r w:rsidR="00E40089">
        <w:t>2019</w:t>
      </w:r>
      <w:r w:rsidR="00B42988">
        <w:t xml:space="preserve"> National Transit Database</w:t>
      </w:r>
      <w:r w:rsidR="00E40089">
        <w:t xml:space="preserve"> </w:t>
      </w:r>
      <w:r w:rsidR="00B42988">
        <w:t>(</w:t>
      </w:r>
      <w:r w:rsidR="00E40089">
        <w:t>NTD</w:t>
      </w:r>
      <w:r w:rsidR="00B42988">
        <w:t>)</w:t>
      </w:r>
      <w:r w:rsidR="00E40089">
        <w:t xml:space="preserve"> reports</w:t>
      </w:r>
      <w:r w:rsidR="0017155D">
        <w:t xml:space="preserve">, as illustrated in </w:t>
      </w:r>
      <w:r w:rsidR="0017155D" w:rsidRPr="00D43424">
        <w:rPr>
          <w:b/>
        </w:rPr>
        <w:fldChar w:fldCharType="begin"/>
      </w:r>
      <w:r w:rsidR="0017155D" w:rsidRPr="00D43424">
        <w:rPr>
          <w:b/>
        </w:rPr>
        <w:instrText xml:space="preserve"> REF _Ref53678363 \h </w:instrText>
      </w:r>
      <w:r w:rsidR="0017155D">
        <w:rPr>
          <w:b/>
        </w:rPr>
        <w:instrText xml:space="preserve"> \* MERGEFORMAT </w:instrText>
      </w:r>
      <w:r w:rsidR="0017155D" w:rsidRPr="00D43424">
        <w:rPr>
          <w:b/>
        </w:rPr>
      </w:r>
      <w:r w:rsidR="0017155D" w:rsidRPr="00D43424">
        <w:rPr>
          <w:b/>
        </w:rPr>
        <w:fldChar w:fldCharType="separate"/>
      </w:r>
      <w:r w:rsidR="004B327E" w:rsidRPr="00020A6D">
        <w:rPr>
          <w:b/>
        </w:rPr>
        <w:t xml:space="preserve">Table </w:t>
      </w:r>
      <w:r w:rsidR="004B327E" w:rsidRPr="00020A6D">
        <w:rPr>
          <w:b/>
          <w:noProof/>
        </w:rPr>
        <w:t>2</w:t>
      </w:r>
      <w:r w:rsidR="004B327E" w:rsidRPr="00020A6D">
        <w:rPr>
          <w:b/>
          <w:noProof/>
        </w:rPr>
        <w:noBreakHyphen/>
        <w:t>1</w:t>
      </w:r>
      <w:r w:rsidR="0017155D" w:rsidRPr="00D43424">
        <w:rPr>
          <w:b/>
        </w:rPr>
        <w:fldChar w:fldCharType="end"/>
      </w:r>
      <w:r w:rsidR="00E40089">
        <w:t>.</w:t>
      </w:r>
      <w:r w:rsidR="003D5180">
        <w:rPr>
          <w:rStyle w:val="FootnoteReference"/>
        </w:rPr>
        <w:footnoteReference w:id="2"/>
      </w:r>
      <w:r w:rsidR="00E40089">
        <w:t xml:space="preserve"> </w:t>
      </w:r>
      <w:r w:rsidR="0017155D">
        <w:t xml:space="preserve">ULBs can vary across different fleets; they do not need to be the same for a given vehicle type. </w:t>
      </w:r>
      <w:r w:rsidR="003D5180">
        <w:t xml:space="preserve">Discussions with staff identified that not all the ULBs listed in </w:t>
      </w:r>
      <w:r w:rsidR="003D5180" w:rsidRPr="00900F67">
        <w:rPr>
          <w:b/>
        </w:rPr>
        <w:fldChar w:fldCharType="begin"/>
      </w:r>
      <w:r w:rsidR="003D5180" w:rsidRPr="00900F67">
        <w:rPr>
          <w:b/>
        </w:rPr>
        <w:instrText xml:space="preserve"> REF _Ref53678363 \h </w:instrText>
      </w:r>
      <w:r w:rsidR="003D5180">
        <w:rPr>
          <w:b/>
        </w:rPr>
        <w:instrText xml:space="preserve"> \* MERGEFORMAT </w:instrText>
      </w:r>
      <w:r w:rsidR="003D5180" w:rsidRPr="00900F67">
        <w:rPr>
          <w:b/>
        </w:rPr>
      </w:r>
      <w:r w:rsidR="003D5180" w:rsidRPr="00900F67">
        <w:rPr>
          <w:b/>
        </w:rPr>
        <w:fldChar w:fldCharType="separate"/>
      </w:r>
      <w:r w:rsidR="004B327E" w:rsidRPr="00020A6D">
        <w:rPr>
          <w:b/>
        </w:rPr>
        <w:t xml:space="preserve">Table </w:t>
      </w:r>
      <w:r w:rsidR="004B327E" w:rsidRPr="00020A6D">
        <w:rPr>
          <w:b/>
          <w:noProof/>
        </w:rPr>
        <w:t>2</w:t>
      </w:r>
      <w:r w:rsidR="004B327E" w:rsidRPr="00020A6D">
        <w:rPr>
          <w:b/>
          <w:noProof/>
        </w:rPr>
        <w:noBreakHyphen/>
        <w:t>1</w:t>
      </w:r>
      <w:r w:rsidR="003D5180" w:rsidRPr="00900F67">
        <w:rPr>
          <w:b/>
        </w:rPr>
        <w:fldChar w:fldCharType="end"/>
      </w:r>
      <w:r w:rsidR="003D5180">
        <w:rPr>
          <w:b/>
        </w:rPr>
        <w:t xml:space="preserve"> </w:t>
      </w:r>
      <w:r w:rsidR="003D5180">
        <w:t>accurately reflect when vehicles are</w:t>
      </w:r>
      <w:r w:rsidR="00B45EEA">
        <w:t xml:space="preserve"> actually</w:t>
      </w:r>
      <w:r w:rsidR="003D5180">
        <w:t xml:space="preserve"> being retired; the decision whether to retire a vehicle is often made on a vehicle by vehicle basis, taking into consideration a range of factors</w:t>
      </w:r>
      <w:r w:rsidR="00B45EEA">
        <w:t xml:space="preserve"> (e.g., age, mileage, condition, major incidents or breakdowns, etc.)</w:t>
      </w:r>
      <w:r w:rsidR="003D5180">
        <w:t xml:space="preserve">. </w:t>
      </w:r>
    </w:p>
    <w:p w14:paraId="3754FC58" w14:textId="0C2F59A9" w:rsidR="00E46317" w:rsidRDefault="0017155D" w:rsidP="00D43424">
      <w:pPr>
        <w:pStyle w:val="Caption"/>
        <w:jc w:val="center"/>
      </w:pPr>
      <w:bookmarkStart w:id="113" w:name="_Ref53678363"/>
      <w:r>
        <w:t xml:space="preserve">Table </w:t>
      </w:r>
      <w:r w:rsidR="004A62C6">
        <w:fldChar w:fldCharType="begin"/>
      </w:r>
      <w:r w:rsidR="004A62C6">
        <w:instrText xml:space="preserve"> STYLEREF 1 \s </w:instrText>
      </w:r>
      <w:r w:rsidR="004A62C6">
        <w:fldChar w:fldCharType="separate"/>
      </w:r>
      <w:r w:rsidR="004B327E">
        <w:rPr>
          <w:noProof/>
        </w:rPr>
        <w:t>2</w:t>
      </w:r>
      <w:r w:rsidR="004A62C6">
        <w:rPr>
          <w:noProof/>
        </w:rPr>
        <w:fldChar w:fldCharType="end"/>
      </w:r>
      <w:r w:rsidR="00FC6FAE">
        <w:noBreakHyphen/>
      </w:r>
      <w:r w:rsidR="004A62C6">
        <w:fldChar w:fldCharType="begin"/>
      </w:r>
      <w:r w:rsidR="004A62C6">
        <w:instrText xml:space="preserve"> SEQ Table</w:instrText>
      </w:r>
      <w:r w:rsidR="004A62C6">
        <w:instrText xml:space="preserve"> \* ARABIC \s 1 </w:instrText>
      </w:r>
      <w:r w:rsidR="004A62C6">
        <w:fldChar w:fldCharType="separate"/>
      </w:r>
      <w:r w:rsidR="004B327E">
        <w:rPr>
          <w:noProof/>
        </w:rPr>
        <w:t>1</w:t>
      </w:r>
      <w:r w:rsidR="004A62C6">
        <w:rPr>
          <w:noProof/>
        </w:rPr>
        <w:fldChar w:fldCharType="end"/>
      </w:r>
      <w:bookmarkEnd w:id="113"/>
      <w:r>
        <w:t xml:space="preserve">: 2019 TAMM vs. NTD </w:t>
      </w:r>
      <w:r>
        <w:rPr>
          <w:noProof/>
        </w:rPr>
        <w:t>ULBs</w:t>
      </w:r>
    </w:p>
    <w:tbl>
      <w:tblPr>
        <w:tblStyle w:val="TableGrid"/>
        <w:tblW w:w="0" w:type="auto"/>
        <w:jc w:val="center"/>
        <w:tblLook w:val="04A0" w:firstRow="1" w:lastRow="0" w:firstColumn="1" w:lastColumn="0" w:noHBand="0" w:noVBand="1"/>
      </w:tblPr>
      <w:tblGrid>
        <w:gridCol w:w="1918"/>
        <w:gridCol w:w="3027"/>
        <w:gridCol w:w="1530"/>
        <w:gridCol w:w="1620"/>
        <w:gridCol w:w="1255"/>
      </w:tblGrid>
      <w:tr w:rsidR="00E46317" w14:paraId="267EC53C" w14:textId="77777777" w:rsidTr="00D43424">
        <w:trPr>
          <w:tblHeader/>
          <w:jc w:val="center"/>
        </w:trPr>
        <w:tc>
          <w:tcPr>
            <w:tcW w:w="1918" w:type="dxa"/>
            <w:shd w:val="clear" w:color="auto" w:fill="263287"/>
            <w:vAlign w:val="center"/>
          </w:tcPr>
          <w:p w14:paraId="52619C07" w14:textId="77777777" w:rsidR="00E46317" w:rsidRPr="000E44F5" w:rsidRDefault="00E46317" w:rsidP="009B3ACD">
            <w:pPr>
              <w:jc w:val="center"/>
              <w:rPr>
                <w:b/>
                <w:color w:val="FFFFFF" w:themeColor="background1"/>
              </w:rPr>
            </w:pPr>
            <w:r w:rsidRPr="000E44F5">
              <w:rPr>
                <w:b/>
                <w:color w:val="FFFFFF" w:themeColor="background1"/>
              </w:rPr>
              <w:t>Vehicle Class</w:t>
            </w:r>
          </w:p>
        </w:tc>
        <w:tc>
          <w:tcPr>
            <w:tcW w:w="3027" w:type="dxa"/>
            <w:shd w:val="clear" w:color="auto" w:fill="263287"/>
            <w:vAlign w:val="center"/>
          </w:tcPr>
          <w:p w14:paraId="05AB8D24" w14:textId="77777777" w:rsidR="00E46317" w:rsidRPr="000E44F5" w:rsidRDefault="00E46317" w:rsidP="009B3ACD">
            <w:pPr>
              <w:jc w:val="center"/>
              <w:rPr>
                <w:b/>
                <w:color w:val="FFFFFF" w:themeColor="background1"/>
              </w:rPr>
            </w:pPr>
            <w:r w:rsidRPr="000E44F5">
              <w:rPr>
                <w:b/>
                <w:color w:val="FFFFFF" w:themeColor="background1"/>
              </w:rPr>
              <w:t>Vehicle Type</w:t>
            </w:r>
          </w:p>
        </w:tc>
        <w:tc>
          <w:tcPr>
            <w:tcW w:w="1530" w:type="dxa"/>
            <w:shd w:val="clear" w:color="auto" w:fill="263287"/>
            <w:vAlign w:val="center"/>
          </w:tcPr>
          <w:p w14:paraId="21525454" w14:textId="77777777" w:rsidR="00E46317" w:rsidRDefault="00E46317" w:rsidP="009B3ACD">
            <w:pPr>
              <w:jc w:val="center"/>
              <w:rPr>
                <w:b/>
                <w:color w:val="FFFFFF" w:themeColor="background1"/>
              </w:rPr>
            </w:pPr>
            <w:r>
              <w:rPr>
                <w:b/>
                <w:color w:val="FFFFFF" w:themeColor="background1"/>
              </w:rPr>
              <w:t>Mileage ULB</w:t>
            </w:r>
          </w:p>
          <w:p w14:paraId="6E79E178" w14:textId="77777777" w:rsidR="0017155D" w:rsidRPr="000E44F5" w:rsidRDefault="0017155D" w:rsidP="009B3ACD">
            <w:pPr>
              <w:jc w:val="center"/>
              <w:rPr>
                <w:b/>
                <w:color w:val="FFFFFF" w:themeColor="background1"/>
              </w:rPr>
            </w:pPr>
            <w:r>
              <w:rPr>
                <w:b/>
                <w:color w:val="FFFFFF" w:themeColor="background1"/>
              </w:rPr>
              <w:t>(2018 TAMM)</w:t>
            </w:r>
          </w:p>
        </w:tc>
        <w:tc>
          <w:tcPr>
            <w:tcW w:w="1620" w:type="dxa"/>
            <w:shd w:val="clear" w:color="auto" w:fill="263287"/>
            <w:vAlign w:val="center"/>
          </w:tcPr>
          <w:p w14:paraId="54CBB952" w14:textId="77777777" w:rsidR="00E46317" w:rsidRDefault="00E46317" w:rsidP="009B3ACD">
            <w:pPr>
              <w:jc w:val="center"/>
              <w:rPr>
                <w:b/>
                <w:color w:val="FFFFFF" w:themeColor="background1"/>
              </w:rPr>
            </w:pPr>
            <w:r>
              <w:rPr>
                <w:b/>
                <w:color w:val="FFFFFF" w:themeColor="background1"/>
              </w:rPr>
              <w:t xml:space="preserve">Age ULB </w:t>
            </w:r>
          </w:p>
          <w:p w14:paraId="26915B07" w14:textId="77777777" w:rsidR="00E46317" w:rsidRPr="000E44F5" w:rsidRDefault="00E46317" w:rsidP="009B3ACD">
            <w:pPr>
              <w:jc w:val="center"/>
              <w:rPr>
                <w:b/>
                <w:color w:val="FFFFFF" w:themeColor="background1"/>
              </w:rPr>
            </w:pPr>
            <w:r>
              <w:rPr>
                <w:b/>
                <w:color w:val="FFFFFF" w:themeColor="background1"/>
              </w:rPr>
              <w:t>(2018 TAMM)</w:t>
            </w:r>
          </w:p>
        </w:tc>
        <w:tc>
          <w:tcPr>
            <w:tcW w:w="1255" w:type="dxa"/>
            <w:shd w:val="clear" w:color="auto" w:fill="263287"/>
            <w:vAlign w:val="center"/>
          </w:tcPr>
          <w:p w14:paraId="315DE606" w14:textId="77777777" w:rsidR="00E46317" w:rsidRDefault="00A1269E" w:rsidP="009B3ACD">
            <w:pPr>
              <w:jc w:val="center"/>
              <w:rPr>
                <w:b/>
                <w:color w:val="FFFFFF" w:themeColor="background1"/>
              </w:rPr>
            </w:pPr>
            <w:r>
              <w:rPr>
                <w:b/>
                <w:color w:val="FFFFFF" w:themeColor="background1"/>
              </w:rPr>
              <w:t>Age ULB</w:t>
            </w:r>
          </w:p>
          <w:p w14:paraId="7A4E3CC8" w14:textId="77777777" w:rsidR="00A1269E" w:rsidRDefault="00A1269E" w:rsidP="009B3ACD">
            <w:pPr>
              <w:jc w:val="center"/>
              <w:rPr>
                <w:b/>
                <w:color w:val="FFFFFF" w:themeColor="background1"/>
              </w:rPr>
            </w:pPr>
            <w:r>
              <w:rPr>
                <w:b/>
                <w:color w:val="FFFFFF" w:themeColor="background1"/>
              </w:rPr>
              <w:t>(2019 NTD Report)</w:t>
            </w:r>
          </w:p>
        </w:tc>
      </w:tr>
      <w:tr w:rsidR="0017155D" w14:paraId="5A212C64" w14:textId="77777777" w:rsidTr="00D43424">
        <w:trPr>
          <w:jc w:val="center"/>
        </w:trPr>
        <w:tc>
          <w:tcPr>
            <w:tcW w:w="1918" w:type="dxa"/>
            <w:vMerge w:val="restart"/>
            <w:vAlign w:val="center"/>
          </w:tcPr>
          <w:p w14:paraId="68615CF2" w14:textId="77777777" w:rsidR="0017155D" w:rsidRDefault="0017155D" w:rsidP="0017155D">
            <w:pPr>
              <w:jc w:val="center"/>
            </w:pPr>
            <w:r>
              <w:t>Revenue Vehicles</w:t>
            </w:r>
          </w:p>
        </w:tc>
        <w:tc>
          <w:tcPr>
            <w:tcW w:w="3027" w:type="dxa"/>
          </w:tcPr>
          <w:p w14:paraId="7A379B0F" w14:textId="77777777" w:rsidR="0017155D" w:rsidRDefault="0017155D" w:rsidP="0017155D">
            <w:r>
              <w:t>Articulated Bus</w:t>
            </w:r>
          </w:p>
        </w:tc>
        <w:tc>
          <w:tcPr>
            <w:tcW w:w="1530" w:type="dxa"/>
          </w:tcPr>
          <w:p w14:paraId="424484E9" w14:textId="77777777" w:rsidR="0017155D" w:rsidRDefault="0017155D" w:rsidP="000F7783">
            <w:pPr>
              <w:jc w:val="right"/>
            </w:pPr>
            <w:r w:rsidRPr="0042360D">
              <w:t>--</w:t>
            </w:r>
          </w:p>
        </w:tc>
        <w:tc>
          <w:tcPr>
            <w:tcW w:w="1620" w:type="dxa"/>
          </w:tcPr>
          <w:p w14:paraId="59ABBF3A" w14:textId="77777777" w:rsidR="0017155D" w:rsidRDefault="0017155D" w:rsidP="0017155D">
            <w:pPr>
              <w:jc w:val="right"/>
            </w:pPr>
            <w:r>
              <w:t>12</w:t>
            </w:r>
          </w:p>
        </w:tc>
        <w:tc>
          <w:tcPr>
            <w:tcW w:w="1255" w:type="dxa"/>
          </w:tcPr>
          <w:p w14:paraId="2CD3F315" w14:textId="77777777" w:rsidR="0017155D" w:rsidRDefault="0017155D" w:rsidP="0017155D">
            <w:pPr>
              <w:jc w:val="right"/>
            </w:pPr>
            <w:r>
              <w:t>12</w:t>
            </w:r>
          </w:p>
        </w:tc>
      </w:tr>
      <w:tr w:rsidR="0017155D" w14:paraId="6E773436" w14:textId="77777777" w:rsidTr="00D43424">
        <w:trPr>
          <w:jc w:val="center"/>
        </w:trPr>
        <w:tc>
          <w:tcPr>
            <w:tcW w:w="1918" w:type="dxa"/>
            <w:vMerge/>
          </w:tcPr>
          <w:p w14:paraId="45B0E845" w14:textId="77777777" w:rsidR="0017155D" w:rsidRDefault="0017155D" w:rsidP="0017155D"/>
        </w:tc>
        <w:tc>
          <w:tcPr>
            <w:tcW w:w="3027" w:type="dxa"/>
          </w:tcPr>
          <w:p w14:paraId="2ECB8725" w14:textId="77777777" w:rsidR="0017155D" w:rsidRDefault="0017155D" w:rsidP="0017155D">
            <w:r>
              <w:t xml:space="preserve">Automobile </w:t>
            </w:r>
          </w:p>
        </w:tc>
        <w:tc>
          <w:tcPr>
            <w:tcW w:w="1530" w:type="dxa"/>
          </w:tcPr>
          <w:p w14:paraId="510C5561" w14:textId="77777777" w:rsidR="0017155D" w:rsidRDefault="0017155D" w:rsidP="000F7783">
            <w:pPr>
              <w:jc w:val="right"/>
            </w:pPr>
            <w:r w:rsidRPr="0042360D">
              <w:t>--</w:t>
            </w:r>
          </w:p>
        </w:tc>
        <w:tc>
          <w:tcPr>
            <w:tcW w:w="1620" w:type="dxa"/>
          </w:tcPr>
          <w:p w14:paraId="61345A41" w14:textId="77777777" w:rsidR="0017155D" w:rsidRDefault="0017155D" w:rsidP="0017155D">
            <w:pPr>
              <w:jc w:val="right"/>
            </w:pPr>
            <w:r>
              <w:t>8</w:t>
            </w:r>
          </w:p>
        </w:tc>
        <w:tc>
          <w:tcPr>
            <w:tcW w:w="1255" w:type="dxa"/>
          </w:tcPr>
          <w:p w14:paraId="30775EA9" w14:textId="77777777" w:rsidR="0017155D" w:rsidRDefault="0017155D" w:rsidP="0017155D">
            <w:pPr>
              <w:jc w:val="right"/>
            </w:pPr>
            <w:r>
              <w:t>--</w:t>
            </w:r>
          </w:p>
        </w:tc>
      </w:tr>
      <w:tr w:rsidR="0017155D" w14:paraId="6F04795C" w14:textId="77777777" w:rsidTr="00D43424">
        <w:trPr>
          <w:jc w:val="center"/>
        </w:trPr>
        <w:tc>
          <w:tcPr>
            <w:tcW w:w="1918" w:type="dxa"/>
            <w:vMerge/>
          </w:tcPr>
          <w:p w14:paraId="6E1AEC02" w14:textId="77777777" w:rsidR="0017155D" w:rsidRDefault="0017155D" w:rsidP="0017155D"/>
        </w:tc>
        <w:tc>
          <w:tcPr>
            <w:tcW w:w="3027" w:type="dxa"/>
          </w:tcPr>
          <w:p w14:paraId="19DCF440" w14:textId="77777777" w:rsidR="0017155D" w:rsidRDefault="0017155D" w:rsidP="0017155D">
            <w:r>
              <w:t>Over-the-road-Bus</w:t>
            </w:r>
          </w:p>
        </w:tc>
        <w:tc>
          <w:tcPr>
            <w:tcW w:w="1530" w:type="dxa"/>
          </w:tcPr>
          <w:p w14:paraId="4C9307E7" w14:textId="77777777" w:rsidR="0017155D" w:rsidRDefault="0017155D" w:rsidP="000F7783">
            <w:pPr>
              <w:jc w:val="right"/>
            </w:pPr>
            <w:r w:rsidRPr="0042360D">
              <w:t>--</w:t>
            </w:r>
          </w:p>
        </w:tc>
        <w:tc>
          <w:tcPr>
            <w:tcW w:w="1620" w:type="dxa"/>
          </w:tcPr>
          <w:p w14:paraId="3FA2FBCA" w14:textId="77777777" w:rsidR="0017155D" w:rsidRDefault="0017155D" w:rsidP="0017155D">
            <w:pPr>
              <w:jc w:val="right"/>
            </w:pPr>
            <w:r>
              <w:t>12</w:t>
            </w:r>
          </w:p>
        </w:tc>
        <w:tc>
          <w:tcPr>
            <w:tcW w:w="1255" w:type="dxa"/>
          </w:tcPr>
          <w:p w14:paraId="6AA24A2C" w14:textId="77777777" w:rsidR="0017155D" w:rsidRDefault="0017155D" w:rsidP="0017155D">
            <w:pPr>
              <w:jc w:val="right"/>
            </w:pPr>
            <w:r>
              <w:t>--</w:t>
            </w:r>
          </w:p>
        </w:tc>
      </w:tr>
      <w:tr w:rsidR="0017155D" w14:paraId="1E368C9B" w14:textId="77777777" w:rsidTr="00D43424">
        <w:trPr>
          <w:jc w:val="center"/>
        </w:trPr>
        <w:tc>
          <w:tcPr>
            <w:tcW w:w="1918" w:type="dxa"/>
            <w:vMerge/>
          </w:tcPr>
          <w:p w14:paraId="19B0B689" w14:textId="77777777" w:rsidR="0017155D" w:rsidRDefault="0017155D" w:rsidP="0017155D"/>
        </w:tc>
        <w:tc>
          <w:tcPr>
            <w:tcW w:w="3027" w:type="dxa"/>
          </w:tcPr>
          <w:p w14:paraId="2B575FD7" w14:textId="77777777" w:rsidR="0017155D" w:rsidRPr="003D5180" w:rsidRDefault="0017155D" w:rsidP="0017155D">
            <w:r w:rsidRPr="003D5180">
              <w:t xml:space="preserve">Bus </w:t>
            </w:r>
            <w:r w:rsidRPr="00D43424">
              <w:t>(Diesel)</w:t>
            </w:r>
          </w:p>
        </w:tc>
        <w:tc>
          <w:tcPr>
            <w:tcW w:w="1530" w:type="dxa"/>
          </w:tcPr>
          <w:p w14:paraId="52048C2D" w14:textId="77777777" w:rsidR="0017155D" w:rsidRDefault="0017155D" w:rsidP="000F7783">
            <w:pPr>
              <w:jc w:val="right"/>
            </w:pPr>
            <w:r w:rsidRPr="0042360D">
              <w:t>--</w:t>
            </w:r>
          </w:p>
        </w:tc>
        <w:tc>
          <w:tcPr>
            <w:tcW w:w="1620" w:type="dxa"/>
            <w:shd w:val="clear" w:color="auto" w:fill="FFE599" w:themeFill="accent4" w:themeFillTint="66"/>
          </w:tcPr>
          <w:p w14:paraId="138288B8" w14:textId="77777777" w:rsidR="0017155D" w:rsidRDefault="0017155D" w:rsidP="0017155D">
            <w:pPr>
              <w:jc w:val="right"/>
            </w:pPr>
            <w:r>
              <w:t>12</w:t>
            </w:r>
          </w:p>
        </w:tc>
        <w:tc>
          <w:tcPr>
            <w:tcW w:w="1255" w:type="dxa"/>
            <w:shd w:val="clear" w:color="auto" w:fill="FFE599" w:themeFill="accent4" w:themeFillTint="66"/>
          </w:tcPr>
          <w:p w14:paraId="11C3C3AD" w14:textId="77777777" w:rsidR="0017155D" w:rsidRDefault="0017155D" w:rsidP="0017155D">
            <w:pPr>
              <w:jc w:val="right"/>
            </w:pPr>
            <w:r>
              <w:t>14</w:t>
            </w:r>
          </w:p>
        </w:tc>
      </w:tr>
      <w:tr w:rsidR="0017155D" w14:paraId="0D3C4B5F" w14:textId="77777777" w:rsidTr="00D43424">
        <w:trPr>
          <w:jc w:val="center"/>
        </w:trPr>
        <w:tc>
          <w:tcPr>
            <w:tcW w:w="1918" w:type="dxa"/>
            <w:vMerge/>
          </w:tcPr>
          <w:p w14:paraId="2DBCD819" w14:textId="77777777" w:rsidR="0017155D" w:rsidRDefault="0017155D" w:rsidP="0017155D"/>
        </w:tc>
        <w:tc>
          <w:tcPr>
            <w:tcW w:w="3027" w:type="dxa"/>
          </w:tcPr>
          <w:p w14:paraId="40BAFCFE" w14:textId="77777777" w:rsidR="0017155D" w:rsidRPr="003D5180" w:rsidRDefault="0017155D" w:rsidP="0017155D">
            <w:r w:rsidRPr="003D5180">
              <w:t xml:space="preserve">Bus </w:t>
            </w:r>
            <w:r w:rsidRPr="00D43424">
              <w:t>(Hybrid)</w:t>
            </w:r>
          </w:p>
        </w:tc>
        <w:tc>
          <w:tcPr>
            <w:tcW w:w="1530" w:type="dxa"/>
          </w:tcPr>
          <w:p w14:paraId="608861CE" w14:textId="77777777" w:rsidR="0017155D" w:rsidRDefault="0017155D" w:rsidP="000F7783">
            <w:pPr>
              <w:jc w:val="right"/>
            </w:pPr>
            <w:r w:rsidRPr="0042360D">
              <w:t>--</w:t>
            </w:r>
          </w:p>
        </w:tc>
        <w:tc>
          <w:tcPr>
            <w:tcW w:w="1620" w:type="dxa"/>
          </w:tcPr>
          <w:p w14:paraId="6B1D0B41" w14:textId="37493D42" w:rsidR="0017155D" w:rsidRDefault="008A6277" w:rsidP="0017155D">
            <w:pPr>
              <w:jc w:val="right"/>
            </w:pPr>
            <w:r>
              <w:t>12</w:t>
            </w:r>
          </w:p>
        </w:tc>
        <w:tc>
          <w:tcPr>
            <w:tcW w:w="1255" w:type="dxa"/>
          </w:tcPr>
          <w:p w14:paraId="54459A46" w14:textId="77777777" w:rsidR="0017155D" w:rsidRDefault="0017155D" w:rsidP="0017155D">
            <w:pPr>
              <w:jc w:val="right"/>
            </w:pPr>
            <w:r>
              <w:t>12</w:t>
            </w:r>
          </w:p>
        </w:tc>
      </w:tr>
      <w:tr w:rsidR="0017155D" w14:paraId="755C444E" w14:textId="77777777" w:rsidTr="00D43424">
        <w:trPr>
          <w:jc w:val="center"/>
        </w:trPr>
        <w:tc>
          <w:tcPr>
            <w:tcW w:w="1918" w:type="dxa"/>
            <w:vMerge/>
          </w:tcPr>
          <w:p w14:paraId="5D242A1E" w14:textId="77777777" w:rsidR="0017155D" w:rsidRDefault="0017155D" w:rsidP="0017155D"/>
        </w:tc>
        <w:tc>
          <w:tcPr>
            <w:tcW w:w="3027" w:type="dxa"/>
          </w:tcPr>
          <w:p w14:paraId="4F7099FD" w14:textId="77777777" w:rsidR="0017155D" w:rsidRDefault="0017155D" w:rsidP="0017155D">
            <w:r>
              <w:t>Battery Bus</w:t>
            </w:r>
          </w:p>
        </w:tc>
        <w:tc>
          <w:tcPr>
            <w:tcW w:w="1530" w:type="dxa"/>
          </w:tcPr>
          <w:p w14:paraId="2DD057A0" w14:textId="77777777" w:rsidR="0017155D" w:rsidRDefault="0017155D" w:rsidP="000F7783">
            <w:pPr>
              <w:jc w:val="right"/>
            </w:pPr>
            <w:r w:rsidRPr="0042360D">
              <w:t>--</w:t>
            </w:r>
          </w:p>
        </w:tc>
        <w:tc>
          <w:tcPr>
            <w:tcW w:w="1620" w:type="dxa"/>
          </w:tcPr>
          <w:p w14:paraId="2CBE715D" w14:textId="77777777" w:rsidR="0017155D" w:rsidRDefault="0017155D" w:rsidP="0017155D">
            <w:pPr>
              <w:jc w:val="right"/>
            </w:pPr>
            <w:r>
              <w:t>12</w:t>
            </w:r>
          </w:p>
        </w:tc>
        <w:tc>
          <w:tcPr>
            <w:tcW w:w="1255" w:type="dxa"/>
          </w:tcPr>
          <w:p w14:paraId="210FC744" w14:textId="77777777" w:rsidR="0017155D" w:rsidRDefault="0017155D" w:rsidP="0017155D">
            <w:pPr>
              <w:jc w:val="right"/>
            </w:pPr>
            <w:r>
              <w:t>12</w:t>
            </w:r>
          </w:p>
        </w:tc>
      </w:tr>
      <w:tr w:rsidR="0017155D" w14:paraId="4B36FF7F" w14:textId="77777777" w:rsidTr="00D43424">
        <w:trPr>
          <w:jc w:val="center"/>
        </w:trPr>
        <w:tc>
          <w:tcPr>
            <w:tcW w:w="1918" w:type="dxa"/>
            <w:vMerge/>
          </w:tcPr>
          <w:p w14:paraId="6FB564E9" w14:textId="77777777" w:rsidR="0017155D" w:rsidRDefault="0017155D" w:rsidP="0017155D"/>
        </w:tc>
        <w:tc>
          <w:tcPr>
            <w:tcW w:w="3027" w:type="dxa"/>
          </w:tcPr>
          <w:p w14:paraId="1CED3329" w14:textId="77777777" w:rsidR="0017155D" w:rsidRDefault="0017155D" w:rsidP="0017155D">
            <w:r>
              <w:t>Trolleybus</w:t>
            </w:r>
          </w:p>
        </w:tc>
        <w:tc>
          <w:tcPr>
            <w:tcW w:w="1530" w:type="dxa"/>
          </w:tcPr>
          <w:p w14:paraId="52D070C1" w14:textId="77777777" w:rsidR="0017155D" w:rsidRDefault="0017155D" w:rsidP="000F7783">
            <w:pPr>
              <w:jc w:val="right"/>
            </w:pPr>
            <w:r w:rsidRPr="0042360D">
              <w:t>--</w:t>
            </w:r>
          </w:p>
        </w:tc>
        <w:tc>
          <w:tcPr>
            <w:tcW w:w="1620" w:type="dxa"/>
            <w:shd w:val="clear" w:color="auto" w:fill="FFE599" w:themeFill="accent4" w:themeFillTint="66"/>
          </w:tcPr>
          <w:p w14:paraId="2182732F" w14:textId="77777777" w:rsidR="0017155D" w:rsidRDefault="0017155D" w:rsidP="0017155D">
            <w:pPr>
              <w:jc w:val="right"/>
            </w:pPr>
            <w:r>
              <w:t>15</w:t>
            </w:r>
          </w:p>
        </w:tc>
        <w:tc>
          <w:tcPr>
            <w:tcW w:w="1255" w:type="dxa"/>
            <w:shd w:val="clear" w:color="auto" w:fill="FFE599" w:themeFill="accent4" w:themeFillTint="66"/>
          </w:tcPr>
          <w:p w14:paraId="24898819" w14:textId="695971B5" w:rsidR="0017155D" w:rsidRDefault="0017155D" w:rsidP="0017155D">
            <w:pPr>
              <w:jc w:val="right"/>
            </w:pPr>
            <w:r>
              <w:t>1</w:t>
            </w:r>
            <w:r w:rsidR="001824BC">
              <w:t>8</w:t>
            </w:r>
          </w:p>
        </w:tc>
      </w:tr>
      <w:tr w:rsidR="0017155D" w14:paraId="1D039C5C" w14:textId="77777777" w:rsidTr="00D43424">
        <w:trPr>
          <w:jc w:val="center"/>
        </w:trPr>
        <w:tc>
          <w:tcPr>
            <w:tcW w:w="1918" w:type="dxa"/>
            <w:vMerge/>
          </w:tcPr>
          <w:p w14:paraId="17F491DE" w14:textId="77777777" w:rsidR="0017155D" w:rsidRDefault="0017155D" w:rsidP="0017155D"/>
        </w:tc>
        <w:tc>
          <w:tcPr>
            <w:tcW w:w="3027" w:type="dxa"/>
          </w:tcPr>
          <w:p w14:paraId="1C8CA640" w14:textId="61A59853" w:rsidR="0017155D" w:rsidRDefault="0017155D" w:rsidP="0017155D">
            <w:r>
              <w:t>Ferryboat</w:t>
            </w:r>
            <w:r w:rsidR="00E351AE">
              <w:rPr>
                <w:rStyle w:val="FootnoteReference"/>
              </w:rPr>
              <w:footnoteReference w:id="3"/>
            </w:r>
          </w:p>
        </w:tc>
        <w:tc>
          <w:tcPr>
            <w:tcW w:w="1530" w:type="dxa"/>
          </w:tcPr>
          <w:p w14:paraId="5AD2AC5B" w14:textId="77777777" w:rsidR="0017155D" w:rsidRDefault="0017155D" w:rsidP="000F7783">
            <w:pPr>
              <w:jc w:val="right"/>
            </w:pPr>
            <w:r w:rsidRPr="0042360D">
              <w:t>--</w:t>
            </w:r>
          </w:p>
        </w:tc>
        <w:tc>
          <w:tcPr>
            <w:tcW w:w="1620" w:type="dxa"/>
          </w:tcPr>
          <w:p w14:paraId="5F2B075B" w14:textId="77777777" w:rsidR="0017155D" w:rsidRDefault="0017155D" w:rsidP="0017155D">
            <w:pPr>
              <w:jc w:val="right"/>
            </w:pPr>
            <w:r>
              <w:t>42</w:t>
            </w:r>
          </w:p>
        </w:tc>
        <w:tc>
          <w:tcPr>
            <w:tcW w:w="1255" w:type="dxa"/>
          </w:tcPr>
          <w:p w14:paraId="10C62845" w14:textId="77777777" w:rsidR="0017155D" w:rsidRDefault="0017155D" w:rsidP="0017155D">
            <w:pPr>
              <w:jc w:val="right"/>
            </w:pPr>
            <w:r>
              <w:t>42</w:t>
            </w:r>
          </w:p>
        </w:tc>
      </w:tr>
      <w:tr w:rsidR="0017155D" w14:paraId="4A129C0E" w14:textId="77777777" w:rsidTr="00D43424">
        <w:trPr>
          <w:jc w:val="center"/>
        </w:trPr>
        <w:tc>
          <w:tcPr>
            <w:tcW w:w="1918" w:type="dxa"/>
            <w:vMerge/>
          </w:tcPr>
          <w:p w14:paraId="2E923F3A" w14:textId="77777777" w:rsidR="0017155D" w:rsidRDefault="0017155D" w:rsidP="0017155D"/>
        </w:tc>
        <w:tc>
          <w:tcPr>
            <w:tcW w:w="3027" w:type="dxa"/>
          </w:tcPr>
          <w:p w14:paraId="3B906AB0" w14:textId="77777777" w:rsidR="0017155D" w:rsidRDefault="0017155D" w:rsidP="0017155D">
            <w:r>
              <w:t>Minibus</w:t>
            </w:r>
          </w:p>
        </w:tc>
        <w:tc>
          <w:tcPr>
            <w:tcW w:w="1530" w:type="dxa"/>
          </w:tcPr>
          <w:p w14:paraId="2E59BAE1" w14:textId="77777777" w:rsidR="0017155D" w:rsidRDefault="0017155D" w:rsidP="000F7783">
            <w:pPr>
              <w:jc w:val="right"/>
            </w:pPr>
            <w:r w:rsidRPr="0042360D">
              <w:t>--</w:t>
            </w:r>
          </w:p>
        </w:tc>
        <w:tc>
          <w:tcPr>
            <w:tcW w:w="1620" w:type="dxa"/>
          </w:tcPr>
          <w:p w14:paraId="43631484" w14:textId="77777777" w:rsidR="0017155D" w:rsidRDefault="0017155D" w:rsidP="0017155D">
            <w:pPr>
              <w:jc w:val="right"/>
            </w:pPr>
            <w:r>
              <w:t>10</w:t>
            </w:r>
          </w:p>
        </w:tc>
        <w:tc>
          <w:tcPr>
            <w:tcW w:w="1255" w:type="dxa"/>
          </w:tcPr>
          <w:p w14:paraId="4B16F06E" w14:textId="77777777" w:rsidR="0017155D" w:rsidRDefault="0017155D" w:rsidP="0017155D">
            <w:pPr>
              <w:jc w:val="right"/>
            </w:pPr>
            <w:r>
              <w:t>--</w:t>
            </w:r>
          </w:p>
        </w:tc>
      </w:tr>
      <w:tr w:rsidR="0017155D" w14:paraId="0D35E0E7" w14:textId="77777777" w:rsidTr="00D43424">
        <w:trPr>
          <w:jc w:val="center"/>
        </w:trPr>
        <w:tc>
          <w:tcPr>
            <w:tcW w:w="1918" w:type="dxa"/>
            <w:vMerge/>
          </w:tcPr>
          <w:p w14:paraId="46F994BC" w14:textId="77777777" w:rsidR="0017155D" w:rsidRDefault="0017155D" w:rsidP="0017155D"/>
        </w:tc>
        <w:tc>
          <w:tcPr>
            <w:tcW w:w="3027" w:type="dxa"/>
          </w:tcPr>
          <w:p w14:paraId="6FCBCD5B" w14:textId="77777777" w:rsidR="0017155D" w:rsidRDefault="0017155D" w:rsidP="0017155D">
            <w:r>
              <w:t>Minivan</w:t>
            </w:r>
          </w:p>
        </w:tc>
        <w:tc>
          <w:tcPr>
            <w:tcW w:w="1530" w:type="dxa"/>
          </w:tcPr>
          <w:p w14:paraId="78920CD3" w14:textId="77777777" w:rsidR="0017155D" w:rsidRDefault="0017155D" w:rsidP="000F7783">
            <w:pPr>
              <w:jc w:val="right"/>
            </w:pPr>
            <w:r w:rsidRPr="0042360D">
              <w:t>--</w:t>
            </w:r>
          </w:p>
        </w:tc>
        <w:tc>
          <w:tcPr>
            <w:tcW w:w="1620" w:type="dxa"/>
          </w:tcPr>
          <w:p w14:paraId="1602E2BB" w14:textId="77777777" w:rsidR="0017155D" w:rsidRDefault="0017155D" w:rsidP="0017155D">
            <w:pPr>
              <w:jc w:val="right"/>
            </w:pPr>
            <w:r>
              <w:t>8</w:t>
            </w:r>
          </w:p>
        </w:tc>
        <w:tc>
          <w:tcPr>
            <w:tcW w:w="1255" w:type="dxa"/>
          </w:tcPr>
          <w:p w14:paraId="07C0DEF4" w14:textId="77777777" w:rsidR="0017155D" w:rsidRDefault="0017155D" w:rsidP="0017155D">
            <w:pPr>
              <w:jc w:val="right"/>
            </w:pPr>
            <w:r>
              <w:t>8</w:t>
            </w:r>
          </w:p>
        </w:tc>
      </w:tr>
      <w:tr w:rsidR="0017155D" w14:paraId="2AED008C" w14:textId="77777777" w:rsidTr="00D43424">
        <w:trPr>
          <w:jc w:val="center"/>
        </w:trPr>
        <w:tc>
          <w:tcPr>
            <w:tcW w:w="1918" w:type="dxa"/>
            <w:vMerge/>
          </w:tcPr>
          <w:p w14:paraId="6701C27A" w14:textId="77777777" w:rsidR="0017155D" w:rsidRDefault="0017155D" w:rsidP="0017155D"/>
        </w:tc>
        <w:tc>
          <w:tcPr>
            <w:tcW w:w="3027" w:type="dxa"/>
          </w:tcPr>
          <w:p w14:paraId="498EA3E0" w14:textId="77777777" w:rsidR="0017155D" w:rsidRDefault="0017155D" w:rsidP="0017155D">
            <w:r>
              <w:t>Sport Utility Vehicle</w:t>
            </w:r>
          </w:p>
        </w:tc>
        <w:tc>
          <w:tcPr>
            <w:tcW w:w="1530" w:type="dxa"/>
          </w:tcPr>
          <w:p w14:paraId="0031B540" w14:textId="77777777" w:rsidR="0017155D" w:rsidRDefault="0017155D" w:rsidP="000F7783">
            <w:pPr>
              <w:jc w:val="right"/>
            </w:pPr>
            <w:r w:rsidRPr="0042360D">
              <w:t>--</w:t>
            </w:r>
          </w:p>
        </w:tc>
        <w:tc>
          <w:tcPr>
            <w:tcW w:w="1620" w:type="dxa"/>
          </w:tcPr>
          <w:p w14:paraId="0E0308CF" w14:textId="77777777" w:rsidR="0017155D" w:rsidRDefault="0017155D" w:rsidP="0017155D">
            <w:pPr>
              <w:jc w:val="right"/>
            </w:pPr>
            <w:r>
              <w:t>8</w:t>
            </w:r>
          </w:p>
        </w:tc>
        <w:tc>
          <w:tcPr>
            <w:tcW w:w="1255" w:type="dxa"/>
          </w:tcPr>
          <w:p w14:paraId="2575954A" w14:textId="77777777" w:rsidR="0017155D" w:rsidRDefault="0017155D" w:rsidP="0017155D">
            <w:pPr>
              <w:jc w:val="right"/>
            </w:pPr>
            <w:r>
              <w:t>8</w:t>
            </w:r>
          </w:p>
        </w:tc>
      </w:tr>
      <w:tr w:rsidR="0017155D" w14:paraId="364190C8" w14:textId="77777777" w:rsidTr="00D43424">
        <w:trPr>
          <w:jc w:val="center"/>
        </w:trPr>
        <w:tc>
          <w:tcPr>
            <w:tcW w:w="1918" w:type="dxa"/>
            <w:vMerge/>
          </w:tcPr>
          <w:p w14:paraId="613ABD8B" w14:textId="77777777" w:rsidR="0017155D" w:rsidRDefault="0017155D" w:rsidP="0017155D"/>
        </w:tc>
        <w:tc>
          <w:tcPr>
            <w:tcW w:w="3027" w:type="dxa"/>
          </w:tcPr>
          <w:p w14:paraId="258670AA" w14:textId="77777777" w:rsidR="0017155D" w:rsidRDefault="0017155D" w:rsidP="0017155D">
            <w:r>
              <w:t>Van</w:t>
            </w:r>
          </w:p>
        </w:tc>
        <w:tc>
          <w:tcPr>
            <w:tcW w:w="1530" w:type="dxa"/>
          </w:tcPr>
          <w:p w14:paraId="319CE434" w14:textId="77777777" w:rsidR="0017155D" w:rsidRDefault="0017155D" w:rsidP="000F7783">
            <w:pPr>
              <w:jc w:val="right"/>
            </w:pPr>
            <w:r w:rsidRPr="0042360D">
              <w:t>--</w:t>
            </w:r>
          </w:p>
        </w:tc>
        <w:tc>
          <w:tcPr>
            <w:tcW w:w="1620" w:type="dxa"/>
          </w:tcPr>
          <w:p w14:paraId="6AEB6C70" w14:textId="77777777" w:rsidR="0017155D" w:rsidRDefault="0017155D" w:rsidP="0017155D">
            <w:pPr>
              <w:jc w:val="right"/>
            </w:pPr>
            <w:r>
              <w:t>8</w:t>
            </w:r>
          </w:p>
        </w:tc>
        <w:tc>
          <w:tcPr>
            <w:tcW w:w="1255" w:type="dxa"/>
          </w:tcPr>
          <w:p w14:paraId="64AC04D0" w14:textId="77777777" w:rsidR="0017155D" w:rsidRDefault="0017155D" w:rsidP="0017155D">
            <w:pPr>
              <w:jc w:val="right"/>
            </w:pPr>
            <w:r>
              <w:t>8</w:t>
            </w:r>
          </w:p>
        </w:tc>
      </w:tr>
      <w:tr w:rsidR="0017155D" w14:paraId="52ABA35D" w14:textId="77777777" w:rsidTr="00D43424">
        <w:trPr>
          <w:jc w:val="center"/>
        </w:trPr>
        <w:tc>
          <w:tcPr>
            <w:tcW w:w="1918" w:type="dxa"/>
            <w:vMerge/>
          </w:tcPr>
          <w:p w14:paraId="0C5C0DBE" w14:textId="77777777" w:rsidR="0017155D" w:rsidRDefault="0017155D" w:rsidP="0017155D"/>
        </w:tc>
        <w:tc>
          <w:tcPr>
            <w:tcW w:w="3027" w:type="dxa"/>
          </w:tcPr>
          <w:p w14:paraId="4287F7A2" w14:textId="77777777" w:rsidR="0017155D" w:rsidRDefault="0017155D" w:rsidP="0017155D">
            <w:r>
              <w:t>Vintage Trolley</w:t>
            </w:r>
          </w:p>
        </w:tc>
        <w:tc>
          <w:tcPr>
            <w:tcW w:w="1530" w:type="dxa"/>
          </w:tcPr>
          <w:p w14:paraId="7533D1DF" w14:textId="77777777" w:rsidR="0017155D" w:rsidRDefault="0017155D" w:rsidP="000F7783">
            <w:pPr>
              <w:jc w:val="right"/>
            </w:pPr>
            <w:r w:rsidRPr="0042360D">
              <w:t>--</w:t>
            </w:r>
          </w:p>
        </w:tc>
        <w:tc>
          <w:tcPr>
            <w:tcW w:w="1620" w:type="dxa"/>
          </w:tcPr>
          <w:p w14:paraId="600757EA" w14:textId="77777777" w:rsidR="0017155D" w:rsidRDefault="0017155D" w:rsidP="0017155D">
            <w:pPr>
              <w:jc w:val="right"/>
            </w:pPr>
            <w:r>
              <w:t>58</w:t>
            </w:r>
          </w:p>
        </w:tc>
        <w:tc>
          <w:tcPr>
            <w:tcW w:w="1255" w:type="dxa"/>
          </w:tcPr>
          <w:p w14:paraId="14C4883F" w14:textId="77777777" w:rsidR="0017155D" w:rsidRDefault="0017155D" w:rsidP="0017155D">
            <w:pPr>
              <w:jc w:val="right"/>
            </w:pPr>
            <w:r w:rsidRPr="005E038E">
              <w:t>--</w:t>
            </w:r>
          </w:p>
        </w:tc>
      </w:tr>
      <w:tr w:rsidR="0017155D" w14:paraId="42D87C7D" w14:textId="77777777" w:rsidTr="00020A6D">
        <w:trPr>
          <w:jc w:val="center"/>
        </w:trPr>
        <w:tc>
          <w:tcPr>
            <w:tcW w:w="1918" w:type="dxa"/>
            <w:vMerge w:val="restart"/>
            <w:vAlign w:val="center"/>
          </w:tcPr>
          <w:p w14:paraId="1DA715C2" w14:textId="77777777" w:rsidR="0017155D" w:rsidRDefault="0017155D" w:rsidP="0017155D">
            <w:r>
              <w:t>Paratransit</w:t>
            </w:r>
          </w:p>
        </w:tc>
        <w:tc>
          <w:tcPr>
            <w:tcW w:w="3027" w:type="dxa"/>
          </w:tcPr>
          <w:p w14:paraId="2DFA6754" w14:textId="77777777" w:rsidR="0017155D" w:rsidRDefault="0017155D" w:rsidP="0017155D">
            <w:r>
              <w:t>Passenger Van</w:t>
            </w:r>
          </w:p>
        </w:tc>
        <w:tc>
          <w:tcPr>
            <w:tcW w:w="1530" w:type="dxa"/>
            <w:vAlign w:val="bottom"/>
          </w:tcPr>
          <w:p w14:paraId="7A5ACFAA" w14:textId="77777777" w:rsidR="0017155D" w:rsidRDefault="0017155D" w:rsidP="0017155D">
            <w:pPr>
              <w:jc w:val="right"/>
            </w:pPr>
            <w:r>
              <w:t>125,000</w:t>
            </w:r>
          </w:p>
        </w:tc>
        <w:tc>
          <w:tcPr>
            <w:tcW w:w="1620" w:type="dxa"/>
            <w:shd w:val="clear" w:color="auto" w:fill="FFE599" w:themeFill="accent4" w:themeFillTint="66"/>
          </w:tcPr>
          <w:p w14:paraId="08DD97E9" w14:textId="77777777" w:rsidR="0017155D" w:rsidRDefault="0017155D" w:rsidP="0017155D">
            <w:pPr>
              <w:jc w:val="right"/>
            </w:pPr>
            <w:r>
              <w:t>7</w:t>
            </w:r>
          </w:p>
        </w:tc>
        <w:tc>
          <w:tcPr>
            <w:tcW w:w="1255" w:type="dxa"/>
            <w:shd w:val="clear" w:color="auto" w:fill="FFE599" w:themeFill="accent4" w:themeFillTint="66"/>
          </w:tcPr>
          <w:p w14:paraId="38196F88" w14:textId="0FBFD775" w:rsidR="0017155D" w:rsidRDefault="00B015E4" w:rsidP="0017155D">
            <w:pPr>
              <w:jc w:val="right"/>
            </w:pPr>
            <w:r>
              <w:t>8</w:t>
            </w:r>
          </w:p>
        </w:tc>
      </w:tr>
      <w:tr w:rsidR="0017155D" w14:paraId="3D5A818E" w14:textId="77777777" w:rsidTr="00D43424">
        <w:trPr>
          <w:jc w:val="center"/>
        </w:trPr>
        <w:tc>
          <w:tcPr>
            <w:tcW w:w="1918" w:type="dxa"/>
            <w:vMerge/>
          </w:tcPr>
          <w:p w14:paraId="062C9736" w14:textId="77777777" w:rsidR="0017155D" w:rsidRDefault="0017155D" w:rsidP="0017155D"/>
        </w:tc>
        <w:tc>
          <w:tcPr>
            <w:tcW w:w="3027" w:type="dxa"/>
          </w:tcPr>
          <w:p w14:paraId="77B1B740" w14:textId="77777777" w:rsidR="0017155D" w:rsidRDefault="0017155D" w:rsidP="0017155D">
            <w:r>
              <w:t>Minibus (Gasoline)</w:t>
            </w:r>
          </w:p>
        </w:tc>
        <w:tc>
          <w:tcPr>
            <w:tcW w:w="1530" w:type="dxa"/>
            <w:vAlign w:val="bottom"/>
          </w:tcPr>
          <w:p w14:paraId="77CFFAC6" w14:textId="77777777" w:rsidR="0017155D" w:rsidRDefault="0017155D" w:rsidP="0017155D">
            <w:pPr>
              <w:jc w:val="right"/>
            </w:pPr>
            <w:r>
              <w:t>250,000</w:t>
            </w:r>
          </w:p>
        </w:tc>
        <w:tc>
          <w:tcPr>
            <w:tcW w:w="1620" w:type="dxa"/>
          </w:tcPr>
          <w:p w14:paraId="00D466C2" w14:textId="77777777" w:rsidR="0017155D" w:rsidRDefault="0017155D" w:rsidP="0017155D">
            <w:pPr>
              <w:jc w:val="right"/>
            </w:pPr>
            <w:r>
              <w:t>10</w:t>
            </w:r>
          </w:p>
        </w:tc>
        <w:tc>
          <w:tcPr>
            <w:tcW w:w="1255" w:type="dxa"/>
          </w:tcPr>
          <w:p w14:paraId="6F76D872" w14:textId="77777777" w:rsidR="0017155D" w:rsidRDefault="0017155D" w:rsidP="000F7783">
            <w:pPr>
              <w:jc w:val="right"/>
            </w:pPr>
            <w:r w:rsidRPr="005E038E">
              <w:t>--</w:t>
            </w:r>
          </w:p>
        </w:tc>
      </w:tr>
      <w:tr w:rsidR="0017155D" w14:paraId="5D48A366" w14:textId="77777777" w:rsidTr="00D43424">
        <w:trPr>
          <w:jc w:val="center"/>
        </w:trPr>
        <w:tc>
          <w:tcPr>
            <w:tcW w:w="1918" w:type="dxa"/>
            <w:vMerge/>
          </w:tcPr>
          <w:p w14:paraId="5428F86E" w14:textId="77777777" w:rsidR="0017155D" w:rsidRDefault="0017155D" w:rsidP="0017155D"/>
        </w:tc>
        <w:tc>
          <w:tcPr>
            <w:tcW w:w="3027" w:type="dxa"/>
          </w:tcPr>
          <w:p w14:paraId="42CF779E" w14:textId="77777777" w:rsidR="0017155D" w:rsidRDefault="0017155D" w:rsidP="0017155D">
            <w:r>
              <w:t>Minibus (Diesel)</w:t>
            </w:r>
          </w:p>
        </w:tc>
        <w:tc>
          <w:tcPr>
            <w:tcW w:w="1530" w:type="dxa"/>
            <w:vAlign w:val="bottom"/>
          </w:tcPr>
          <w:p w14:paraId="2C2CB234" w14:textId="77777777" w:rsidR="0017155D" w:rsidRDefault="0017155D" w:rsidP="0017155D">
            <w:pPr>
              <w:jc w:val="right"/>
            </w:pPr>
            <w:r>
              <w:t>350,000</w:t>
            </w:r>
          </w:p>
        </w:tc>
        <w:tc>
          <w:tcPr>
            <w:tcW w:w="1620" w:type="dxa"/>
          </w:tcPr>
          <w:p w14:paraId="49BD4B82" w14:textId="77777777" w:rsidR="0017155D" w:rsidRDefault="0017155D" w:rsidP="0017155D">
            <w:pPr>
              <w:jc w:val="right"/>
            </w:pPr>
            <w:r>
              <w:t>10</w:t>
            </w:r>
          </w:p>
        </w:tc>
        <w:tc>
          <w:tcPr>
            <w:tcW w:w="1255" w:type="dxa"/>
          </w:tcPr>
          <w:p w14:paraId="7E06932A" w14:textId="77777777" w:rsidR="0017155D" w:rsidRDefault="0017155D" w:rsidP="000F7783">
            <w:pPr>
              <w:jc w:val="right"/>
            </w:pPr>
            <w:r w:rsidRPr="005E038E">
              <w:t>--</w:t>
            </w:r>
          </w:p>
        </w:tc>
      </w:tr>
      <w:tr w:rsidR="00E46317" w14:paraId="05BBFC9D" w14:textId="77777777" w:rsidTr="00D43424">
        <w:trPr>
          <w:jc w:val="center"/>
        </w:trPr>
        <w:tc>
          <w:tcPr>
            <w:tcW w:w="1918" w:type="dxa"/>
            <w:vMerge/>
          </w:tcPr>
          <w:p w14:paraId="46B164AF" w14:textId="77777777" w:rsidR="00E46317" w:rsidRDefault="00E46317" w:rsidP="009B3ACD"/>
        </w:tc>
        <w:tc>
          <w:tcPr>
            <w:tcW w:w="3027" w:type="dxa"/>
          </w:tcPr>
          <w:p w14:paraId="1E70653E" w14:textId="77777777" w:rsidR="00E46317" w:rsidRDefault="00E46317" w:rsidP="009B3ACD">
            <w:r>
              <w:t>Cutaway</w:t>
            </w:r>
          </w:p>
        </w:tc>
        <w:tc>
          <w:tcPr>
            <w:tcW w:w="1530" w:type="dxa"/>
            <w:vAlign w:val="bottom"/>
          </w:tcPr>
          <w:p w14:paraId="58E8C2EE" w14:textId="77777777" w:rsidR="00E46317" w:rsidRDefault="0017155D" w:rsidP="009B3ACD">
            <w:pPr>
              <w:jc w:val="right"/>
            </w:pPr>
            <w:r>
              <w:t>--</w:t>
            </w:r>
          </w:p>
        </w:tc>
        <w:tc>
          <w:tcPr>
            <w:tcW w:w="1620" w:type="dxa"/>
          </w:tcPr>
          <w:p w14:paraId="748B0245" w14:textId="77777777" w:rsidR="00E46317" w:rsidRDefault="0017155D" w:rsidP="009B3ACD">
            <w:pPr>
              <w:jc w:val="right"/>
            </w:pPr>
            <w:r>
              <w:t>--</w:t>
            </w:r>
          </w:p>
        </w:tc>
        <w:tc>
          <w:tcPr>
            <w:tcW w:w="1255" w:type="dxa"/>
            <w:vAlign w:val="center"/>
          </w:tcPr>
          <w:p w14:paraId="13E2FACB" w14:textId="77777777" w:rsidR="00E46317" w:rsidRDefault="00A1269E" w:rsidP="009B3ACD">
            <w:pPr>
              <w:jc w:val="right"/>
            </w:pPr>
            <w:r>
              <w:t>10</w:t>
            </w:r>
          </w:p>
        </w:tc>
      </w:tr>
      <w:tr w:rsidR="00E46317" w14:paraId="421AFE71" w14:textId="77777777" w:rsidTr="00D43424">
        <w:trPr>
          <w:jc w:val="center"/>
        </w:trPr>
        <w:tc>
          <w:tcPr>
            <w:tcW w:w="1918" w:type="dxa"/>
            <w:vMerge w:val="restart"/>
            <w:vAlign w:val="center"/>
          </w:tcPr>
          <w:p w14:paraId="17D6D5B9" w14:textId="53AA8EC5" w:rsidR="00E46317" w:rsidRDefault="00E46317" w:rsidP="009B3ACD">
            <w:r>
              <w:t>Non-Revenue Vehicles</w:t>
            </w:r>
            <w:r w:rsidR="003B4DA6">
              <w:rPr>
                <w:rStyle w:val="FootnoteReference"/>
              </w:rPr>
              <w:footnoteReference w:id="4"/>
            </w:r>
          </w:p>
        </w:tc>
        <w:tc>
          <w:tcPr>
            <w:tcW w:w="3027" w:type="dxa"/>
          </w:tcPr>
          <w:p w14:paraId="27D1E703" w14:textId="77777777" w:rsidR="00E46317" w:rsidRDefault="00E46317" w:rsidP="009B3ACD">
            <w:r>
              <w:t>Automobile</w:t>
            </w:r>
          </w:p>
        </w:tc>
        <w:tc>
          <w:tcPr>
            <w:tcW w:w="1530" w:type="dxa"/>
            <w:vAlign w:val="center"/>
          </w:tcPr>
          <w:p w14:paraId="3A981889" w14:textId="77777777" w:rsidR="00E46317" w:rsidRDefault="00E46317" w:rsidP="009B3ACD">
            <w:pPr>
              <w:jc w:val="right"/>
            </w:pPr>
            <w:r>
              <w:t>85,000</w:t>
            </w:r>
          </w:p>
        </w:tc>
        <w:tc>
          <w:tcPr>
            <w:tcW w:w="1620" w:type="dxa"/>
            <w:shd w:val="clear" w:color="auto" w:fill="FFE599" w:themeFill="accent4" w:themeFillTint="66"/>
            <w:vAlign w:val="center"/>
          </w:tcPr>
          <w:p w14:paraId="77F20D51" w14:textId="77777777" w:rsidR="00E46317" w:rsidRDefault="00E46317" w:rsidP="009B3ACD">
            <w:pPr>
              <w:jc w:val="right"/>
            </w:pPr>
            <w:r>
              <w:t>8</w:t>
            </w:r>
          </w:p>
        </w:tc>
        <w:tc>
          <w:tcPr>
            <w:tcW w:w="1255" w:type="dxa"/>
            <w:shd w:val="clear" w:color="auto" w:fill="FFE599" w:themeFill="accent4" w:themeFillTint="66"/>
            <w:vAlign w:val="center"/>
          </w:tcPr>
          <w:p w14:paraId="1BF5DC8E" w14:textId="77777777" w:rsidR="00E46317" w:rsidRDefault="00A1269E" w:rsidP="009B3ACD">
            <w:pPr>
              <w:jc w:val="right"/>
            </w:pPr>
            <w:r>
              <w:t>4, 8, 10</w:t>
            </w:r>
          </w:p>
        </w:tc>
      </w:tr>
      <w:tr w:rsidR="00A1269E" w14:paraId="48CAC900" w14:textId="77777777" w:rsidTr="00D43424">
        <w:trPr>
          <w:jc w:val="center"/>
        </w:trPr>
        <w:tc>
          <w:tcPr>
            <w:tcW w:w="1918" w:type="dxa"/>
            <w:vMerge/>
          </w:tcPr>
          <w:p w14:paraId="209FFA23" w14:textId="77777777" w:rsidR="00A1269E" w:rsidRDefault="00A1269E" w:rsidP="009B3ACD"/>
        </w:tc>
        <w:tc>
          <w:tcPr>
            <w:tcW w:w="3027" w:type="dxa"/>
          </w:tcPr>
          <w:p w14:paraId="344BD653" w14:textId="77777777" w:rsidR="00A1269E" w:rsidRDefault="00A1269E" w:rsidP="009B3ACD">
            <w:r>
              <w:t>Trucks and other rubber tire vehicles</w:t>
            </w:r>
          </w:p>
        </w:tc>
        <w:tc>
          <w:tcPr>
            <w:tcW w:w="1530" w:type="dxa"/>
            <w:vAlign w:val="center"/>
          </w:tcPr>
          <w:p w14:paraId="5C69FE2D" w14:textId="77777777" w:rsidR="00A1269E" w:rsidRDefault="0017155D" w:rsidP="009B3ACD">
            <w:pPr>
              <w:jc w:val="right"/>
            </w:pPr>
            <w:r>
              <w:t>--</w:t>
            </w:r>
          </w:p>
        </w:tc>
        <w:tc>
          <w:tcPr>
            <w:tcW w:w="1620" w:type="dxa"/>
            <w:vAlign w:val="center"/>
          </w:tcPr>
          <w:p w14:paraId="6948DDE3" w14:textId="77777777" w:rsidR="00A1269E" w:rsidRDefault="0017155D" w:rsidP="009B3ACD">
            <w:pPr>
              <w:jc w:val="right"/>
            </w:pPr>
            <w:r>
              <w:t>--</w:t>
            </w:r>
          </w:p>
        </w:tc>
        <w:tc>
          <w:tcPr>
            <w:tcW w:w="1255" w:type="dxa"/>
            <w:vAlign w:val="center"/>
          </w:tcPr>
          <w:p w14:paraId="2B7529A1" w14:textId="77777777" w:rsidR="00A1269E" w:rsidRDefault="00A1269E" w:rsidP="009B3ACD">
            <w:pPr>
              <w:jc w:val="right"/>
            </w:pPr>
            <w:r>
              <w:t>4, 5, 10, 12, 15</w:t>
            </w:r>
          </w:p>
        </w:tc>
      </w:tr>
      <w:tr w:rsidR="0017155D" w14:paraId="4D96495E" w14:textId="77777777" w:rsidTr="00D43424">
        <w:trPr>
          <w:jc w:val="center"/>
        </w:trPr>
        <w:tc>
          <w:tcPr>
            <w:tcW w:w="1918" w:type="dxa"/>
            <w:vMerge/>
          </w:tcPr>
          <w:p w14:paraId="268DD1BA" w14:textId="77777777" w:rsidR="0017155D" w:rsidRDefault="0017155D" w:rsidP="0017155D"/>
        </w:tc>
        <w:tc>
          <w:tcPr>
            <w:tcW w:w="3027" w:type="dxa"/>
          </w:tcPr>
          <w:p w14:paraId="29B3A669" w14:textId="77777777" w:rsidR="0017155D" w:rsidRDefault="0017155D" w:rsidP="0017155D">
            <w:r>
              <w:t>Pickups</w:t>
            </w:r>
          </w:p>
        </w:tc>
        <w:tc>
          <w:tcPr>
            <w:tcW w:w="1530" w:type="dxa"/>
            <w:vAlign w:val="center"/>
          </w:tcPr>
          <w:p w14:paraId="6C03DBD0" w14:textId="77777777" w:rsidR="0017155D" w:rsidRDefault="0017155D" w:rsidP="0017155D">
            <w:pPr>
              <w:jc w:val="right"/>
            </w:pPr>
            <w:r>
              <w:t>100,000</w:t>
            </w:r>
          </w:p>
        </w:tc>
        <w:tc>
          <w:tcPr>
            <w:tcW w:w="1620" w:type="dxa"/>
            <w:vAlign w:val="center"/>
          </w:tcPr>
          <w:p w14:paraId="6B14BA50" w14:textId="77777777" w:rsidR="0017155D" w:rsidRDefault="0017155D" w:rsidP="0017155D">
            <w:pPr>
              <w:jc w:val="right"/>
            </w:pPr>
            <w:r>
              <w:t>8</w:t>
            </w:r>
          </w:p>
        </w:tc>
        <w:tc>
          <w:tcPr>
            <w:tcW w:w="1255" w:type="dxa"/>
          </w:tcPr>
          <w:p w14:paraId="153C83BB" w14:textId="77777777" w:rsidR="0017155D" w:rsidRDefault="0017155D" w:rsidP="0017155D">
            <w:pPr>
              <w:jc w:val="right"/>
            </w:pPr>
            <w:r w:rsidRPr="00B35BF0">
              <w:t>--</w:t>
            </w:r>
          </w:p>
        </w:tc>
      </w:tr>
      <w:tr w:rsidR="0017155D" w14:paraId="21C4A3FC" w14:textId="77777777" w:rsidTr="00D43424">
        <w:trPr>
          <w:jc w:val="center"/>
        </w:trPr>
        <w:tc>
          <w:tcPr>
            <w:tcW w:w="1918" w:type="dxa"/>
            <w:vMerge/>
          </w:tcPr>
          <w:p w14:paraId="198969FA" w14:textId="77777777" w:rsidR="0017155D" w:rsidRDefault="0017155D" w:rsidP="0017155D"/>
        </w:tc>
        <w:tc>
          <w:tcPr>
            <w:tcW w:w="3027" w:type="dxa"/>
          </w:tcPr>
          <w:p w14:paraId="47B35298" w14:textId="77777777" w:rsidR="0017155D" w:rsidRDefault="0017155D" w:rsidP="0017155D">
            <w:r>
              <w:t>Vans</w:t>
            </w:r>
          </w:p>
        </w:tc>
        <w:tc>
          <w:tcPr>
            <w:tcW w:w="1530" w:type="dxa"/>
            <w:vAlign w:val="center"/>
          </w:tcPr>
          <w:p w14:paraId="45746297" w14:textId="77777777" w:rsidR="0017155D" w:rsidRDefault="0017155D" w:rsidP="0017155D">
            <w:pPr>
              <w:jc w:val="right"/>
            </w:pPr>
            <w:r>
              <w:t>100,000</w:t>
            </w:r>
          </w:p>
        </w:tc>
        <w:tc>
          <w:tcPr>
            <w:tcW w:w="1620" w:type="dxa"/>
            <w:vAlign w:val="center"/>
          </w:tcPr>
          <w:p w14:paraId="1CF71EBD" w14:textId="77777777" w:rsidR="0017155D" w:rsidRDefault="0017155D" w:rsidP="0017155D">
            <w:pPr>
              <w:jc w:val="right"/>
            </w:pPr>
            <w:r>
              <w:t>8</w:t>
            </w:r>
          </w:p>
        </w:tc>
        <w:tc>
          <w:tcPr>
            <w:tcW w:w="1255" w:type="dxa"/>
          </w:tcPr>
          <w:p w14:paraId="4F62F101" w14:textId="77777777" w:rsidR="0017155D" w:rsidRDefault="0017155D" w:rsidP="0017155D">
            <w:pPr>
              <w:jc w:val="right"/>
            </w:pPr>
            <w:r w:rsidRPr="00B35BF0">
              <w:t>--</w:t>
            </w:r>
          </w:p>
        </w:tc>
      </w:tr>
      <w:tr w:rsidR="00B45EEA" w14:paraId="5740274B" w14:textId="77777777" w:rsidTr="000F7783">
        <w:trPr>
          <w:jc w:val="center"/>
        </w:trPr>
        <w:tc>
          <w:tcPr>
            <w:tcW w:w="1918" w:type="dxa"/>
            <w:vMerge/>
          </w:tcPr>
          <w:p w14:paraId="0FD3AE40" w14:textId="77777777" w:rsidR="00B45EEA" w:rsidRDefault="00B45EEA" w:rsidP="00B45EEA"/>
        </w:tc>
        <w:tc>
          <w:tcPr>
            <w:tcW w:w="3027" w:type="dxa"/>
          </w:tcPr>
          <w:p w14:paraId="46D08D77" w14:textId="77777777" w:rsidR="00B45EEA" w:rsidRPr="000F7783" w:rsidRDefault="00B45EEA" w:rsidP="00B45EEA">
            <w:pPr>
              <w:rPr>
                <w:strike/>
              </w:rPr>
            </w:pPr>
            <w:r w:rsidRPr="000F7783">
              <w:rPr>
                <w:strike/>
              </w:rPr>
              <w:t>Supervisor Vans</w:t>
            </w:r>
            <w:r w:rsidRPr="000F7783">
              <w:rPr>
                <w:rStyle w:val="FootnoteReference"/>
                <w:strike/>
              </w:rPr>
              <w:footnoteReference w:id="5"/>
            </w:r>
          </w:p>
        </w:tc>
        <w:tc>
          <w:tcPr>
            <w:tcW w:w="1530" w:type="dxa"/>
            <w:vAlign w:val="center"/>
          </w:tcPr>
          <w:p w14:paraId="461B4253" w14:textId="77777777" w:rsidR="00B45EEA" w:rsidRPr="000F7783" w:rsidRDefault="00B45EEA" w:rsidP="00B45EEA">
            <w:pPr>
              <w:jc w:val="right"/>
              <w:rPr>
                <w:strike/>
              </w:rPr>
            </w:pPr>
            <w:r w:rsidRPr="000F7783">
              <w:rPr>
                <w:strike/>
              </w:rPr>
              <w:t>250,000</w:t>
            </w:r>
          </w:p>
        </w:tc>
        <w:tc>
          <w:tcPr>
            <w:tcW w:w="1620" w:type="dxa"/>
            <w:vAlign w:val="center"/>
          </w:tcPr>
          <w:p w14:paraId="1ECC51B5" w14:textId="77777777" w:rsidR="00B45EEA" w:rsidRPr="000F7783" w:rsidRDefault="00B45EEA" w:rsidP="00B45EEA">
            <w:pPr>
              <w:jc w:val="right"/>
              <w:rPr>
                <w:strike/>
              </w:rPr>
            </w:pPr>
            <w:r w:rsidRPr="000F7783">
              <w:rPr>
                <w:strike/>
              </w:rPr>
              <w:t>6</w:t>
            </w:r>
          </w:p>
        </w:tc>
        <w:tc>
          <w:tcPr>
            <w:tcW w:w="1255" w:type="dxa"/>
          </w:tcPr>
          <w:p w14:paraId="1F674148" w14:textId="77777777" w:rsidR="00B45EEA" w:rsidRPr="000F7783" w:rsidRDefault="00B45EEA" w:rsidP="000F7783">
            <w:pPr>
              <w:jc w:val="right"/>
              <w:rPr>
                <w:strike/>
              </w:rPr>
            </w:pPr>
            <w:r w:rsidRPr="000F7783">
              <w:rPr>
                <w:strike/>
              </w:rPr>
              <w:t>--</w:t>
            </w:r>
          </w:p>
        </w:tc>
      </w:tr>
      <w:tr w:rsidR="00B45EEA" w14:paraId="77BE0356" w14:textId="77777777" w:rsidTr="000F7783">
        <w:trPr>
          <w:jc w:val="center"/>
        </w:trPr>
        <w:tc>
          <w:tcPr>
            <w:tcW w:w="1918" w:type="dxa"/>
            <w:vMerge/>
          </w:tcPr>
          <w:p w14:paraId="533054AB" w14:textId="77777777" w:rsidR="00B45EEA" w:rsidRDefault="00B45EEA" w:rsidP="00B45EEA"/>
        </w:tc>
        <w:tc>
          <w:tcPr>
            <w:tcW w:w="3027" w:type="dxa"/>
          </w:tcPr>
          <w:p w14:paraId="002CF798" w14:textId="77777777" w:rsidR="00B45EEA" w:rsidRDefault="00B45EEA" w:rsidP="00B45EEA">
            <w:r>
              <w:t>Police Pursuit Vehicles</w:t>
            </w:r>
          </w:p>
        </w:tc>
        <w:tc>
          <w:tcPr>
            <w:tcW w:w="1530" w:type="dxa"/>
            <w:vAlign w:val="center"/>
          </w:tcPr>
          <w:p w14:paraId="58234308" w14:textId="77777777" w:rsidR="00B45EEA" w:rsidRDefault="00B45EEA" w:rsidP="00B45EEA">
            <w:pPr>
              <w:jc w:val="right"/>
            </w:pPr>
            <w:r>
              <w:t>110,000</w:t>
            </w:r>
          </w:p>
        </w:tc>
        <w:tc>
          <w:tcPr>
            <w:tcW w:w="1620" w:type="dxa"/>
            <w:vAlign w:val="center"/>
          </w:tcPr>
          <w:p w14:paraId="5BCF6851" w14:textId="77777777" w:rsidR="00B45EEA" w:rsidRDefault="00B45EEA" w:rsidP="00B45EEA">
            <w:pPr>
              <w:jc w:val="right"/>
            </w:pPr>
            <w:r>
              <w:t>4</w:t>
            </w:r>
          </w:p>
        </w:tc>
        <w:tc>
          <w:tcPr>
            <w:tcW w:w="1255" w:type="dxa"/>
          </w:tcPr>
          <w:p w14:paraId="3EE1CE8E" w14:textId="77777777" w:rsidR="00B45EEA" w:rsidRDefault="00B45EEA" w:rsidP="000F7783">
            <w:pPr>
              <w:jc w:val="right"/>
            </w:pPr>
            <w:r w:rsidRPr="005E038E">
              <w:t>--</w:t>
            </w:r>
          </w:p>
        </w:tc>
      </w:tr>
      <w:tr w:rsidR="00B45EEA" w14:paraId="168DF1D2" w14:textId="77777777" w:rsidTr="000F7783">
        <w:trPr>
          <w:jc w:val="center"/>
        </w:trPr>
        <w:tc>
          <w:tcPr>
            <w:tcW w:w="1918" w:type="dxa"/>
            <w:vMerge/>
          </w:tcPr>
          <w:p w14:paraId="4F92EDB5" w14:textId="77777777" w:rsidR="00B45EEA" w:rsidRDefault="00B45EEA" w:rsidP="00B45EEA"/>
        </w:tc>
        <w:tc>
          <w:tcPr>
            <w:tcW w:w="3027" w:type="dxa"/>
          </w:tcPr>
          <w:p w14:paraId="52B60F25" w14:textId="77777777" w:rsidR="00B45EEA" w:rsidRDefault="00B45EEA" w:rsidP="00B45EEA">
            <w:r>
              <w:t xml:space="preserve">Air Compressors </w:t>
            </w:r>
          </w:p>
        </w:tc>
        <w:tc>
          <w:tcPr>
            <w:tcW w:w="1530" w:type="dxa"/>
          </w:tcPr>
          <w:p w14:paraId="2D6FE8D7" w14:textId="77777777" w:rsidR="00B45EEA" w:rsidRDefault="00B45EEA" w:rsidP="000F7783">
            <w:pPr>
              <w:jc w:val="right"/>
            </w:pPr>
            <w:r w:rsidRPr="005E038E">
              <w:t>--</w:t>
            </w:r>
          </w:p>
        </w:tc>
        <w:tc>
          <w:tcPr>
            <w:tcW w:w="1620" w:type="dxa"/>
            <w:vAlign w:val="center"/>
          </w:tcPr>
          <w:p w14:paraId="3944573F" w14:textId="77777777" w:rsidR="00B45EEA" w:rsidRDefault="00B45EEA" w:rsidP="00B45EEA">
            <w:pPr>
              <w:jc w:val="right"/>
            </w:pPr>
            <w:r>
              <w:t>12</w:t>
            </w:r>
          </w:p>
        </w:tc>
        <w:tc>
          <w:tcPr>
            <w:tcW w:w="1255" w:type="dxa"/>
          </w:tcPr>
          <w:p w14:paraId="0DD3EF3F" w14:textId="77777777" w:rsidR="00B45EEA" w:rsidRDefault="00B45EEA" w:rsidP="000F7783">
            <w:pPr>
              <w:jc w:val="right"/>
            </w:pPr>
            <w:r w:rsidRPr="005E038E">
              <w:t>--</w:t>
            </w:r>
          </w:p>
        </w:tc>
      </w:tr>
      <w:tr w:rsidR="00B45EEA" w14:paraId="440014C5" w14:textId="77777777" w:rsidTr="000F7783">
        <w:trPr>
          <w:jc w:val="center"/>
        </w:trPr>
        <w:tc>
          <w:tcPr>
            <w:tcW w:w="1918" w:type="dxa"/>
            <w:vMerge/>
          </w:tcPr>
          <w:p w14:paraId="5E82C607" w14:textId="77777777" w:rsidR="00B45EEA" w:rsidRDefault="00B45EEA" w:rsidP="00B45EEA"/>
        </w:tc>
        <w:tc>
          <w:tcPr>
            <w:tcW w:w="3027" w:type="dxa"/>
          </w:tcPr>
          <w:p w14:paraId="59F3D1FC" w14:textId="77777777" w:rsidR="00B45EEA" w:rsidRDefault="00B45EEA" w:rsidP="00B45EEA">
            <w:r>
              <w:t>Backhoe</w:t>
            </w:r>
          </w:p>
        </w:tc>
        <w:tc>
          <w:tcPr>
            <w:tcW w:w="1530" w:type="dxa"/>
          </w:tcPr>
          <w:p w14:paraId="79CB8969" w14:textId="77777777" w:rsidR="00B45EEA" w:rsidRDefault="00B45EEA" w:rsidP="000F7783">
            <w:pPr>
              <w:jc w:val="right"/>
            </w:pPr>
            <w:r w:rsidRPr="005E038E">
              <w:t>--</w:t>
            </w:r>
          </w:p>
        </w:tc>
        <w:tc>
          <w:tcPr>
            <w:tcW w:w="1620" w:type="dxa"/>
            <w:vAlign w:val="center"/>
          </w:tcPr>
          <w:p w14:paraId="10636B52" w14:textId="77777777" w:rsidR="00B45EEA" w:rsidRDefault="00B45EEA" w:rsidP="00B45EEA">
            <w:pPr>
              <w:jc w:val="right"/>
            </w:pPr>
            <w:r>
              <w:t>12</w:t>
            </w:r>
          </w:p>
        </w:tc>
        <w:tc>
          <w:tcPr>
            <w:tcW w:w="1255" w:type="dxa"/>
          </w:tcPr>
          <w:p w14:paraId="5118EB1A" w14:textId="77777777" w:rsidR="00B45EEA" w:rsidRDefault="00B45EEA" w:rsidP="000F7783">
            <w:pPr>
              <w:jc w:val="right"/>
            </w:pPr>
            <w:r w:rsidRPr="005E038E">
              <w:t>--</w:t>
            </w:r>
          </w:p>
        </w:tc>
      </w:tr>
      <w:tr w:rsidR="00B45EEA" w14:paraId="41130543" w14:textId="77777777" w:rsidTr="000F7783">
        <w:trPr>
          <w:jc w:val="center"/>
        </w:trPr>
        <w:tc>
          <w:tcPr>
            <w:tcW w:w="1918" w:type="dxa"/>
            <w:vMerge/>
          </w:tcPr>
          <w:p w14:paraId="5229989D" w14:textId="77777777" w:rsidR="00B45EEA" w:rsidRDefault="00B45EEA" w:rsidP="00B45EEA"/>
        </w:tc>
        <w:tc>
          <w:tcPr>
            <w:tcW w:w="3027" w:type="dxa"/>
          </w:tcPr>
          <w:p w14:paraId="20D0B114" w14:textId="77777777" w:rsidR="00B45EEA" w:rsidRDefault="00B45EEA" w:rsidP="00B45EEA">
            <w:r>
              <w:t>Forklift</w:t>
            </w:r>
          </w:p>
        </w:tc>
        <w:tc>
          <w:tcPr>
            <w:tcW w:w="1530" w:type="dxa"/>
          </w:tcPr>
          <w:p w14:paraId="01261147" w14:textId="77777777" w:rsidR="00B45EEA" w:rsidRDefault="00B45EEA" w:rsidP="000F7783">
            <w:pPr>
              <w:jc w:val="right"/>
            </w:pPr>
            <w:r w:rsidRPr="005E038E">
              <w:t>--</w:t>
            </w:r>
          </w:p>
        </w:tc>
        <w:tc>
          <w:tcPr>
            <w:tcW w:w="1620" w:type="dxa"/>
            <w:vAlign w:val="center"/>
          </w:tcPr>
          <w:p w14:paraId="2C718F6F" w14:textId="77777777" w:rsidR="00B45EEA" w:rsidRDefault="00B45EEA" w:rsidP="00B45EEA">
            <w:pPr>
              <w:jc w:val="right"/>
            </w:pPr>
            <w:r>
              <w:t>15</w:t>
            </w:r>
          </w:p>
        </w:tc>
        <w:tc>
          <w:tcPr>
            <w:tcW w:w="1255" w:type="dxa"/>
          </w:tcPr>
          <w:p w14:paraId="1B986979" w14:textId="77777777" w:rsidR="00B45EEA" w:rsidRDefault="00B45EEA" w:rsidP="000F7783">
            <w:pPr>
              <w:jc w:val="right"/>
            </w:pPr>
            <w:r w:rsidRPr="005E038E">
              <w:t>--</w:t>
            </w:r>
          </w:p>
        </w:tc>
      </w:tr>
      <w:tr w:rsidR="00B45EEA" w14:paraId="7E598F16" w14:textId="77777777" w:rsidTr="00D43424">
        <w:trPr>
          <w:jc w:val="center"/>
        </w:trPr>
        <w:tc>
          <w:tcPr>
            <w:tcW w:w="1918" w:type="dxa"/>
            <w:vMerge/>
          </w:tcPr>
          <w:p w14:paraId="11BDA350" w14:textId="77777777" w:rsidR="00B45EEA" w:rsidRDefault="00B45EEA" w:rsidP="00B45EEA"/>
        </w:tc>
        <w:tc>
          <w:tcPr>
            <w:tcW w:w="3027" w:type="dxa"/>
          </w:tcPr>
          <w:p w14:paraId="332EE644" w14:textId="77777777" w:rsidR="00B45EEA" w:rsidRDefault="00B45EEA" w:rsidP="00B45EEA">
            <w:r>
              <w:t>Manlift</w:t>
            </w:r>
          </w:p>
        </w:tc>
        <w:tc>
          <w:tcPr>
            <w:tcW w:w="1530" w:type="dxa"/>
          </w:tcPr>
          <w:p w14:paraId="29448D01" w14:textId="77777777" w:rsidR="00B45EEA" w:rsidRDefault="00B45EEA" w:rsidP="000F7783">
            <w:pPr>
              <w:jc w:val="right"/>
            </w:pPr>
            <w:r w:rsidRPr="005E038E">
              <w:t>--</w:t>
            </w:r>
          </w:p>
        </w:tc>
        <w:tc>
          <w:tcPr>
            <w:tcW w:w="1620" w:type="dxa"/>
          </w:tcPr>
          <w:p w14:paraId="45E23216" w14:textId="77777777" w:rsidR="00B45EEA" w:rsidRDefault="00B45EEA" w:rsidP="00B45EEA">
            <w:pPr>
              <w:jc w:val="right"/>
            </w:pPr>
            <w:r>
              <w:t>15</w:t>
            </w:r>
          </w:p>
        </w:tc>
        <w:tc>
          <w:tcPr>
            <w:tcW w:w="1255" w:type="dxa"/>
          </w:tcPr>
          <w:p w14:paraId="11A83DDA" w14:textId="77777777" w:rsidR="00B45EEA" w:rsidRDefault="00B45EEA" w:rsidP="000F7783">
            <w:pPr>
              <w:jc w:val="right"/>
            </w:pPr>
            <w:r w:rsidRPr="005E038E">
              <w:t>--</w:t>
            </w:r>
          </w:p>
        </w:tc>
      </w:tr>
      <w:tr w:rsidR="00B45EEA" w14:paraId="6CD02EB3" w14:textId="77777777" w:rsidTr="00D43424">
        <w:trPr>
          <w:jc w:val="center"/>
        </w:trPr>
        <w:tc>
          <w:tcPr>
            <w:tcW w:w="1918" w:type="dxa"/>
            <w:vMerge/>
          </w:tcPr>
          <w:p w14:paraId="4CD3365A" w14:textId="77777777" w:rsidR="00B45EEA" w:rsidRDefault="00B45EEA" w:rsidP="00B45EEA"/>
        </w:tc>
        <w:tc>
          <w:tcPr>
            <w:tcW w:w="3027" w:type="dxa"/>
          </w:tcPr>
          <w:p w14:paraId="5DD9022B" w14:textId="77777777" w:rsidR="00B45EEA" w:rsidRDefault="00B45EEA" w:rsidP="00B45EEA">
            <w:r>
              <w:t>Mower</w:t>
            </w:r>
          </w:p>
        </w:tc>
        <w:tc>
          <w:tcPr>
            <w:tcW w:w="1530" w:type="dxa"/>
          </w:tcPr>
          <w:p w14:paraId="693525E7" w14:textId="77777777" w:rsidR="00B45EEA" w:rsidRDefault="00B45EEA" w:rsidP="000F7783">
            <w:pPr>
              <w:jc w:val="right"/>
            </w:pPr>
            <w:r w:rsidRPr="005E038E">
              <w:t>--</w:t>
            </w:r>
          </w:p>
        </w:tc>
        <w:tc>
          <w:tcPr>
            <w:tcW w:w="1620" w:type="dxa"/>
          </w:tcPr>
          <w:p w14:paraId="36FBF98B" w14:textId="77777777" w:rsidR="00B45EEA" w:rsidRDefault="00B45EEA" w:rsidP="00B45EEA">
            <w:pPr>
              <w:jc w:val="right"/>
            </w:pPr>
            <w:r>
              <w:t>12</w:t>
            </w:r>
          </w:p>
        </w:tc>
        <w:tc>
          <w:tcPr>
            <w:tcW w:w="1255" w:type="dxa"/>
          </w:tcPr>
          <w:p w14:paraId="7BA10F2D" w14:textId="77777777" w:rsidR="00B45EEA" w:rsidRDefault="00B45EEA" w:rsidP="000F7783">
            <w:pPr>
              <w:jc w:val="right"/>
            </w:pPr>
            <w:r w:rsidRPr="005E038E">
              <w:t>--</w:t>
            </w:r>
          </w:p>
        </w:tc>
      </w:tr>
      <w:tr w:rsidR="00B45EEA" w14:paraId="189E0EE3" w14:textId="77777777" w:rsidTr="00D43424">
        <w:trPr>
          <w:jc w:val="center"/>
        </w:trPr>
        <w:tc>
          <w:tcPr>
            <w:tcW w:w="1918" w:type="dxa"/>
            <w:vMerge/>
          </w:tcPr>
          <w:p w14:paraId="099C84E3" w14:textId="77777777" w:rsidR="00B45EEA" w:rsidRDefault="00B45EEA" w:rsidP="00B45EEA"/>
        </w:tc>
        <w:tc>
          <w:tcPr>
            <w:tcW w:w="3027" w:type="dxa"/>
          </w:tcPr>
          <w:p w14:paraId="54A2B5AE" w14:textId="77777777" w:rsidR="00B45EEA" w:rsidRDefault="00B45EEA" w:rsidP="00B45EEA">
            <w:r>
              <w:t>Pressure Washer</w:t>
            </w:r>
          </w:p>
        </w:tc>
        <w:tc>
          <w:tcPr>
            <w:tcW w:w="1530" w:type="dxa"/>
          </w:tcPr>
          <w:p w14:paraId="0120BD6A" w14:textId="77777777" w:rsidR="00B45EEA" w:rsidRDefault="00B45EEA" w:rsidP="000F7783">
            <w:pPr>
              <w:jc w:val="right"/>
            </w:pPr>
            <w:r w:rsidRPr="005E038E">
              <w:t>--</w:t>
            </w:r>
          </w:p>
        </w:tc>
        <w:tc>
          <w:tcPr>
            <w:tcW w:w="1620" w:type="dxa"/>
          </w:tcPr>
          <w:p w14:paraId="600F3FE2" w14:textId="77777777" w:rsidR="00B45EEA" w:rsidRDefault="00B45EEA" w:rsidP="00B45EEA">
            <w:pPr>
              <w:jc w:val="right"/>
            </w:pPr>
            <w:r>
              <w:t>8</w:t>
            </w:r>
          </w:p>
        </w:tc>
        <w:tc>
          <w:tcPr>
            <w:tcW w:w="1255" w:type="dxa"/>
          </w:tcPr>
          <w:p w14:paraId="441299AB" w14:textId="77777777" w:rsidR="00B45EEA" w:rsidRDefault="00B45EEA" w:rsidP="000F7783">
            <w:pPr>
              <w:jc w:val="right"/>
            </w:pPr>
            <w:r w:rsidRPr="005E038E">
              <w:t>--</w:t>
            </w:r>
          </w:p>
        </w:tc>
      </w:tr>
      <w:tr w:rsidR="00B45EEA" w14:paraId="10949A8D" w14:textId="77777777" w:rsidTr="00D43424">
        <w:trPr>
          <w:jc w:val="center"/>
        </w:trPr>
        <w:tc>
          <w:tcPr>
            <w:tcW w:w="1918" w:type="dxa"/>
            <w:vMerge/>
          </w:tcPr>
          <w:p w14:paraId="02ADE52C" w14:textId="77777777" w:rsidR="00B45EEA" w:rsidRDefault="00B45EEA" w:rsidP="00B45EEA"/>
        </w:tc>
        <w:tc>
          <w:tcPr>
            <w:tcW w:w="3027" w:type="dxa"/>
          </w:tcPr>
          <w:p w14:paraId="643D8021" w14:textId="77777777" w:rsidR="00B45EEA" w:rsidRDefault="00B45EEA" w:rsidP="00B45EEA">
            <w:r>
              <w:t>Street Sweeper</w:t>
            </w:r>
          </w:p>
        </w:tc>
        <w:tc>
          <w:tcPr>
            <w:tcW w:w="1530" w:type="dxa"/>
          </w:tcPr>
          <w:p w14:paraId="26696635" w14:textId="77777777" w:rsidR="00B45EEA" w:rsidRDefault="00B45EEA" w:rsidP="000F7783">
            <w:pPr>
              <w:jc w:val="right"/>
            </w:pPr>
            <w:r w:rsidRPr="005E038E">
              <w:t>--</w:t>
            </w:r>
          </w:p>
        </w:tc>
        <w:tc>
          <w:tcPr>
            <w:tcW w:w="1620" w:type="dxa"/>
          </w:tcPr>
          <w:p w14:paraId="3482BF2B" w14:textId="77777777" w:rsidR="00B45EEA" w:rsidRDefault="00B45EEA" w:rsidP="00B45EEA">
            <w:pPr>
              <w:jc w:val="right"/>
            </w:pPr>
            <w:r>
              <w:t>10</w:t>
            </w:r>
          </w:p>
        </w:tc>
        <w:tc>
          <w:tcPr>
            <w:tcW w:w="1255" w:type="dxa"/>
          </w:tcPr>
          <w:p w14:paraId="16ECAC24" w14:textId="77777777" w:rsidR="00B45EEA" w:rsidRDefault="00B45EEA" w:rsidP="000F7783">
            <w:pPr>
              <w:jc w:val="right"/>
            </w:pPr>
            <w:r w:rsidRPr="005E038E">
              <w:t>--</w:t>
            </w:r>
          </w:p>
        </w:tc>
      </w:tr>
      <w:tr w:rsidR="00B45EEA" w14:paraId="4F4AF678" w14:textId="77777777" w:rsidTr="00D43424">
        <w:trPr>
          <w:jc w:val="center"/>
        </w:trPr>
        <w:tc>
          <w:tcPr>
            <w:tcW w:w="1918" w:type="dxa"/>
            <w:vMerge/>
          </w:tcPr>
          <w:p w14:paraId="2FF9D2EA" w14:textId="77777777" w:rsidR="00B45EEA" w:rsidRDefault="00B45EEA" w:rsidP="00B45EEA"/>
        </w:tc>
        <w:tc>
          <w:tcPr>
            <w:tcW w:w="3027" w:type="dxa"/>
          </w:tcPr>
          <w:p w14:paraId="1E1D1D9F" w14:textId="77777777" w:rsidR="00B45EEA" w:rsidRDefault="00B45EEA" w:rsidP="00B45EEA">
            <w:r>
              <w:t>Medium Duty Trucks</w:t>
            </w:r>
          </w:p>
        </w:tc>
        <w:tc>
          <w:tcPr>
            <w:tcW w:w="1530" w:type="dxa"/>
          </w:tcPr>
          <w:p w14:paraId="5E062298" w14:textId="77777777" w:rsidR="00B45EEA" w:rsidRDefault="00B45EEA" w:rsidP="00B45EEA">
            <w:pPr>
              <w:jc w:val="right"/>
            </w:pPr>
            <w:r>
              <w:t>250,000</w:t>
            </w:r>
          </w:p>
        </w:tc>
        <w:tc>
          <w:tcPr>
            <w:tcW w:w="1620" w:type="dxa"/>
          </w:tcPr>
          <w:p w14:paraId="2C6A0626" w14:textId="77777777" w:rsidR="00B45EEA" w:rsidRDefault="00B45EEA" w:rsidP="00B45EEA">
            <w:pPr>
              <w:jc w:val="right"/>
            </w:pPr>
            <w:r>
              <w:t>15</w:t>
            </w:r>
          </w:p>
        </w:tc>
        <w:tc>
          <w:tcPr>
            <w:tcW w:w="1255" w:type="dxa"/>
          </w:tcPr>
          <w:p w14:paraId="7A7AACFA" w14:textId="77777777" w:rsidR="00B45EEA" w:rsidRDefault="00B45EEA" w:rsidP="000F7783">
            <w:pPr>
              <w:jc w:val="right"/>
            </w:pPr>
            <w:r w:rsidRPr="005E038E">
              <w:t>--</w:t>
            </w:r>
          </w:p>
        </w:tc>
      </w:tr>
      <w:tr w:rsidR="00B45EEA" w14:paraId="3FD86DD8" w14:textId="77777777" w:rsidTr="00D43424">
        <w:trPr>
          <w:jc w:val="center"/>
        </w:trPr>
        <w:tc>
          <w:tcPr>
            <w:tcW w:w="1918" w:type="dxa"/>
            <w:vMerge/>
          </w:tcPr>
          <w:p w14:paraId="09DE38FB" w14:textId="77777777" w:rsidR="00B45EEA" w:rsidRDefault="00B45EEA" w:rsidP="00B45EEA"/>
        </w:tc>
        <w:tc>
          <w:tcPr>
            <w:tcW w:w="3027" w:type="dxa"/>
          </w:tcPr>
          <w:p w14:paraId="2D3CB16D" w14:textId="77777777" w:rsidR="00B45EEA" w:rsidRDefault="00B45EEA" w:rsidP="00B45EEA">
            <w:r>
              <w:t>Wreckers</w:t>
            </w:r>
          </w:p>
        </w:tc>
        <w:tc>
          <w:tcPr>
            <w:tcW w:w="1530" w:type="dxa"/>
          </w:tcPr>
          <w:p w14:paraId="0C6F7DF0" w14:textId="77777777" w:rsidR="00B45EEA" w:rsidRDefault="00B45EEA" w:rsidP="00B45EEA">
            <w:pPr>
              <w:jc w:val="right"/>
            </w:pPr>
            <w:r>
              <w:t>250,000</w:t>
            </w:r>
          </w:p>
        </w:tc>
        <w:tc>
          <w:tcPr>
            <w:tcW w:w="1620" w:type="dxa"/>
          </w:tcPr>
          <w:p w14:paraId="2C3F23C6" w14:textId="77777777" w:rsidR="00B45EEA" w:rsidRDefault="00B45EEA" w:rsidP="00B45EEA">
            <w:pPr>
              <w:jc w:val="right"/>
            </w:pPr>
            <w:r>
              <w:t>15</w:t>
            </w:r>
          </w:p>
        </w:tc>
        <w:tc>
          <w:tcPr>
            <w:tcW w:w="1255" w:type="dxa"/>
          </w:tcPr>
          <w:p w14:paraId="0D4C36A1" w14:textId="77777777" w:rsidR="00B45EEA" w:rsidRDefault="00B45EEA" w:rsidP="000F7783">
            <w:pPr>
              <w:jc w:val="right"/>
            </w:pPr>
            <w:r w:rsidRPr="005E038E">
              <w:t>--</w:t>
            </w:r>
          </w:p>
        </w:tc>
      </w:tr>
      <w:tr w:rsidR="00B45EEA" w14:paraId="514E7B0A" w14:textId="77777777" w:rsidTr="00D43424">
        <w:trPr>
          <w:jc w:val="center"/>
        </w:trPr>
        <w:tc>
          <w:tcPr>
            <w:tcW w:w="1918" w:type="dxa"/>
            <w:vMerge/>
          </w:tcPr>
          <w:p w14:paraId="6CFAC983" w14:textId="77777777" w:rsidR="00B45EEA" w:rsidRDefault="00B45EEA" w:rsidP="00B45EEA"/>
        </w:tc>
        <w:tc>
          <w:tcPr>
            <w:tcW w:w="3027" w:type="dxa"/>
          </w:tcPr>
          <w:p w14:paraId="6C11A2D2" w14:textId="77777777" w:rsidR="00B45EEA" w:rsidRDefault="00B45EEA" w:rsidP="00B45EEA">
            <w:r>
              <w:t>Trailers</w:t>
            </w:r>
          </w:p>
        </w:tc>
        <w:tc>
          <w:tcPr>
            <w:tcW w:w="1530" w:type="dxa"/>
          </w:tcPr>
          <w:p w14:paraId="7BA0326B" w14:textId="77777777" w:rsidR="00B45EEA" w:rsidRDefault="00B45EEA" w:rsidP="000F7783">
            <w:pPr>
              <w:jc w:val="right"/>
            </w:pPr>
            <w:r>
              <w:t>--</w:t>
            </w:r>
          </w:p>
        </w:tc>
        <w:tc>
          <w:tcPr>
            <w:tcW w:w="1620" w:type="dxa"/>
          </w:tcPr>
          <w:p w14:paraId="4BBB34DF" w14:textId="77777777" w:rsidR="00B45EEA" w:rsidRDefault="00B45EEA" w:rsidP="00B45EEA">
            <w:pPr>
              <w:jc w:val="right"/>
            </w:pPr>
            <w:r>
              <w:t>15</w:t>
            </w:r>
          </w:p>
        </w:tc>
        <w:tc>
          <w:tcPr>
            <w:tcW w:w="1255" w:type="dxa"/>
          </w:tcPr>
          <w:p w14:paraId="67E82E8B" w14:textId="77777777" w:rsidR="00B45EEA" w:rsidRDefault="00B45EEA" w:rsidP="000F7783">
            <w:pPr>
              <w:jc w:val="right"/>
            </w:pPr>
            <w:r w:rsidRPr="005E038E">
              <w:t>--</w:t>
            </w:r>
          </w:p>
        </w:tc>
      </w:tr>
      <w:tr w:rsidR="00B45EEA" w14:paraId="243E2372" w14:textId="77777777" w:rsidTr="00D43424">
        <w:trPr>
          <w:jc w:val="center"/>
        </w:trPr>
        <w:tc>
          <w:tcPr>
            <w:tcW w:w="1918" w:type="dxa"/>
            <w:vMerge/>
          </w:tcPr>
          <w:p w14:paraId="4AD301BA" w14:textId="77777777" w:rsidR="00B45EEA" w:rsidRDefault="00B45EEA" w:rsidP="00B45EEA"/>
        </w:tc>
        <w:tc>
          <w:tcPr>
            <w:tcW w:w="3027" w:type="dxa"/>
          </w:tcPr>
          <w:p w14:paraId="1BF62745" w14:textId="77777777" w:rsidR="00B45EEA" w:rsidRDefault="00B45EEA" w:rsidP="00B45EEA">
            <w:r>
              <w:t>Utility Vehicles</w:t>
            </w:r>
          </w:p>
        </w:tc>
        <w:tc>
          <w:tcPr>
            <w:tcW w:w="1530" w:type="dxa"/>
          </w:tcPr>
          <w:p w14:paraId="4D4D4EB8" w14:textId="77777777" w:rsidR="00B45EEA" w:rsidRDefault="00B45EEA" w:rsidP="000F7783">
            <w:pPr>
              <w:jc w:val="right"/>
            </w:pPr>
            <w:r w:rsidRPr="007C5881">
              <w:t>--</w:t>
            </w:r>
          </w:p>
        </w:tc>
        <w:tc>
          <w:tcPr>
            <w:tcW w:w="1620" w:type="dxa"/>
          </w:tcPr>
          <w:p w14:paraId="29D1BBB7" w14:textId="77777777" w:rsidR="00B45EEA" w:rsidRDefault="00B45EEA" w:rsidP="00B45EEA">
            <w:pPr>
              <w:jc w:val="right"/>
            </w:pPr>
            <w:r>
              <w:t>12</w:t>
            </w:r>
          </w:p>
        </w:tc>
        <w:tc>
          <w:tcPr>
            <w:tcW w:w="1255" w:type="dxa"/>
          </w:tcPr>
          <w:p w14:paraId="6E1B3145" w14:textId="77777777" w:rsidR="00B45EEA" w:rsidRDefault="00B45EEA" w:rsidP="000F7783">
            <w:pPr>
              <w:jc w:val="right"/>
            </w:pPr>
            <w:r w:rsidRPr="005E038E">
              <w:t>--</w:t>
            </w:r>
          </w:p>
        </w:tc>
      </w:tr>
      <w:tr w:rsidR="00B45EEA" w14:paraId="43EA01B1" w14:textId="77777777" w:rsidTr="00D43424">
        <w:trPr>
          <w:jc w:val="center"/>
        </w:trPr>
        <w:tc>
          <w:tcPr>
            <w:tcW w:w="1918" w:type="dxa"/>
            <w:vMerge/>
          </w:tcPr>
          <w:p w14:paraId="7EE29E28" w14:textId="77777777" w:rsidR="00B45EEA" w:rsidRDefault="00B45EEA" w:rsidP="00B45EEA"/>
        </w:tc>
        <w:tc>
          <w:tcPr>
            <w:tcW w:w="3027" w:type="dxa"/>
          </w:tcPr>
          <w:p w14:paraId="56DA6B40" w14:textId="77777777" w:rsidR="00B45EEA" w:rsidRDefault="00B45EEA" w:rsidP="00B45EEA">
            <w:r>
              <w:t>Tractors</w:t>
            </w:r>
          </w:p>
        </w:tc>
        <w:tc>
          <w:tcPr>
            <w:tcW w:w="1530" w:type="dxa"/>
          </w:tcPr>
          <w:p w14:paraId="145166DF" w14:textId="77777777" w:rsidR="00B45EEA" w:rsidRDefault="00B45EEA" w:rsidP="000F7783">
            <w:pPr>
              <w:jc w:val="right"/>
            </w:pPr>
            <w:r w:rsidRPr="007C5881">
              <w:t>--</w:t>
            </w:r>
          </w:p>
        </w:tc>
        <w:tc>
          <w:tcPr>
            <w:tcW w:w="1620" w:type="dxa"/>
          </w:tcPr>
          <w:p w14:paraId="11E42CB7" w14:textId="77777777" w:rsidR="00B45EEA" w:rsidRDefault="00B45EEA" w:rsidP="00B45EEA">
            <w:pPr>
              <w:jc w:val="right"/>
            </w:pPr>
            <w:r>
              <w:t>15</w:t>
            </w:r>
          </w:p>
        </w:tc>
        <w:tc>
          <w:tcPr>
            <w:tcW w:w="1255" w:type="dxa"/>
          </w:tcPr>
          <w:p w14:paraId="799428B1" w14:textId="77777777" w:rsidR="00B45EEA" w:rsidRDefault="00B45EEA" w:rsidP="000F7783">
            <w:pPr>
              <w:jc w:val="right"/>
            </w:pPr>
            <w:r w:rsidRPr="005E038E">
              <w:t>--</w:t>
            </w:r>
          </w:p>
        </w:tc>
      </w:tr>
      <w:tr w:rsidR="00B45EEA" w14:paraId="5610E503" w14:textId="77777777" w:rsidTr="00D43424">
        <w:trPr>
          <w:jc w:val="center"/>
        </w:trPr>
        <w:tc>
          <w:tcPr>
            <w:tcW w:w="1918" w:type="dxa"/>
            <w:vMerge/>
          </w:tcPr>
          <w:p w14:paraId="034FB2A7" w14:textId="77777777" w:rsidR="00B45EEA" w:rsidRDefault="00B45EEA" w:rsidP="00B45EEA"/>
        </w:tc>
        <w:tc>
          <w:tcPr>
            <w:tcW w:w="3027" w:type="dxa"/>
          </w:tcPr>
          <w:p w14:paraId="238571DC" w14:textId="77777777" w:rsidR="00B45EEA" w:rsidRDefault="00B45EEA" w:rsidP="00B45EEA">
            <w:r>
              <w:t>Sanders</w:t>
            </w:r>
          </w:p>
        </w:tc>
        <w:tc>
          <w:tcPr>
            <w:tcW w:w="1530" w:type="dxa"/>
          </w:tcPr>
          <w:p w14:paraId="516DB973" w14:textId="77777777" w:rsidR="00B45EEA" w:rsidRDefault="00B45EEA" w:rsidP="000F7783">
            <w:pPr>
              <w:jc w:val="right"/>
            </w:pPr>
            <w:r w:rsidRPr="007C5881">
              <w:t>--</w:t>
            </w:r>
          </w:p>
        </w:tc>
        <w:tc>
          <w:tcPr>
            <w:tcW w:w="1620" w:type="dxa"/>
          </w:tcPr>
          <w:p w14:paraId="797047EA" w14:textId="77777777" w:rsidR="00B45EEA" w:rsidRDefault="00B45EEA" w:rsidP="00B45EEA">
            <w:pPr>
              <w:jc w:val="right"/>
            </w:pPr>
            <w:r>
              <w:t>15</w:t>
            </w:r>
          </w:p>
        </w:tc>
        <w:tc>
          <w:tcPr>
            <w:tcW w:w="1255" w:type="dxa"/>
          </w:tcPr>
          <w:p w14:paraId="6383E5B9" w14:textId="77777777" w:rsidR="00B45EEA" w:rsidRDefault="00B45EEA" w:rsidP="000F7783">
            <w:pPr>
              <w:jc w:val="right"/>
            </w:pPr>
            <w:r w:rsidRPr="005E038E">
              <w:t>--</w:t>
            </w:r>
          </w:p>
        </w:tc>
      </w:tr>
    </w:tbl>
    <w:p w14:paraId="69EA22E4" w14:textId="77777777" w:rsidR="00A4387B" w:rsidRDefault="00A4387B" w:rsidP="007B4068"/>
    <w:p w14:paraId="1934BBFA" w14:textId="3DB15FAF" w:rsidR="007B4068" w:rsidRDefault="007B4068" w:rsidP="007B4068">
      <w:r>
        <w:t xml:space="preserve">According to Metro’s </w:t>
      </w:r>
      <w:r w:rsidRPr="000F7783">
        <w:rPr>
          <w:i/>
        </w:rPr>
        <w:t>2009 Performance Audit of Transit</w:t>
      </w:r>
      <w:r>
        <w:t>, although replacement criteria are primarily age based, the basis for the criteria varies across Metro’s five different fleet types, and none of the fleet types deploy an analytical approach to determining optim</w:t>
      </w:r>
      <w:r w:rsidR="00654A46">
        <w:t xml:space="preserve">al </w:t>
      </w:r>
      <w:r>
        <w:t xml:space="preserve">replacement, as illustrated in </w:t>
      </w:r>
      <w:r w:rsidR="00654A46">
        <w:rPr>
          <w:b/>
          <w:bCs/>
        </w:rPr>
        <w:fldChar w:fldCharType="begin"/>
      </w:r>
      <w:r w:rsidR="00654A46">
        <w:instrText xml:space="preserve"> REF _Ref71808026 \h </w:instrText>
      </w:r>
      <w:r w:rsidR="00654A46">
        <w:rPr>
          <w:b/>
          <w:bCs/>
        </w:rPr>
        <w:instrText xml:space="preserve"> \* MERGEFORMAT </w:instrText>
      </w:r>
      <w:r w:rsidR="00654A46">
        <w:rPr>
          <w:b/>
          <w:bCs/>
        </w:rPr>
      </w:r>
      <w:r w:rsidR="00654A46">
        <w:rPr>
          <w:b/>
          <w:bCs/>
        </w:rPr>
        <w:fldChar w:fldCharType="separate"/>
      </w:r>
      <w:r w:rsidR="00654A46" w:rsidRPr="00020A6D">
        <w:rPr>
          <w:b/>
          <w:bCs/>
        </w:rPr>
        <w:t xml:space="preserve">Figure </w:t>
      </w:r>
      <w:r w:rsidR="00654A46" w:rsidRPr="00020A6D">
        <w:rPr>
          <w:b/>
          <w:bCs/>
          <w:noProof/>
        </w:rPr>
        <w:t>2</w:t>
      </w:r>
      <w:r w:rsidR="00654A46" w:rsidRPr="00020A6D">
        <w:rPr>
          <w:b/>
          <w:bCs/>
        </w:rPr>
        <w:noBreakHyphen/>
      </w:r>
      <w:r w:rsidR="00654A46" w:rsidRPr="00020A6D">
        <w:rPr>
          <w:b/>
          <w:bCs/>
          <w:noProof/>
        </w:rPr>
        <w:t>1</w:t>
      </w:r>
      <w:r w:rsidR="00654A46">
        <w:rPr>
          <w:b/>
          <w:bCs/>
        </w:rPr>
        <w:fldChar w:fldCharType="end"/>
      </w:r>
      <w:r w:rsidRPr="00D43424">
        <w:rPr>
          <w:b/>
        </w:rPr>
        <w:fldChar w:fldCharType="begin"/>
      </w:r>
      <w:r w:rsidRPr="00D43424">
        <w:rPr>
          <w:b/>
        </w:rPr>
        <w:instrText xml:space="preserve"> REF _Ref54091940 \h </w:instrText>
      </w:r>
      <w:r>
        <w:rPr>
          <w:b/>
        </w:rPr>
        <w:instrText xml:space="preserve"> \* MERGEFORMAT </w:instrText>
      </w:r>
      <w:r w:rsidRPr="00D43424">
        <w:rPr>
          <w:b/>
        </w:rPr>
      </w:r>
      <w:r w:rsidRPr="00D43424">
        <w:rPr>
          <w:b/>
        </w:rPr>
        <w:fldChar w:fldCharType="end"/>
      </w:r>
      <w:r>
        <w:t>.</w:t>
      </w:r>
    </w:p>
    <w:p w14:paraId="171C35C6" w14:textId="7EB3B79E" w:rsidR="007B4068" w:rsidRDefault="007B4068" w:rsidP="007B4068">
      <w:pPr>
        <w:pStyle w:val="Caption"/>
        <w:jc w:val="center"/>
      </w:pPr>
      <w:bookmarkStart w:id="114" w:name="_Ref71808026"/>
      <w:r>
        <w:lastRenderedPageBreak/>
        <w:t xml:space="preserve">Figure </w:t>
      </w:r>
      <w:r w:rsidR="004A62C6">
        <w:fldChar w:fldCharType="begin"/>
      </w:r>
      <w:r w:rsidR="004A62C6">
        <w:instrText xml:space="preserve"> STYLEREF 1 \s </w:instrText>
      </w:r>
      <w:r w:rsidR="004A62C6">
        <w:fldChar w:fldCharType="separate"/>
      </w:r>
      <w:r w:rsidR="0035567E">
        <w:rPr>
          <w:noProof/>
        </w:rPr>
        <w:t>2</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1</w:t>
      </w:r>
      <w:r w:rsidR="004A62C6">
        <w:rPr>
          <w:noProof/>
        </w:rPr>
        <w:fldChar w:fldCharType="end"/>
      </w:r>
      <w:bookmarkEnd w:id="114"/>
      <w:r>
        <w:t>: Metro’s Replacement Criteria for Transit Fleets</w:t>
      </w:r>
    </w:p>
    <w:p w14:paraId="30479923" w14:textId="7B1A0332" w:rsidR="007B4068" w:rsidRDefault="007B4068" w:rsidP="00020A6D">
      <w:pPr>
        <w:jc w:val="center"/>
      </w:pPr>
      <w:r>
        <w:rPr>
          <w:noProof/>
        </w:rPr>
        <w:drawing>
          <wp:inline distT="0" distB="0" distL="0" distR="0" wp14:anchorId="45CAB3FF" wp14:editId="175690A7">
            <wp:extent cx="4974215" cy="2770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4860" cy="2804137"/>
                    </a:xfrm>
                    <a:prstGeom prst="rect">
                      <a:avLst/>
                    </a:prstGeom>
                  </pic:spPr>
                </pic:pic>
              </a:graphicData>
            </a:graphic>
          </wp:inline>
        </w:drawing>
      </w:r>
    </w:p>
    <w:p w14:paraId="16C54307" w14:textId="7A2DB2DA" w:rsidR="00C11DAF" w:rsidRDefault="004F5991" w:rsidP="00C11DAF">
      <w:pPr>
        <w:pStyle w:val="Heading1"/>
      </w:pPr>
      <w:bookmarkStart w:id="115" w:name="_Toc62824307"/>
      <w:bookmarkStart w:id="116" w:name="_Toc63178078"/>
      <w:bookmarkStart w:id="117" w:name="_Toc72244478"/>
      <w:bookmarkStart w:id="118" w:name="_Toc62824308"/>
      <w:bookmarkStart w:id="119" w:name="_Toc63178079"/>
      <w:bookmarkStart w:id="120" w:name="_Toc72244479"/>
      <w:bookmarkStart w:id="121" w:name="_Toc62824309"/>
      <w:bookmarkStart w:id="122" w:name="_Toc63178080"/>
      <w:bookmarkStart w:id="123" w:name="_Toc72244480"/>
      <w:bookmarkStart w:id="124" w:name="_Toc62824310"/>
      <w:bookmarkStart w:id="125" w:name="_Toc63178081"/>
      <w:bookmarkStart w:id="126" w:name="_Toc72244481"/>
      <w:bookmarkStart w:id="127" w:name="_Toc72244482"/>
      <w:bookmarkEnd w:id="115"/>
      <w:bookmarkEnd w:id="116"/>
      <w:bookmarkEnd w:id="117"/>
      <w:bookmarkEnd w:id="118"/>
      <w:bookmarkEnd w:id="119"/>
      <w:bookmarkEnd w:id="120"/>
      <w:bookmarkEnd w:id="121"/>
      <w:bookmarkEnd w:id="122"/>
      <w:bookmarkEnd w:id="123"/>
      <w:bookmarkEnd w:id="124"/>
      <w:bookmarkEnd w:id="125"/>
      <w:bookmarkEnd w:id="126"/>
      <w:r>
        <w:lastRenderedPageBreak/>
        <w:t>Summary of Findings</w:t>
      </w:r>
      <w:bookmarkEnd w:id="127"/>
    </w:p>
    <w:p w14:paraId="28A91140" w14:textId="77777777" w:rsidR="004F5991" w:rsidRDefault="004F5991" w:rsidP="004F5991">
      <w:pPr>
        <w:pStyle w:val="Headline"/>
      </w:pPr>
      <w:r>
        <w:t>This</w:t>
      </w:r>
      <w:r w:rsidR="009C2239">
        <w:t xml:space="preserve"> section</w:t>
      </w:r>
      <w:r>
        <w:t xml:space="preserve"> presents findings of an assessment of King County Metro’s (Metro) vehicle useful life benchmarks</w:t>
      </w:r>
      <w:r w:rsidR="009C2239">
        <w:t xml:space="preserve">, based on discussions with staff and an analysis of Metro’s maintenance records.  </w:t>
      </w:r>
    </w:p>
    <w:p w14:paraId="79079671" w14:textId="77777777" w:rsidR="004F5991" w:rsidRDefault="00C13BE5" w:rsidP="004F5991">
      <w:r>
        <w:t xml:space="preserve">To inform the appropriateness of current ULBs, </w:t>
      </w:r>
      <w:r w:rsidR="004F5991">
        <w:t xml:space="preserve">WSP conducted a workshop with key staff across the agency responsible for maintaining assets (Vehicle Maintenance, Marine, Mobility Divisions) and making decisions about assets (Capital Planning, Finance) to understand how the agency is currently making decisions about asset replacements and the factors that affect the useful life of vehicle assets. </w:t>
      </w:r>
    </w:p>
    <w:p w14:paraId="33237738" w14:textId="77777777" w:rsidR="004F5991" w:rsidRDefault="004F5991" w:rsidP="004F5991">
      <w:r>
        <w:t xml:space="preserve">The following factors were </w:t>
      </w:r>
      <w:r w:rsidR="00A17A57">
        <w:t xml:space="preserve">considered and </w:t>
      </w:r>
      <w:r>
        <w:t>discussed:</w:t>
      </w:r>
    </w:p>
    <w:p w14:paraId="72A17715" w14:textId="77777777" w:rsidR="004F5991" w:rsidRPr="00102B7D" w:rsidRDefault="004F5991" w:rsidP="004F5991">
      <w:pPr>
        <w:pStyle w:val="ListParagraph"/>
        <w:numPr>
          <w:ilvl w:val="0"/>
          <w:numId w:val="12"/>
        </w:numPr>
      </w:pPr>
      <w:r w:rsidRPr="00102B7D">
        <w:t>Operating conditions that impact useful life (e.g., snow events, road conditions)</w:t>
      </w:r>
    </w:p>
    <w:p w14:paraId="3762555E" w14:textId="77777777" w:rsidR="004F5991" w:rsidRPr="00102B7D" w:rsidRDefault="004F5991" w:rsidP="004F5991">
      <w:pPr>
        <w:pStyle w:val="ListParagraph"/>
        <w:numPr>
          <w:ilvl w:val="0"/>
          <w:numId w:val="12"/>
        </w:numPr>
      </w:pPr>
      <w:r w:rsidRPr="00102B7D">
        <w:t>Historical knowledge of assets (including usage, any major issues/repairs, etc.)</w:t>
      </w:r>
    </w:p>
    <w:p w14:paraId="5271D0FD" w14:textId="77777777" w:rsidR="004F5991" w:rsidRPr="00102B7D" w:rsidRDefault="004F5991" w:rsidP="004F5991">
      <w:pPr>
        <w:pStyle w:val="ListParagraph"/>
        <w:numPr>
          <w:ilvl w:val="0"/>
          <w:numId w:val="12"/>
        </w:numPr>
      </w:pPr>
      <w:r w:rsidRPr="00102B7D">
        <w:t>Condition assessment of vehicles (visual or tear-down assessments)</w:t>
      </w:r>
    </w:p>
    <w:p w14:paraId="736B4B94" w14:textId="77777777" w:rsidR="004F5991" w:rsidRPr="00102B7D" w:rsidRDefault="004F5991" w:rsidP="004F5991">
      <w:pPr>
        <w:pStyle w:val="ListParagraph"/>
        <w:numPr>
          <w:ilvl w:val="0"/>
          <w:numId w:val="12"/>
        </w:numPr>
      </w:pPr>
      <w:r w:rsidRPr="00102B7D">
        <w:t>Maintenance and overhaul programs to extend the useful life</w:t>
      </w:r>
    </w:p>
    <w:p w14:paraId="763F6C84" w14:textId="77777777" w:rsidR="004F5991" w:rsidRPr="00102B7D" w:rsidRDefault="004F5991" w:rsidP="004F5991">
      <w:pPr>
        <w:pStyle w:val="ListParagraph"/>
        <w:numPr>
          <w:ilvl w:val="0"/>
          <w:numId w:val="12"/>
        </w:numPr>
      </w:pPr>
      <w:r w:rsidRPr="00102B7D">
        <w:t>Lifecycle costs (ongoing maintenance costs vs. replacement costs)</w:t>
      </w:r>
    </w:p>
    <w:p w14:paraId="7A32F89D" w14:textId="77777777" w:rsidR="004F5991" w:rsidRDefault="00A17A57" w:rsidP="004F5991">
      <w:pPr>
        <w:pStyle w:val="ListParagraph"/>
        <w:numPr>
          <w:ilvl w:val="0"/>
          <w:numId w:val="12"/>
        </w:numPr>
      </w:pPr>
      <w:r>
        <w:t>Additional considerations</w:t>
      </w:r>
    </w:p>
    <w:p w14:paraId="10789833" w14:textId="77777777" w:rsidR="00325914" w:rsidRDefault="00325914" w:rsidP="00D43424">
      <w:r>
        <w:t>In addition, WSP</w:t>
      </w:r>
      <w:r w:rsidR="00C13BE5">
        <w:t xml:space="preserve"> also</w:t>
      </w:r>
      <w:r>
        <w:t xml:space="preserve"> conducted an analysis of Metro’s work order records to determine whether any key trends emerged between age, cost, and the number of work orders conducted, and consulted best practice for vehicle replacements. </w:t>
      </w:r>
    </w:p>
    <w:p w14:paraId="7D73850F" w14:textId="77777777" w:rsidR="00C13BE5" w:rsidRDefault="00C13BE5" w:rsidP="00D43424">
      <w:r>
        <w:t xml:space="preserve">Finally, WSP talked to industry experts and consulted best practice to determine how the industry is </w:t>
      </w:r>
      <w:r w:rsidR="00A63F82">
        <w:t>determining useful life of vehicles</w:t>
      </w:r>
      <w:r w:rsidR="00626E62">
        <w:t xml:space="preserve"> and key factors for consideration</w:t>
      </w:r>
      <w:r w:rsidR="00A63F82">
        <w:t>.</w:t>
      </w:r>
      <w:r>
        <w:t xml:space="preserve"> </w:t>
      </w:r>
      <w:r>
        <w:tab/>
      </w:r>
    </w:p>
    <w:p w14:paraId="53C49AEA" w14:textId="7339CA38" w:rsidR="008C046A" w:rsidRDefault="008C046A" w:rsidP="000F7783">
      <w:pPr>
        <w:pStyle w:val="Heading2"/>
      </w:pPr>
      <w:bookmarkStart w:id="128" w:name="_Toc72244483"/>
      <w:r>
        <w:t>Key Observations</w:t>
      </w:r>
      <w:bookmarkEnd w:id="128"/>
    </w:p>
    <w:p w14:paraId="34FF7E18" w14:textId="34DC8FCD" w:rsidR="001037C8" w:rsidRDefault="008C046A" w:rsidP="000F7783">
      <w:r>
        <w:t xml:space="preserve">Metro does not currently have a consistent approach for how vehicle replacement is being </w:t>
      </w:r>
      <w:r w:rsidR="00A16536">
        <w:t>determined</w:t>
      </w:r>
      <w:r>
        <w:t xml:space="preserve">. While age is a major driver for replacement, it is not the only consideration. </w:t>
      </w:r>
      <w:r w:rsidR="00A16536">
        <w:t xml:space="preserve">Replacement decisions are not data-driven, but rely on ad-hoc analyses, observations and intuition. Practices also vary across vehicle type and different bus bases. Metro could introduce more informed decisions as information on maintenance history and lifecycle cost data </w:t>
      </w:r>
      <w:r w:rsidR="0000051E">
        <w:t>are</w:t>
      </w:r>
      <w:r w:rsidR="00A16536">
        <w:t xml:space="preserve"> collected. </w:t>
      </w:r>
    </w:p>
    <w:p w14:paraId="3877F69F" w14:textId="755E12AD" w:rsidR="008C046A" w:rsidRDefault="008C046A" w:rsidP="000F7783">
      <w:r>
        <w:t>Replacement of paratransit vehicles is fairly predictable and consistent, whereas the replacement of coaches is least predictable, especially for hybrid and battery-electric buses. There are uncertainties surrounding how long hybrid and battery-electric vehicles</w:t>
      </w:r>
      <w:r w:rsidR="0011650B">
        <w:t xml:space="preserve"> (and the technology of the propulsion systems)</w:t>
      </w:r>
      <w:r>
        <w:t xml:space="preserve"> can be k</w:t>
      </w:r>
      <w:r w:rsidR="0011650B">
        <w:t xml:space="preserve">ept in service, especially since </w:t>
      </w:r>
      <w:r w:rsidR="00A16536">
        <w:t xml:space="preserve">existing fleets are relatively young and therefore </w:t>
      </w:r>
      <w:r w:rsidR="0011650B">
        <w:t xml:space="preserve">Metro has limited historical knowledge to inform replacement decisions. </w:t>
      </w:r>
    </w:p>
    <w:p w14:paraId="3BCF31AA" w14:textId="77777777" w:rsidR="008C046A" w:rsidRPr="000F7783" w:rsidRDefault="0011650B" w:rsidP="000F7783">
      <w:r>
        <w:t>D</w:t>
      </w:r>
      <w:r w:rsidR="008C046A">
        <w:t>etailed findings are described in the sections that follow.</w:t>
      </w:r>
    </w:p>
    <w:p w14:paraId="16B1179C" w14:textId="77777777" w:rsidR="009C2239" w:rsidRDefault="009C2239" w:rsidP="004F5991">
      <w:pPr>
        <w:pStyle w:val="Heading2"/>
      </w:pPr>
      <w:bookmarkStart w:id="129" w:name="_Toc72244484"/>
      <w:r>
        <w:t>Staff Input</w:t>
      </w:r>
      <w:bookmarkEnd w:id="129"/>
    </w:p>
    <w:p w14:paraId="22E36EC6" w14:textId="77777777" w:rsidR="004F5991" w:rsidRDefault="004F5991" w:rsidP="00D43424">
      <w:pPr>
        <w:pStyle w:val="Heading3"/>
      </w:pPr>
      <w:r>
        <w:t>Operating Conditions</w:t>
      </w:r>
    </w:p>
    <w:p w14:paraId="0A1D7720" w14:textId="3CE18347" w:rsidR="00910E7A" w:rsidRDefault="004F5991" w:rsidP="004F5991">
      <w:r>
        <w:t xml:space="preserve">The primary operating conditions that affect asset performance are </w:t>
      </w:r>
      <w:r w:rsidR="00137959">
        <w:t xml:space="preserve">poor </w:t>
      </w:r>
      <w:r>
        <w:t xml:space="preserve">road conditions (particularly in more rural areas where roads are not maintained), and </w:t>
      </w:r>
      <w:r w:rsidR="00137959">
        <w:t xml:space="preserve">wet </w:t>
      </w:r>
      <w:r>
        <w:t xml:space="preserve">weather that can cause leaks, rust, and </w:t>
      </w:r>
      <w:r w:rsidRPr="00622AD2">
        <w:t xml:space="preserve">rot. </w:t>
      </w:r>
      <w:r w:rsidR="00910E7A">
        <w:lastRenderedPageBreak/>
        <w:t xml:space="preserve">Staff maintaining coaches cited that they are constantly chasing and addressing leaks. Most </w:t>
      </w:r>
      <w:r w:rsidR="00A17A57">
        <w:t xml:space="preserve">bus </w:t>
      </w:r>
      <w:r w:rsidR="00910E7A">
        <w:t xml:space="preserve">fleets have a water intrusion problem, but </w:t>
      </w:r>
      <w:r w:rsidR="00A17A57">
        <w:t xml:space="preserve">these issues are </w:t>
      </w:r>
      <w:r w:rsidR="00910E7A">
        <w:t xml:space="preserve">usually addressed </w:t>
      </w:r>
      <w:r w:rsidR="00A17A57">
        <w:t>during the first few years of the bus’</w:t>
      </w:r>
      <w:r w:rsidR="009C2239">
        <w:t>s</w:t>
      </w:r>
      <w:r w:rsidR="00A17A57">
        <w:t xml:space="preserve"> service life</w:t>
      </w:r>
      <w:r w:rsidR="00237A9A">
        <w:t>.</w:t>
      </w:r>
    </w:p>
    <w:p w14:paraId="276FCE42" w14:textId="77777777" w:rsidR="00910E7A" w:rsidRDefault="004902FC" w:rsidP="004F5991">
      <w:r>
        <w:t xml:space="preserve">Since </w:t>
      </w:r>
      <w:r w:rsidR="00910E7A">
        <w:t>Metro does not have a lot of experience wit</w:t>
      </w:r>
      <w:r w:rsidR="009C2239">
        <w:t>h battery-electric buses</w:t>
      </w:r>
      <w:r w:rsidR="00515FE9">
        <w:t>,</w:t>
      </w:r>
      <w:r w:rsidR="009C2239">
        <w:t xml:space="preserve"> </w:t>
      </w:r>
      <w:r w:rsidR="00910E7A">
        <w:t>there is a lot of uncertainty regarding how operating conditions may affect performance.</w:t>
      </w:r>
      <w:r w:rsidR="001C4C74">
        <w:t xml:space="preserve"> </w:t>
      </w:r>
      <w:r w:rsidR="00252EAE">
        <w:t>Metro has observed that b</w:t>
      </w:r>
      <w:r w:rsidR="001C4C74">
        <w:t>attery-electric buses do n</w:t>
      </w:r>
      <w:r w:rsidR="004074C7">
        <w:t>ot perform well in cold weather</w:t>
      </w:r>
      <w:r w:rsidR="003869D3">
        <w:t>; they</w:t>
      </w:r>
      <w:r w:rsidR="001C4C74">
        <w:t xml:space="preserve"> expend a lot of ba</w:t>
      </w:r>
      <w:r w:rsidR="00252EAE">
        <w:t xml:space="preserve">ttery life to heat the vehicle and </w:t>
      </w:r>
      <w:r w:rsidR="001C4C74">
        <w:t xml:space="preserve">utilize the defroster, wipers, and lights (to navigate darkness). In addition, the hilly terrain of Seattle can also affect the battery life. </w:t>
      </w:r>
      <w:r w:rsidR="00910E7A">
        <w:t xml:space="preserve"> </w:t>
      </w:r>
    </w:p>
    <w:p w14:paraId="07488655" w14:textId="0C8577AC" w:rsidR="004F5991" w:rsidRDefault="004F5991" w:rsidP="004F5991">
      <w:r w:rsidRPr="00960001">
        <w:t xml:space="preserve">For </w:t>
      </w:r>
      <w:r w:rsidR="002E3254" w:rsidRPr="00960001">
        <w:t>v</w:t>
      </w:r>
      <w:r w:rsidRPr="00960001">
        <w:t>anpool and cutaway</w:t>
      </w:r>
      <w:r w:rsidRPr="00622AD2">
        <w:t xml:space="preserve"> vehicles</w:t>
      </w:r>
      <w:r>
        <w:t xml:space="preserve">, commute conditions result in a lot of stop and go traffic, which can be detrimental to vehicle brakes and transmissions. Transmissions can fail around year 7, which can affect residual value. Paratransit vehicles (used for non-profit agencies to provide transportation for schools, etc.) are not used as often, which can result in molding due to condensation.  </w:t>
      </w:r>
    </w:p>
    <w:p w14:paraId="045621E1" w14:textId="77777777" w:rsidR="004F5991" w:rsidRDefault="004F5991" w:rsidP="00D43424">
      <w:pPr>
        <w:pStyle w:val="Heading3"/>
      </w:pPr>
      <w:r>
        <w:t>Asset Maintenance History</w:t>
      </w:r>
    </w:p>
    <w:p w14:paraId="775E74A6" w14:textId="77777777" w:rsidR="001C4C74" w:rsidRDefault="001C4C74" w:rsidP="004F5991">
      <w:r>
        <w:t xml:space="preserve">A detailed database of repair history is maintained for coaches </w:t>
      </w:r>
      <w:r w:rsidR="00035E7A">
        <w:t xml:space="preserve">and </w:t>
      </w:r>
      <w:r w:rsidR="00AE1E55">
        <w:t xml:space="preserve">is </w:t>
      </w:r>
      <w:r>
        <w:t>used extensively to inform the replacement of coaches</w:t>
      </w:r>
      <w:r w:rsidR="003869D3">
        <w:t xml:space="preserve"> (more so than vehicle condition)</w:t>
      </w:r>
      <w:r w:rsidR="003112AF">
        <w:t>, along with mileage</w:t>
      </w:r>
      <w:r>
        <w:t xml:space="preserve">. The decision to retire coaches is based on an individual vehicle by vehicle basis, rather than by fleet. </w:t>
      </w:r>
    </w:p>
    <w:p w14:paraId="7DAE022E" w14:textId="77777777" w:rsidR="004F5991" w:rsidRDefault="004F5991" w:rsidP="004F5991">
      <w:r>
        <w:t xml:space="preserve">Paratransit vehicles </w:t>
      </w:r>
      <w:r w:rsidR="00031C3F">
        <w:t xml:space="preserve">(providing Access service) </w:t>
      </w:r>
      <w:r>
        <w:t>are maintained by contractors and are generally not retired early</w:t>
      </w:r>
      <w:r w:rsidR="00031C3F">
        <w:t xml:space="preserve">, </w:t>
      </w:r>
      <w:r>
        <w:t>unless there is a major engine issue that occurs near its replacement age.</w:t>
      </w:r>
    </w:p>
    <w:p w14:paraId="1796A4E9" w14:textId="774CBDC3" w:rsidR="004F5991" w:rsidRDefault="004F5991" w:rsidP="004F5991">
      <w:r>
        <w:t>Dial-</w:t>
      </w:r>
      <w:r w:rsidR="00B42988">
        <w:t>A</w:t>
      </w:r>
      <w:r>
        <w:t xml:space="preserve">-Ride (DART) and Community Connection vehicles are rarely replaced early unless there are major component failures (i.e., engine, transmission) near the end of life (e.g., 6 months to 1 year), </w:t>
      </w:r>
      <w:r w:rsidR="003112AF">
        <w:t xml:space="preserve">in which case </w:t>
      </w:r>
      <w:r>
        <w:t>the vehicle is retired. Otherwise, rebuild activities and replacements are conducted according to manufacturers’ guidelines.</w:t>
      </w:r>
    </w:p>
    <w:p w14:paraId="09413E6A" w14:textId="77777777" w:rsidR="004F5991" w:rsidRDefault="004F5991" w:rsidP="004F5991">
      <w:r>
        <w:t xml:space="preserve">Replacement decisions for Vanpool and Community Van vehicles are based on a similar approach to what insurance companies use. The salvage value of the vehicle is compared against the repair cost and the cost to providing service. The cost per mile is also a metric that is taken into consideration. </w:t>
      </w:r>
    </w:p>
    <w:p w14:paraId="27040BBA" w14:textId="77777777" w:rsidR="004F5991" w:rsidRDefault="004F5991" w:rsidP="004F5991">
      <w:r>
        <w:t>For non-revenue vehicles, staff look at the vehicle’s lifetime cost</w:t>
      </w:r>
      <w:r w:rsidR="003112AF">
        <w:t xml:space="preserve"> (i.e.,</w:t>
      </w:r>
      <w:r>
        <w:t xml:space="preserve"> the cost to replace vs. repair</w:t>
      </w:r>
      <w:r w:rsidR="003D18A0">
        <w:t>)</w:t>
      </w:r>
      <w:r>
        <w:t xml:space="preserve"> and any significant problems throughout the fleet’s lifetime (e.g., transmission issues with the entire fleet). Most non-revenue vehicles either reach their age threshold</w:t>
      </w:r>
      <w:r w:rsidR="003112AF">
        <w:t>,</w:t>
      </w:r>
      <w:r>
        <w:t xml:space="preserve"> mileage threshold, or are totaled.</w:t>
      </w:r>
    </w:p>
    <w:p w14:paraId="6142A048" w14:textId="77777777" w:rsidR="004F5991" w:rsidRDefault="004F5991" w:rsidP="00D43424">
      <w:pPr>
        <w:pStyle w:val="Heading3"/>
      </w:pPr>
      <w:r>
        <w:t>Asset Condition Information</w:t>
      </w:r>
    </w:p>
    <w:p w14:paraId="540BCF75" w14:textId="210FE23D" w:rsidR="004F5991" w:rsidRDefault="00C13BE5" w:rsidP="004F5991">
      <w:r>
        <w:t xml:space="preserve">The way in which </w:t>
      </w:r>
      <w:r w:rsidR="00031C3F">
        <w:t>asset conditio</w:t>
      </w:r>
      <w:r>
        <w:t xml:space="preserve">n information is used to inform </w:t>
      </w:r>
      <w:r w:rsidR="00031C3F">
        <w:t>vehicle replacement varies across</w:t>
      </w:r>
      <w:r w:rsidR="00A16536">
        <w:t xml:space="preserve"> bus</w:t>
      </w:r>
      <w:r w:rsidR="00031C3F">
        <w:t xml:space="preserve"> bases. </w:t>
      </w:r>
      <w:r w:rsidR="004F5991">
        <w:t>When coaches are planned for replacement, mechanics</w:t>
      </w:r>
      <w:r>
        <w:t xml:space="preserve"> typically</w:t>
      </w:r>
      <w:r w:rsidR="004F5991">
        <w:t xml:space="preserve"> have a good handle on coach conditions, which helps to prioritize repairs (generally based on how many times they are coming in for repairs or major work). While mechanics have access to condition reports and life to date costs (based on data stored in </w:t>
      </w:r>
      <w:r w:rsidR="003112AF">
        <w:t xml:space="preserve">FleetFocus </w:t>
      </w:r>
      <w:r w:rsidR="004F5991">
        <w:t>M5</w:t>
      </w:r>
      <w:r w:rsidR="003112AF">
        <w:t>, Metro’s fleet enterprise asset management [EAM])</w:t>
      </w:r>
      <w:r w:rsidR="004F5991">
        <w:t>, it is unclear as to how th</w:t>
      </w:r>
      <w:r w:rsidR="000C61AB">
        <w:t>e</w:t>
      </w:r>
      <w:r w:rsidR="004F5991">
        <w:t xml:space="preserve"> data </w:t>
      </w:r>
      <w:r w:rsidR="00A56DF3">
        <w:t>are</w:t>
      </w:r>
      <w:r w:rsidR="004F5991">
        <w:t xml:space="preserve"> being used, if at all.</w:t>
      </w:r>
      <w:r w:rsidR="00031C3F">
        <w:t xml:space="preserve"> </w:t>
      </w:r>
      <w:r w:rsidR="0051187F">
        <w:t>The condition of a vehicle’s parts</w:t>
      </w:r>
      <w:r w:rsidR="00031C3F">
        <w:t xml:space="preserve"> (e.g., engine, transmission, battery) is</w:t>
      </w:r>
      <w:r w:rsidR="0051187F">
        <w:t xml:space="preserve"> also take</w:t>
      </w:r>
      <w:r w:rsidR="00515FE9">
        <w:t>n</w:t>
      </w:r>
      <w:r w:rsidR="0051187F">
        <w:t xml:space="preserve"> into consideration. </w:t>
      </w:r>
      <w:r w:rsidR="00DF6A4F">
        <w:t>Metro maintains a high condition standard</w:t>
      </w:r>
      <w:r w:rsidR="00031C3F">
        <w:t>;</w:t>
      </w:r>
      <w:r w:rsidR="00DF6A4F">
        <w:t xml:space="preserve"> </w:t>
      </w:r>
      <w:r w:rsidR="00515FE9">
        <w:t xml:space="preserve">however, </w:t>
      </w:r>
      <w:r w:rsidR="00031C3F">
        <w:t>o</w:t>
      </w:r>
      <w:r w:rsidR="00DF6A4F">
        <w:t>nce a fleet is in its last few months of its service life, the maintenance effort may beg</w:t>
      </w:r>
      <w:r w:rsidR="00031C3F">
        <w:t>in</w:t>
      </w:r>
      <w:r w:rsidR="00DF6A4F">
        <w:t xml:space="preserve"> to wind down</w:t>
      </w:r>
      <w:r w:rsidR="00BB5F86">
        <w:t xml:space="preserve"> as further investment is not cost effective.</w:t>
      </w:r>
    </w:p>
    <w:p w14:paraId="211AFC5D" w14:textId="77777777" w:rsidR="004F5991" w:rsidRDefault="004F5991" w:rsidP="004F5991">
      <w:r w:rsidRPr="00031C3F">
        <w:lastRenderedPageBreak/>
        <w:t xml:space="preserve">Access vehicles </w:t>
      </w:r>
      <w:r w:rsidRPr="00D43424">
        <w:t>(which are operated and maintained by a contractor)</w:t>
      </w:r>
      <w:r w:rsidRPr="00031C3F">
        <w:t xml:space="preserve"> follow a </w:t>
      </w:r>
      <w:r w:rsidR="00031C3F" w:rsidRPr="00F63634">
        <w:t xml:space="preserve">preventive maintenance (PM) </w:t>
      </w:r>
      <w:r w:rsidRPr="00031C3F">
        <w:t>schedule and undergo random inspections.</w:t>
      </w:r>
      <w:r>
        <w:t xml:space="preserve"> </w:t>
      </w:r>
    </w:p>
    <w:p w14:paraId="2350369B" w14:textId="77777777" w:rsidR="004F5991" w:rsidRDefault="004F5991" w:rsidP="004F5991">
      <w:r>
        <w:t xml:space="preserve">DART vehicles also undergo random inspections either on the road or at the base. The contractor’s maintenance practices are reviewed and audited to ensure they comply with manufacturer recommendations. While there have been Covid-19 related enhancements, there have not been many safety inspections. Audits are typically conducted every 6 months and random inspections are conducted every quarter. </w:t>
      </w:r>
    </w:p>
    <w:p w14:paraId="574BA256" w14:textId="77777777" w:rsidR="00031C3F" w:rsidRPr="00F63634" w:rsidRDefault="00031C3F" w:rsidP="00031C3F">
      <w:r>
        <w:t xml:space="preserve">For Vanpool </w:t>
      </w:r>
      <w:r w:rsidRPr="00F63634">
        <w:t>and Community Vans, the PM</w:t>
      </w:r>
      <w:r>
        <w:t xml:space="preserve"> </w:t>
      </w:r>
      <w:r w:rsidRPr="00F63634">
        <w:t>schedule is derived from the manufacturer’s recommendations and historical knowledge (i.e., 6 months, 6,000 mileage cycle).</w:t>
      </w:r>
    </w:p>
    <w:p w14:paraId="0B9FA8C5" w14:textId="77777777" w:rsidR="003112AF" w:rsidRDefault="003112AF" w:rsidP="003112AF">
      <w:r>
        <w:t xml:space="preserve">Marine assets also undergo a regular PM schedule (e.g., monthly, quarterly, annual, and bi-annual check lists). In addition, an ultrasonic (UT) scan is conducted on the vessel skin every 5, 10, and 15 years to determine if there are any hulls, interior piping, or other deterioration. Repairs are conducted to extend the useful life.  </w:t>
      </w:r>
    </w:p>
    <w:p w14:paraId="071A33C9" w14:textId="77777777" w:rsidR="004F5991" w:rsidRDefault="004F5991" w:rsidP="004F5991">
      <w:r>
        <w:t>Non-revenue vehicles are on a PM schedule that includes 12</w:t>
      </w:r>
      <w:r w:rsidR="00031C3F">
        <w:t>-</w:t>
      </w:r>
      <w:r>
        <w:t>month</w:t>
      </w:r>
      <w:r w:rsidR="003112AF">
        <w:t xml:space="preserve"> </w:t>
      </w:r>
      <w:r>
        <w:t xml:space="preserve">inspections for most vehicles (and </w:t>
      </w:r>
      <w:r w:rsidR="00031C3F">
        <w:t>four-</w:t>
      </w:r>
      <w:r>
        <w:t xml:space="preserve">month inspections for police pursuit vehicles). Some vehicles that have </w:t>
      </w:r>
      <w:r w:rsidR="003112AF">
        <w:t xml:space="preserve">their </w:t>
      </w:r>
      <w:r>
        <w:t xml:space="preserve">chassis rusting out </w:t>
      </w:r>
      <w:r w:rsidR="003112AF">
        <w:t xml:space="preserve">are </w:t>
      </w:r>
      <w:r>
        <w:t xml:space="preserve">replaced sooner (and are inspected every year). </w:t>
      </w:r>
    </w:p>
    <w:p w14:paraId="13414B90" w14:textId="77777777" w:rsidR="004F5991" w:rsidRDefault="004F5991" w:rsidP="00D43424">
      <w:pPr>
        <w:pStyle w:val="Heading3"/>
      </w:pPr>
      <w:r>
        <w:t>Maintenance and Overhaul Programs</w:t>
      </w:r>
    </w:p>
    <w:p w14:paraId="4AFC86DD" w14:textId="1183DA37" w:rsidR="00910E7A" w:rsidRDefault="00910E7A" w:rsidP="00D43424">
      <w:r>
        <w:t xml:space="preserve">There is some rotation that is being done to the coaches to even out buses at different bases (to achieve a consistent average age over time), although the Covid-19 pandemic has upended rotation practices and it may take years to reinstate the lifecycle balance. An oil analysis is conducted on vehicles to determine engine performance. For hybrid vehicles, Metro takes a proactive approach to maintaining the fleet. Energy storage systems </w:t>
      </w:r>
      <w:r w:rsidR="00670ED2">
        <w:t xml:space="preserve">(ESS) </w:t>
      </w:r>
      <w:r>
        <w:t xml:space="preserve">are replaced </w:t>
      </w:r>
      <w:r w:rsidR="00031D22">
        <w:t>in order to avoid premature failure in related systems, such as the drive system. Failure of the energy storage system is often predicted by issues in related systems.</w:t>
      </w:r>
    </w:p>
    <w:p w14:paraId="1699ED5E" w14:textId="07CCF7C1" w:rsidR="00BC676A" w:rsidRDefault="00BC676A" w:rsidP="00D43424">
      <w:r>
        <w:t xml:space="preserve">Overhauls are conducted on trolley buses to extend the life by an additional 10 years. In the past, Metro would replace the transmission and engines </w:t>
      </w:r>
      <w:r w:rsidR="005E04C5">
        <w:t xml:space="preserve">of revenue coaches </w:t>
      </w:r>
      <w:r>
        <w:t xml:space="preserve">and repaint at a certain age, </w:t>
      </w:r>
      <w:r w:rsidR="003112AF">
        <w:t xml:space="preserve">but </w:t>
      </w:r>
      <w:r>
        <w:t>it now replaces components on an as-fail</w:t>
      </w:r>
      <w:r w:rsidR="005478EA">
        <w:t xml:space="preserve"> (rather than scheduled)</w:t>
      </w:r>
      <w:r>
        <w:t xml:space="preserve"> basis. This decision was primarily cost-driven, especially given the cost to conduct these activities on the newer hybrid coaches is so much more expensive. </w:t>
      </w:r>
    </w:p>
    <w:p w14:paraId="2A33FDC0" w14:textId="77777777" w:rsidR="00031C3F" w:rsidRDefault="00031C3F" w:rsidP="00031C3F">
      <w:r>
        <w:t>Access vehicles normally average 30</w:t>
      </w:r>
      <w:r w:rsidR="00515FE9">
        <w:t>,000</w:t>
      </w:r>
      <w:r>
        <w:t xml:space="preserve">-35,000 miles per year. Vehicles are rotated across bases to even out the mileage. </w:t>
      </w:r>
    </w:p>
    <w:p w14:paraId="6BD358EB" w14:textId="77777777" w:rsidR="00066DE3" w:rsidRDefault="004A3755" w:rsidP="00D43424">
      <w:r>
        <w:t>Community Access</w:t>
      </w:r>
      <w:r w:rsidR="00066DE3">
        <w:t xml:space="preserve"> vehicles are also rotated to even out usage. </w:t>
      </w:r>
      <w:r w:rsidR="00C12667">
        <w:t>Of the 190 vehic</w:t>
      </w:r>
      <w:r w:rsidR="00610A9A">
        <w:t xml:space="preserve">les in the fleet, less than five </w:t>
      </w:r>
      <w:r>
        <w:t>v</w:t>
      </w:r>
      <w:r w:rsidR="00C12667">
        <w:t xml:space="preserve">ehicles reach 20,000 miles/year. </w:t>
      </w:r>
    </w:p>
    <w:p w14:paraId="26071221" w14:textId="23C49D72" w:rsidR="00031C3F" w:rsidRDefault="00031C3F" w:rsidP="00031C3F">
      <w:r>
        <w:t xml:space="preserve">Vanpool vehicles undergo normal </w:t>
      </w:r>
      <w:r w:rsidRPr="000F7783">
        <w:t xml:space="preserve">preventive maintenance activities. An internal report is generated to look at to-date operating costs and daily usage. Vehicles need to run </w:t>
      </w:r>
      <w:r w:rsidR="000C61AB" w:rsidRPr="000F7783">
        <w:t>every day</w:t>
      </w:r>
      <w:r w:rsidRPr="000F7783">
        <w:t xml:space="preserve"> in order for them to run efficiently, otherwise there is a high cost to maintain.</w:t>
      </w:r>
      <w:r>
        <w:t xml:space="preserve"> </w:t>
      </w:r>
    </w:p>
    <w:p w14:paraId="784F3F0C" w14:textId="77777777" w:rsidR="003112AF" w:rsidRDefault="003112AF" w:rsidP="003112AF">
      <w:r>
        <w:t xml:space="preserve">The Marine Division conducts major engine rebuilds following manufacturer recommendations, based on load and fuel going through the engine. </w:t>
      </w:r>
      <w:r w:rsidR="00031C3F">
        <w:t>T</w:t>
      </w:r>
      <w:r>
        <w:t>he engine is replaced</w:t>
      </w:r>
      <w:r w:rsidR="00031C3F">
        <w:t xml:space="preserve"> at midlife</w:t>
      </w:r>
      <w:r>
        <w:t xml:space="preserve">. </w:t>
      </w:r>
    </w:p>
    <w:p w14:paraId="13329F01" w14:textId="77777777" w:rsidR="00910E7A" w:rsidRDefault="00910E7A" w:rsidP="00910E7A">
      <w:r>
        <w:lastRenderedPageBreak/>
        <w:t>For non-revenue vehicles, most of the vehicles used for base operations undergo an analysis of the mileage and vehicles are swapped among bases to even out the usage. Heavy duty vehicles undergo engine swaps and midlife hydraulic and boom overhauls.</w:t>
      </w:r>
    </w:p>
    <w:p w14:paraId="180AB5B8" w14:textId="77777777" w:rsidR="004F5991" w:rsidRDefault="004F5991" w:rsidP="00D43424">
      <w:pPr>
        <w:pStyle w:val="Heading3"/>
      </w:pPr>
      <w:r>
        <w:t>Lifecycle Costs</w:t>
      </w:r>
    </w:p>
    <w:p w14:paraId="6DEA0AD7" w14:textId="17230CAA" w:rsidR="00DF6A4F" w:rsidRDefault="00DF6A4F" w:rsidP="00DF6A4F">
      <w:r w:rsidRPr="000F7783">
        <w:t xml:space="preserve">All maintenance costs for buses are tracked in </w:t>
      </w:r>
      <w:r w:rsidR="007B0265" w:rsidRPr="000F7783">
        <w:t xml:space="preserve">FleetFocus </w:t>
      </w:r>
      <w:r w:rsidRPr="000F7783">
        <w:t>M5 and discussions with Contract Procurement help identify whether there are any significant</w:t>
      </w:r>
      <w:r w:rsidR="00A16536">
        <w:t xml:space="preserve"> cost</w:t>
      </w:r>
      <w:r w:rsidRPr="000F7783">
        <w:t xml:space="preserve"> deviations. The cost per</w:t>
      </w:r>
      <w:r>
        <w:t xml:space="preserve"> fleet is monitored and factors into the decision to retire a fleet, but costs are not directly compared to replacement costs. The Vehicle Maintenance – Technical Services (VMDM) group tracks lifecycle costs at all bases.</w:t>
      </w:r>
    </w:p>
    <w:p w14:paraId="39174732" w14:textId="77777777" w:rsidR="00060BA4" w:rsidRDefault="00060BA4" w:rsidP="00D43424">
      <w:r>
        <w:t>For Access vehicles, lifecycle costs are not tracked since the service is contracted out. Lifecycle maintenance costs are only reviewed if the contractor mentions significant issues with the vehicles</w:t>
      </w:r>
      <w:r w:rsidR="007B0265">
        <w:t>.</w:t>
      </w:r>
    </w:p>
    <w:p w14:paraId="4D13099A" w14:textId="77777777" w:rsidR="00DF6A4F" w:rsidRDefault="00DF6A4F" w:rsidP="00DF6A4F">
      <w:r w:rsidRPr="00D43424">
        <w:t>Community Access</w:t>
      </w:r>
      <w:r w:rsidRPr="007B0265">
        <w:t xml:space="preserve"> practices</w:t>
      </w:r>
      <w:r>
        <w:t xml:space="preserve"> right sizing of its fleet; vehicles are provided to agencies and if the usage is not sufficient (in terms of the number of users), then there will be a switch to smaller vehicles. </w:t>
      </w:r>
    </w:p>
    <w:p w14:paraId="6E643AE0" w14:textId="77777777" w:rsidR="00147863" w:rsidRDefault="00147863" w:rsidP="00D43424">
      <w:r>
        <w:t>Van</w:t>
      </w:r>
      <w:r w:rsidR="00824C47">
        <w:t>p</w:t>
      </w:r>
      <w:r>
        <w:t xml:space="preserve">ool </w:t>
      </w:r>
      <w:r w:rsidR="004514F3">
        <w:t>tracks</w:t>
      </w:r>
      <w:r w:rsidR="002759AE">
        <w:t xml:space="preserve"> and reports on operations and maintenance (O&amp;M) costs per mile</w:t>
      </w:r>
      <w:r w:rsidR="004514F3">
        <w:t xml:space="preserve"> </w:t>
      </w:r>
      <w:r>
        <w:t xml:space="preserve">in </w:t>
      </w:r>
      <w:r w:rsidR="007B0265">
        <w:t xml:space="preserve">FleetFocus </w:t>
      </w:r>
      <w:r>
        <w:t xml:space="preserve">M5. While it tracks maintenance expenses, </w:t>
      </w:r>
      <w:r w:rsidR="00961027">
        <w:t xml:space="preserve">it was uncertain at the time of this analysis whether and how these expenses inform key decisions. </w:t>
      </w:r>
    </w:p>
    <w:p w14:paraId="16338CBA" w14:textId="77777777" w:rsidR="00811788" w:rsidRDefault="00811788" w:rsidP="00D43424">
      <w:r>
        <w:t xml:space="preserve">Lifecycle costs for water taxis are not being tracked, given replacements are </w:t>
      </w:r>
      <w:r w:rsidR="002E0DBF">
        <w:t xml:space="preserve">a large cost (~$20 million) and it is unlikely maintenance costs will exceed replacement costs. </w:t>
      </w:r>
      <w:r w:rsidR="002759AE">
        <w:t xml:space="preserve">The current program within the Marine Division has the capability to track </w:t>
      </w:r>
      <w:r w:rsidR="006B5ED7">
        <w:t>lifecycle</w:t>
      </w:r>
      <w:r w:rsidR="002759AE">
        <w:t xml:space="preserve"> costs, but resources are limited to conduct such an analysis. </w:t>
      </w:r>
    </w:p>
    <w:p w14:paraId="71B1D72A" w14:textId="4E791456" w:rsidR="00DF6A4F" w:rsidRDefault="00DF6A4F" w:rsidP="00DF6A4F">
      <w:r>
        <w:t xml:space="preserve">For non-revenue vehicles, staff </w:t>
      </w:r>
      <w:r w:rsidR="00031D22">
        <w:t>analyze</w:t>
      </w:r>
      <w:r>
        <w:t xml:space="preserve"> the cost to repair versus the cost to replace analysis on major vehicles, based on current age.</w:t>
      </w:r>
    </w:p>
    <w:p w14:paraId="4E98536E" w14:textId="77777777" w:rsidR="004F5991" w:rsidRDefault="004F5991" w:rsidP="00991551">
      <w:pPr>
        <w:pStyle w:val="Heading4"/>
      </w:pPr>
      <w:r>
        <w:t>Additional Considerations</w:t>
      </w:r>
    </w:p>
    <w:p w14:paraId="44C56F76" w14:textId="77777777" w:rsidR="004F5991" w:rsidRDefault="004F5991" w:rsidP="004F5991">
      <w:r>
        <w:t>Additional consideration that Metro staff identified include:</w:t>
      </w:r>
    </w:p>
    <w:p w14:paraId="6551ED2A" w14:textId="07F7EF82" w:rsidR="009472E1" w:rsidRDefault="00042D20" w:rsidP="009472E1">
      <w:pPr>
        <w:pStyle w:val="ListParagraph"/>
        <w:numPr>
          <w:ilvl w:val="0"/>
          <w:numId w:val="13"/>
        </w:numPr>
      </w:pPr>
      <w:r>
        <w:t>The optimal replacement of hybrid and battery-electric bus fleets is largely unknown</w:t>
      </w:r>
      <w:r w:rsidR="009472E1">
        <w:t xml:space="preserve"> given </w:t>
      </w:r>
      <w:r w:rsidR="00060BA4">
        <w:t>there is no historical knowledge to inform the replacement of either</w:t>
      </w:r>
      <w:r w:rsidR="007B0265">
        <w:t>; the oldest hybrid and battery-electric fleets are 12 years old and 5 years old, respectively</w:t>
      </w:r>
      <w:r w:rsidR="00060BA4">
        <w:t xml:space="preserve">. There are uncertainties surrounding how the technology of the propulsion system will ultimately affect the useful life. </w:t>
      </w:r>
      <w:r w:rsidR="00031D22">
        <w:t xml:space="preserve">In particular, advances in replacement components make failure of older, original components a less reliable predictor of future useful life. </w:t>
      </w:r>
    </w:p>
    <w:p w14:paraId="1304424C" w14:textId="77777777" w:rsidR="004F5991" w:rsidRDefault="004F5991" w:rsidP="004F5991">
      <w:pPr>
        <w:pStyle w:val="ListParagraph"/>
        <w:numPr>
          <w:ilvl w:val="0"/>
          <w:numId w:val="13"/>
        </w:numPr>
      </w:pPr>
      <w:r>
        <w:t xml:space="preserve">Due to budget constraints, Metro will need to keep buses longer—while approximately 144 buses will be retired due to a decrease in service resulting in the Covid-19 pandemic, only 53 buses are planned for replacement between now and 2025. Hybrid buses will be kept longer due to these budget constraints but as Metro holds onto older fleet for longer, it will be important to look to the data to inform how best to phase retirements. </w:t>
      </w:r>
    </w:p>
    <w:p w14:paraId="25700F83" w14:textId="77777777" w:rsidR="00060BA4" w:rsidRDefault="00060BA4" w:rsidP="004F5991">
      <w:pPr>
        <w:pStyle w:val="ListParagraph"/>
        <w:numPr>
          <w:ilvl w:val="0"/>
          <w:numId w:val="13"/>
        </w:numPr>
      </w:pPr>
      <w:r>
        <w:t>Bus retirements are phased over a number of years. A large fleet, for example, can be phased out over the course of 4 to 6 years. That can translate to keeping buses between 12 to 16 years</w:t>
      </w:r>
      <w:r w:rsidR="00910E7A">
        <w:t xml:space="preserve"> before they are retired</w:t>
      </w:r>
      <w:r>
        <w:t xml:space="preserve">. </w:t>
      </w:r>
    </w:p>
    <w:p w14:paraId="570FED61" w14:textId="77777777" w:rsidR="003869D3" w:rsidRPr="00D43424" w:rsidRDefault="003869D3" w:rsidP="004F5991">
      <w:pPr>
        <w:pStyle w:val="ListParagraph"/>
        <w:numPr>
          <w:ilvl w:val="0"/>
          <w:numId w:val="13"/>
        </w:numPr>
      </w:pPr>
      <w:r w:rsidRPr="00D43424">
        <w:t xml:space="preserve">The Covid-19 pandemic has resulted in numerous revisions to Metro’s fleet replacement plan (16 times at the time of this study), having to balance planned replacements with which buses </w:t>
      </w:r>
      <w:r w:rsidRPr="00D43424">
        <w:lastRenderedPageBreak/>
        <w:t xml:space="preserve">to take out of service first. The pandemic has made it difficult to plan for the future, as its full impact is still unknown. </w:t>
      </w:r>
    </w:p>
    <w:p w14:paraId="19128572" w14:textId="46540BD0" w:rsidR="00DF6A4F" w:rsidRDefault="00DF6A4F" w:rsidP="004F5991">
      <w:pPr>
        <w:pStyle w:val="ListParagraph"/>
        <w:numPr>
          <w:ilvl w:val="0"/>
          <w:numId w:val="13"/>
        </w:numPr>
      </w:pPr>
      <w:r w:rsidRPr="00D43424">
        <w:t xml:space="preserve">Metro’s zero emission (by 2035) and climate goals will supersede lifecycle cost goals, which will require Metro to find ways to maintain its </w:t>
      </w:r>
      <w:r w:rsidR="009C2239" w:rsidRPr="00E347E7">
        <w:t>zero-emission</w:t>
      </w:r>
      <w:r w:rsidRPr="00D43424">
        <w:t xml:space="preserve"> fleet cost effectively and </w:t>
      </w:r>
      <w:r w:rsidR="006C6BBB">
        <w:t>maintain</w:t>
      </w:r>
      <w:r w:rsidR="00A16536">
        <w:t xml:space="preserve"> a balance between </w:t>
      </w:r>
      <w:r w:rsidRPr="00D43424">
        <w:t>keeping vehicles in service that are aging out, and retiring them</w:t>
      </w:r>
      <w:r w:rsidR="0059734A">
        <w:t xml:space="preserve"> before they are no longer economical to keep in service</w:t>
      </w:r>
      <w:r w:rsidRPr="00D43424">
        <w:t xml:space="preserve">. </w:t>
      </w:r>
    </w:p>
    <w:p w14:paraId="2B4E91AA" w14:textId="77777777" w:rsidR="00F94298" w:rsidRDefault="009C2239" w:rsidP="00D43424">
      <w:pPr>
        <w:pStyle w:val="Heading2"/>
      </w:pPr>
      <w:bookmarkStart w:id="130" w:name="_Toc72244485"/>
      <w:bookmarkStart w:id="131" w:name="_Ref71818967"/>
      <w:bookmarkStart w:id="132" w:name="_Toc72244486"/>
      <w:bookmarkEnd w:id="130"/>
      <w:r w:rsidRPr="000F7783">
        <w:t>Analysis of Maintenance Records</w:t>
      </w:r>
      <w:bookmarkEnd w:id="131"/>
      <w:bookmarkEnd w:id="132"/>
    </w:p>
    <w:p w14:paraId="48D8DDD1" w14:textId="2450E252" w:rsidR="00CB70B0" w:rsidRDefault="00CB6107" w:rsidP="00991551">
      <w:r>
        <w:t xml:space="preserve">WSP conducted </w:t>
      </w:r>
      <w:r w:rsidR="004E024A">
        <w:t>multiple</w:t>
      </w:r>
      <w:r>
        <w:t xml:space="preserve"> analyses</w:t>
      </w:r>
      <w:r w:rsidR="006E435C">
        <w:t xml:space="preserve"> </w:t>
      </w:r>
      <w:r>
        <w:t xml:space="preserve">to inform the useful life benchmark recommendations and better understand factors impacting costs of ownership. The analyses were performed using ten years of data exported by </w:t>
      </w:r>
      <w:r w:rsidR="00D36BAC">
        <w:t>Metro</w:t>
      </w:r>
      <w:r>
        <w:t xml:space="preserve"> from the FleetFocus M5 system, including an asset </w:t>
      </w:r>
      <w:r w:rsidR="006E435C">
        <w:t>inventory</w:t>
      </w:r>
      <w:r>
        <w:t xml:space="preserve">, work order details, job details, and domain lists for decoding values in the maintenance records. </w:t>
      </w:r>
      <w:r w:rsidR="004E024A">
        <w:t xml:space="preserve">The data includes information from both current and retired buses across all bus fuel type and length combination. </w:t>
      </w:r>
    </w:p>
    <w:p w14:paraId="43BAA3BE" w14:textId="7F41970E" w:rsidR="004E024A" w:rsidRPr="00991551" w:rsidRDefault="004E024A" w:rsidP="00991551">
      <w:r>
        <w:t>The results of the analyses are presented in this section.</w:t>
      </w:r>
    </w:p>
    <w:p w14:paraId="7F11A776" w14:textId="11F9343C" w:rsidR="00CB6107" w:rsidRPr="00991551" w:rsidRDefault="00CB6107">
      <w:pPr>
        <w:pStyle w:val="ListParagraph"/>
        <w:numPr>
          <w:ilvl w:val="0"/>
          <w:numId w:val="21"/>
        </w:numPr>
      </w:pPr>
      <w:bookmarkStart w:id="133" w:name="_Hlk62488618"/>
      <w:r>
        <w:rPr>
          <w:b/>
          <w:bCs/>
        </w:rPr>
        <w:t>Analysis o</w:t>
      </w:r>
      <w:r w:rsidR="00405707">
        <w:rPr>
          <w:b/>
          <w:bCs/>
        </w:rPr>
        <w:t xml:space="preserve">f maintenance costs per year </w:t>
      </w:r>
      <w:r>
        <w:t xml:space="preserve">to determine whether costs were significantly increasing over the life of the asset measured using mileage instead of asset age. </w:t>
      </w:r>
    </w:p>
    <w:p w14:paraId="37DA5FC9" w14:textId="579EB615" w:rsidR="00D918C3" w:rsidRDefault="0090261C" w:rsidP="0090261C">
      <w:pPr>
        <w:pStyle w:val="ListParagraph"/>
        <w:numPr>
          <w:ilvl w:val="0"/>
          <w:numId w:val="20"/>
        </w:numPr>
      </w:pPr>
      <w:r w:rsidRPr="00991551">
        <w:rPr>
          <w:b/>
        </w:rPr>
        <w:t xml:space="preserve">Analysis of </w:t>
      </w:r>
      <w:r w:rsidR="00CB6107">
        <w:rPr>
          <w:b/>
        </w:rPr>
        <w:t xml:space="preserve">frequency of service needs </w:t>
      </w:r>
      <w:r w:rsidR="00CB6107">
        <w:t xml:space="preserve">to </w:t>
      </w:r>
      <w:r w:rsidRPr="00D43424">
        <w:t xml:space="preserve">determine </w:t>
      </w:r>
      <w:r>
        <w:t xml:space="preserve">whether there are </w:t>
      </w:r>
      <w:r w:rsidRPr="00D43424">
        <w:t xml:space="preserve">any key trends or patterns </w:t>
      </w:r>
      <w:r>
        <w:t xml:space="preserve">between </w:t>
      </w:r>
      <w:r w:rsidRPr="00D43424">
        <w:t xml:space="preserve">vehicle age and the </w:t>
      </w:r>
      <w:r w:rsidRPr="000F7783">
        <w:t xml:space="preserve">number of preventive maintenance and corrective maintenance work orders </w:t>
      </w:r>
      <w:r>
        <w:t xml:space="preserve">conducted </w:t>
      </w:r>
      <w:r w:rsidRPr="000F7783">
        <w:t>across Metro’s fleets</w:t>
      </w:r>
      <w:r w:rsidR="005536E3">
        <w:t xml:space="preserve"> (i.e., whether </w:t>
      </w:r>
      <w:r w:rsidR="00FF73C6">
        <w:t xml:space="preserve">there is any correlation between </w:t>
      </w:r>
      <w:r w:rsidR="005536E3">
        <w:t xml:space="preserve">age </w:t>
      </w:r>
      <w:r w:rsidR="00FF73C6">
        <w:t xml:space="preserve">and </w:t>
      </w:r>
      <w:r w:rsidR="005536E3">
        <w:t xml:space="preserve">the </w:t>
      </w:r>
      <w:r w:rsidRPr="000F7783">
        <w:t xml:space="preserve">number of corrective maintenance work orders, </w:t>
      </w:r>
      <w:r w:rsidR="00FF73C6">
        <w:t xml:space="preserve">maintenance </w:t>
      </w:r>
      <w:r w:rsidRPr="000F7783">
        <w:t>costs, number of trouble calls, and downtime</w:t>
      </w:r>
      <w:r w:rsidR="00FF73C6">
        <w:t>)</w:t>
      </w:r>
      <w:r w:rsidRPr="000F7783">
        <w:t>.</w:t>
      </w:r>
      <w:r>
        <w:t xml:space="preserve"> </w:t>
      </w:r>
    </w:p>
    <w:p w14:paraId="31668FF8" w14:textId="746EE30E" w:rsidR="009C2239" w:rsidRDefault="00294613" w:rsidP="00020A6D">
      <w:pPr>
        <w:pStyle w:val="ListParagraph"/>
        <w:numPr>
          <w:ilvl w:val="0"/>
          <w:numId w:val="20"/>
        </w:numPr>
        <w:rPr>
          <w:noProof/>
        </w:rPr>
      </w:pPr>
      <w:r w:rsidRPr="00020A6D">
        <w:rPr>
          <w:b/>
        </w:rPr>
        <w:t xml:space="preserve">Analysis of total cost of ownership </w:t>
      </w:r>
      <w:bookmarkEnd w:id="133"/>
      <w:r>
        <w:t xml:space="preserve">to </w:t>
      </w:r>
      <w:r w:rsidR="004E024A">
        <w:t>determine when or if there is a point where costs are minimized on a per mile basis.</w:t>
      </w:r>
      <w:r w:rsidR="004E024A" w:rsidDel="004E024A">
        <w:t xml:space="preserve"> </w:t>
      </w:r>
    </w:p>
    <w:p w14:paraId="10410324" w14:textId="18811501" w:rsidR="006E435C" w:rsidRPr="000F7783" w:rsidRDefault="006E435C" w:rsidP="00991551">
      <w:r>
        <w:rPr>
          <w:noProof/>
        </w:rPr>
        <w:t>Each analysis is described in more detail in the sections that follow.</w:t>
      </w:r>
    </w:p>
    <w:p w14:paraId="17D643CE" w14:textId="4F87995C" w:rsidR="00147863" w:rsidRDefault="006E435C" w:rsidP="00D43424">
      <w:pPr>
        <w:pStyle w:val="Heading3"/>
      </w:pPr>
      <w:r>
        <w:t>Analysis of Maintenance Costs per Year</w:t>
      </w:r>
    </w:p>
    <w:p w14:paraId="11F3F561" w14:textId="7771078F" w:rsidR="00E87FB0" w:rsidRDefault="007C5712" w:rsidP="000F7783">
      <w:r w:rsidRPr="000F7783">
        <w:t xml:space="preserve">In </w:t>
      </w:r>
      <w:r w:rsidR="00FC7B51" w:rsidRPr="000F7783">
        <w:t xml:space="preserve">May </w:t>
      </w:r>
      <w:r w:rsidRPr="000F7783">
        <w:t xml:space="preserve">2020, </w:t>
      </w:r>
      <w:r w:rsidR="00D918C3">
        <w:t xml:space="preserve">as part of a separate initiative from this project, </w:t>
      </w:r>
      <w:r w:rsidRPr="000F7783">
        <w:t xml:space="preserve">WSP conducted an analysis of maintenance costs on two hybrid fleets </w:t>
      </w:r>
      <w:r w:rsidR="001F5507" w:rsidRPr="000F7783">
        <w:t xml:space="preserve">(26-New Flyer Hybrid and 68-New Flyer Hybrid) </w:t>
      </w:r>
      <w:r w:rsidRPr="000F7783">
        <w:t xml:space="preserve">and found that the annual cost per fleet </w:t>
      </w:r>
      <w:r w:rsidR="006C6BBB">
        <w:t xml:space="preserve">remains relatively constant </w:t>
      </w:r>
      <w:r w:rsidRPr="000F7783">
        <w:t>after the initial ten years of service</w:t>
      </w:r>
      <w:r w:rsidR="006E435C">
        <w:t xml:space="preserve"> (</w:t>
      </w:r>
      <w:r w:rsidR="006E435C" w:rsidRPr="00991551">
        <w:rPr>
          <w:b/>
        </w:rPr>
        <w:fldChar w:fldCharType="begin"/>
      </w:r>
      <w:r w:rsidR="006E435C" w:rsidRPr="00991551">
        <w:rPr>
          <w:b/>
        </w:rPr>
        <w:instrText xml:space="preserve"> REF _Ref55807419 \h </w:instrText>
      </w:r>
      <w:r w:rsidR="006E435C">
        <w:rPr>
          <w:b/>
        </w:rPr>
        <w:instrText xml:space="preserve"> \* MERGEFORMAT </w:instrText>
      </w:r>
      <w:r w:rsidR="006E435C" w:rsidRPr="00991551">
        <w:rPr>
          <w:b/>
        </w:rPr>
      </w:r>
      <w:r w:rsidR="006E435C"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1</w:t>
      </w:r>
      <w:r w:rsidR="006E435C" w:rsidRPr="00991551">
        <w:rPr>
          <w:b/>
        </w:rPr>
        <w:fldChar w:fldCharType="end"/>
      </w:r>
      <w:r w:rsidR="006E435C">
        <w:t>)</w:t>
      </w:r>
      <w:r w:rsidRPr="000F7783">
        <w:t>.</w:t>
      </w:r>
      <w:r w:rsidR="001F5507" w:rsidRPr="000F7783">
        <w:t xml:space="preserve"> For the 26 fleet, the median cost per mile </w:t>
      </w:r>
      <w:r w:rsidR="00294613">
        <w:t xml:space="preserve">increases steadily during the first </w:t>
      </w:r>
      <w:r w:rsidR="001F5507" w:rsidRPr="000F7783">
        <w:t>8</w:t>
      </w:r>
      <w:r w:rsidR="00E87FB0" w:rsidRPr="000F7783">
        <w:t xml:space="preserve"> </w:t>
      </w:r>
      <w:r w:rsidR="00294613">
        <w:t>years and thereafter remains relatively unchanged</w:t>
      </w:r>
      <w:r w:rsidR="001F5507" w:rsidRPr="000F7783">
        <w:t>. For the 68 fleet, the median annual cost per bus decreases after 8 years in service</w:t>
      </w:r>
      <w:r w:rsidR="00AF1E26" w:rsidRPr="000F7783">
        <w:t>, however this may be the result of a smaller sample size (N = 24 with 12 years of service v</w:t>
      </w:r>
      <w:r w:rsidR="003A3C55">
        <w:t>ersus</w:t>
      </w:r>
      <w:r w:rsidR="00AF1E26" w:rsidRPr="000F7783">
        <w:t xml:space="preserve"> N = 187 with 8 years of service).</w:t>
      </w:r>
    </w:p>
    <w:p w14:paraId="5FA393E9" w14:textId="6102CFA9" w:rsidR="00C16198" w:rsidRPr="006602C2" w:rsidRDefault="00C16198" w:rsidP="00C16198">
      <w:pPr>
        <w:pStyle w:val="Caption"/>
        <w:jc w:val="center"/>
        <w:rPr>
          <w:noProof/>
        </w:rPr>
      </w:pPr>
      <w:bookmarkStart w:id="134" w:name="_Ref55807419"/>
      <w:r>
        <w:lastRenderedPageBreak/>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1</w:t>
      </w:r>
      <w:r w:rsidR="004A62C6">
        <w:rPr>
          <w:noProof/>
        </w:rPr>
        <w:fldChar w:fldCharType="end"/>
      </w:r>
      <w:bookmarkEnd w:id="134"/>
      <w:r>
        <w:t xml:space="preserve">: </w:t>
      </w:r>
      <w:r w:rsidRPr="00101B9B">
        <w:t xml:space="preserve">Total Cost </w:t>
      </w:r>
      <w:r>
        <w:t>per Vehicle, May Analysis (Fleet 26 and 68 only)</w:t>
      </w:r>
    </w:p>
    <w:p w14:paraId="50EB6ED9" w14:textId="555DAC8D" w:rsidR="00C16198" w:rsidRDefault="0091304B" w:rsidP="00991551">
      <w:pPr>
        <w:jc w:val="center"/>
      </w:pPr>
      <w:r w:rsidRPr="0091304B">
        <w:rPr>
          <w:noProof/>
        </w:rPr>
        <w:drawing>
          <wp:inline distT="0" distB="0" distL="0" distR="0" wp14:anchorId="6764A741" wp14:editId="3F55BBA8">
            <wp:extent cx="4814675" cy="31496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675" cy="3149600"/>
                    </a:xfrm>
                    <a:prstGeom prst="rect">
                      <a:avLst/>
                    </a:prstGeom>
                  </pic:spPr>
                </pic:pic>
              </a:graphicData>
            </a:graphic>
          </wp:inline>
        </w:drawing>
      </w:r>
    </w:p>
    <w:p w14:paraId="05B17CAF" w14:textId="7CE0306B" w:rsidR="004E024A" w:rsidRDefault="004E024A" w:rsidP="00020A6D">
      <w:r>
        <w:t xml:space="preserve">Using the new information provided by </w:t>
      </w:r>
      <w:r w:rsidR="00636C80">
        <w:t>Metro</w:t>
      </w:r>
      <w:r>
        <w:t xml:space="preserve">, the information was reanalyzed to expand the analysis to additional fleets and fuel types in late 2020. The following subsections contain the expanded analysis results for transit buses, paratransit vehicles, and non-revenue vehicles. </w:t>
      </w:r>
    </w:p>
    <w:p w14:paraId="66F309D5" w14:textId="2B7A2835" w:rsidR="00C16198" w:rsidRDefault="00C16198" w:rsidP="00C16198">
      <w:pPr>
        <w:pStyle w:val="Heading4"/>
      </w:pPr>
      <w:r>
        <w:t xml:space="preserve">Transit Bus Revenue Vehicles </w:t>
      </w:r>
      <w:r w:rsidR="004E024A">
        <w:t>Maintenance Costs Per Year</w:t>
      </w:r>
    </w:p>
    <w:p w14:paraId="14CD244C" w14:textId="4B5B4256" w:rsidR="00C16198" w:rsidRDefault="00C16198" w:rsidP="00C16198">
      <w:r>
        <w:t xml:space="preserve">The </w:t>
      </w:r>
      <w:r w:rsidR="004E024A">
        <w:t xml:space="preserve">new </w:t>
      </w:r>
      <w:r>
        <w:t xml:space="preserve">analysis mirrors the findings of the </w:t>
      </w:r>
      <w:r w:rsidR="004E024A">
        <w:t xml:space="preserve">smaller </w:t>
      </w:r>
      <w:r>
        <w:t>analysis of the two fleets</w:t>
      </w:r>
      <w:r w:rsidR="004E024A">
        <w:t xml:space="preserve">.  A similar plateau of maintenance costs occurs on a per coach basis when analyzing the </w:t>
      </w:r>
      <w:r w:rsidR="00D71C40">
        <w:t>new dataset.</w:t>
      </w:r>
    </w:p>
    <w:p w14:paraId="2ADCDCCC" w14:textId="767BC7A2" w:rsidR="00C16198" w:rsidRDefault="00C16198" w:rsidP="00C16198">
      <w:r>
        <w:t xml:space="preserve">After year eight, certain component </w:t>
      </w:r>
      <w:r w:rsidR="00D71C40">
        <w:t xml:space="preserve">repairs </w:t>
      </w:r>
      <w:r>
        <w:t xml:space="preserve">and replacements become </w:t>
      </w:r>
      <w:r w:rsidR="00D71C40">
        <w:t>recurring and common jobs. T</w:t>
      </w:r>
      <w:r>
        <w:t>he energy storage system and propulsion for hybrid vehicles</w:t>
      </w:r>
      <w:r w:rsidR="00D71C40">
        <w:t xml:space="preserve"> are notable for their high cost</w:t>
      </w:r>
      <w:r>
        <w:t xml:space="preserve"> in later years</w:t>
      </w:r>
      <w:r w:rsidR="00D71C40">
        <w:t>. Despite these high dollar repairs and replacement</w:t>
      </w:r>
      <w:r>
        <w:t xml:space="preserve">, the overall cost </w:t>
      </w:r>
      <w:r w:rsidR="00D71C40">
        <w:t xml:space="preserve">per vehicle </w:t>
      </w:r>
      <w:r>
        <w:t xml:space="preserve">does not dramatically change. </w:t>
      </w:r>
    </w:p>
    <w:p w14:paraId="760F3541" w14:textId="33544C26" w:rsidR="00C16198" w:rsidRDefault="00C16198" w:rsidP="00C16198">
      <w:r>
        <w:t>The analysis is limited by the data available. Most records in the job set</w:t>
      </w:r>
      <w:r w:rsidR="00670ED2">
        <w:t xml:space="preserve"> that was analyzed</w:t>
      </w:r>
      <w:r>
        <w:t xml:space="preserve"> occurred within the first 8 years, with fewer records being generated between years 9 and 16. The sample size of vehicles lasting past 16 years is small</w:t>
      </w:r>
      <w:r w:rsidR="00D71C40">
        <w:t xml:space="preserve"> and has limited predictive power</w:t>
      </w:r>
      <w:r>
        <w:t>.</w:t>
      </w:r>
      <w:r w:rsidR="00670ED2">
        <w:t xml:space="preserve"> </w:t>
      </w:r>
      <w:r>
        <w:t xml:space="preserve">This analysis did not include other factors, such as fuel consumption, rider experience, technology obsolescence, or other factors that are required to identify optimal replacement timing. </w:t>
      </w:r>
    </w:p>
    <w:p w14:paraId="1E08FD4D" w14:textId="6FDDEA74" w:rsidR="00D71C40" w:rsidRDefault="00F35991" w:rsidP="00C16198">
      <w:r>
        <w:t xml:space="preserve">Section </w:t>
      </w:r>
      <w:r>
        <w:fldChar w:fldCharType="begin"/>
      </w:r>
      <w:r>
        <w:instrText xml:space="preserve"> REF _Ref71815794 \r \h </w:instrText>
      </w:r>
      <w:r>
        <w:fldChar w:fldCharType="separate"/>
      </w:r>
      <w:r>
        <w:t>3.3.3</w:t>
      </w:r>
      <w:r>
        <w:fldChar w:fldCharType="end"/>
      </w:r>
      <w:r>
        <w:t xml:space="preserve"> </w:t>
      </w:r>
      <w:r w:rsidR="00D71C40">
        <w:t xml:space="preserve">contextualizes this information on a per mile cost basis and incorporates capital costs into the analysis. The result of this analysis does not provide a clear point in time where replacement is economically optimal. Minimizing maintenance costs for hybrid buses and the future electric-battery buses </w:t>
      </w:r>
      <w:r w:rsidR="00974B5B">
        <w:t xml:space="preserve">will </w:t>
      </w:r>
      <w:r w:rsidR="00670ED2">
        <w:t xml:space="preserve">be </w:t>
      </w:r>
      <w:r w:rsidR="00974B5B">
        <w:t xml:space="preserve">heavily influenced by minimizing the number of energy storage system replacements. </w:t>
      </w:r>
      <w:r w:rsidR="008D3CB4">
        <w:t>Since these systems typically last between five to six years, the useful life of an individual bus may be extended when a replacement is performed in the later years of the vehicle.</w:t>
      </w:r>
    </w:p>
    <w:p w14:paraId="407AF2D4" w14:textId="73B403F5" w:rsidR="00C16198" w:rsidRPr="000F7783" w:rsidRDefault="00C16198" w:rsidP="00C16198">
      <w:pPr>
        <w:pStyle w:val="Caption"/>
        <w:jc w:val="center"/>
      </w:pPr>
      <w:r w:rsidRPr="000F7783">
        <w:lastRenderedPageBreak/>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2</w:t>
      </w:r>
      <w:r w:rsidR="004A62C6">
        <w:rPr>
          <w:noProof/>
        </w:rPr>
        <w:fldChar w:fldCharType="end"/>
      </w:r>
      <w:r w:rsidRPr="000F7783">
        <w:t>: Total Costs per Vehicle by Age (Bus Fleet)</w:t>
      </w:r>
    </w:p>
    <w:p w14:paraId="47C27E5D" w14:textId="2C6FF8EF" w:rsidR="00C16198" w:rsidRPr="0020234B" w:rsidRDefault="00C16198" w:rsidP="00C16198">
      <w:pPr>
        <w:jc w:val="center"/>
        <w:rPr>
          <w:lang w:val="fr-CA"/>
        </w:rPr>
      </w:pPr>
      <w:r>
        <w:rPr>
          <w:noProof/>
        </w:rPr>
        <w:drawing>
          <wp:inline distT="0" distB="0" distL="0" distR="0" wp14:anchorId="62E5239F" wp14:editId="082352C1">
            <wp:extent cx="5943488" cy="2321169"/>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346" b="9891"/>
                    <a:stretch/>
                  </pic:blipFill>
                  <pic:spPr bwMode="auto">
                    <a:xfrm>
                      <a:off x="0" y="0"/>
                      <a:ext cx="5943600" cy="2321213"/>
                    </a:xfrm>
                    <a:prstGeom prst="rect">
                      <a:avLst/>
                    </a:prstGeom>
                    <a:ln>
                      <a:noFill/>
                    </a:ln>
                    <a:extLst>
                      <a:ext uri="{53640926-AAD7-44D8-BBD7-CCE9431645EC}">
                        <a14:shadowObscured xmlns:a14="http://schemas.microsoft.com/office/drawing/2010/main"/>
                      </a:ext>
                    </a:extLst>
                  </pic:spPr>
                </pic:pic>
              </a:graphicData>
            </a:graphic>
          </wp:inline>
        </w:drawing>
      </w:r>
    </w:p>
    <w:p w14:paraId="0B769D57" w14:textId="4522CE5F" w:rsidR="00C16198" w:rsidRPr="00020A6D" w:rsidRDefault="00C16198" w:rsidP="00C16198">
      <w:pPr>
        <w:pStyle w:val="Heading4"/>
      </w:pPr>
      <w:r w:rsidRPr="00020A6D">
        <w:t>Paratransit Vehicles</w:t>
      </w:r>
      <w:r w:rsidR="004E024A">
        <w:t xml:space="preserve"> Maintenance Costs Per Year</w:t>
      </w:r>
    </w:p>
    <w:p w14:paraId="607EC721" w14:textId="643C4625" w:rsidR="00C16198" w:rsidRPr="000F7783" w:rsidRDefault="00670ED2" w:rsidP="00C16198">
      <w:r>
        <w:t>T</w:t>
      </w:r>
      <w:r w:rsidR="00C16198">
        <w:t xml:space="preserve">he job records used to calculate total maintenance costs did not have cost data </w:t>
      </w:r>
      <w:r>
        <w:t xml:space="preserve">or </w:t>
      </w:r>
      <w:r w:rsidR="00C16198">
        <w:t xml:space="preserve">downtime information </w:t>
      </w:r>
      <w:r>
        <w:t>(likely due to the fact that paratransit and vanpool services are provided by a contractor)</w:t>
      </w:r>
      <w:r w:rsidR="00C16198">
        <w:t>. Work order count by age of vehicle remained nearly unchanged between years 1 and 6, with a slight decrease in the number of work orders generated after year 6 (</w:t>
      </w:r>
      <w:r w:rsidR="001037C8" w:rsidRPr="001037C8">
        <w:rPr>
          <w:b/>
        </w:rPr>
        <w:fldChar w:fldCharType="begin"/>
      </w:r>
      <w:r w:rsidR="001037C8" w:rsidRPr="001037C8">
        <w:rPr>
          <w:b/>
        </w:rPr>
        <w:instrText xml:space="preserve"> REF _Ref55826158 \h  \* MERGEFORMAT </w:instrText>
      </w:r>
      <w:r w:rsidR="001037C8" w:rsidRPr="001037C8">
        <w:rPr>
          <w:b/>
        </w:rPr>
      </w:r>
      <w:r w:rsidR="001037C8" w:rsidRPr="001037C8">
        <w:rPr>
          <w:b/>
        </w:rPr>
        <w:fldChar w:fldCharType="separate"/>
      </w:r>
      <w:r w:rsidR="004B327E" w:rsidRPr="00020A6D">
        <w:rPr>
          <w:b/>
        </w:rPr>
        <w:t xml:space="preserve">Figure </w:t>
      </w:r>
      <w:r w:rsidR="004B327E" w:rsidRPr="00020A6D">
        <w:rPr>
          <w:b/>
          <w:noProof/>
        </w:rPr>
        <w:t>3</w:t>
      </w:r>
      <w:r w:rsidR="004B327E" w:rsidRPr="00020A6D">
        <w:rPr>
          <w:b/>
          <w:noProof/>
        </w:rPr>
        <w:noBreakHyphen/>
        <w:t>3</w:t>
      </w:r>
      <w:r w:rsidR="001037C8" w:rsidRPr="001037C8">
        <w:rPr>
          <w:b/>
        </w:rPr>
        <w:fldChar w:fldCharType="end"/>
      </w:r>
      <w:r w:rsidR="00C16198">
        <w:t xml:space="preserve">). </w:t>
      </w:r>
      <w:r w:rsidR="008D3CB4" w:rsidRPr="00020A6D">
        <w:t>Due to a lack of cost information, th</w:t>
      </w:r>
      <w:r w:rsidR="0000723F" w:rsidRPr="00020A6D">
        <w:t>is</w:t>
      </w:r>
      <w:r w:rsidR="008D3CB4" w:rsidRPr="00020A6D">
        <w:t xml:space="preserve"> analysis did not suggest an optim</w:t>
      </w:r>
      <w:r w:rsidR="00654A46" w:rsidRPr="00020A6D">
        <w:t>al</w:t>
      </w:r>
      <w:r w:rsidR="008D3CB4" w:rsidRPr="00020A6D">
        <w:t xml:space="preserve"> useful life for targeting replacement.</w:t>
      </w:r>
    </w:p>
    <w:p w14:paraId="7AAA237D" w14:textId="1732C934" w:rsidR="00C16198" w:rsidRPr="000F7783" w:rsidRDefault="00C16198" w:rsidP="00C16198">
      <w:pPr>
        <w:pStyle w:val="Caption"/>
        <w:jc w:val="center"/>
      </w:pPr>
      <w:bookmarkStart w:id="135" w:name="_Ref55826158"/>
      <w:r w:rsidRPr="000F7783">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w:instrText>
      </w:r>
      <w:r w:rsidR="004A62C6">
        <w:instrText xml:space="preserve"> </w:instrText>
      </w:r>
      <w:r w:rsidR="004A62C6">
        <w:fldChar w:fldCharType="separate"/>
      </w:r>
      <w:r w:rsidR="0035567E">
        <w:rPr>
          <w:noProof/>
        </w:rPr>
        <w:t>3</w:t>
      </w:r>
      <w:r w:rsidR="004A62C6">
        <w:rPr>
          <w:noProof/>
        </w:rPr>
        <w:fldChar w:fldCharType="end"/>
      </w:r>
      <w:bookmarkEnd w:id="135"/>
      <w:r w:rsidRPr="000F7783">
        <w:t>:  Total Costs per Vehicle by Age (</w:t>
      </w:r>
      <w:r>
        <w:t>Paratransit</w:t>
      </w:r>
      <w:r w:rsidRPr="000F7783">
        <w:t>)</w:t>
      </w:r>
    </w:p>
    <w:p w14:paraId="6C205ED4" w14:textId="4DCCFD6F" w:rsidR="00C16198" w:rsidRPr="00F85334" w:rsidRDefault="003155D0" w:rsidP="00C16198">
      <w:pPr>
        <w:jc w:val="center"/>
        <w:rPr>
          <w:lang w:val="fr-CA"/>
        </w:rPr>
      </w:pPr>
      <w:r>
        <w:rPr>
          <w:noProof/>
        </w:rPr>
        <w:drawing>
          <wp:inline distT="0" distB="0" distL="0" distR="0" wp14:anchorId="4C236324" wp14:editId="5EAC106F">
            <wp:extent cx="5943265" cy="2321170"/>
            <wp:effectExtent l="0" t="0" r="63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662" b="9571"/>
                    <a:stretch/>
                  </pic:blipFill>
                  <pic:spPr bwMode="auto">
                    <a:xfrm>
                      <a:off x="0" y="0"/>
                      <a:ext cx="5943600" cy="2321301"/>
                    </a:xfrm>
                    <a:prstGeom prst="rect">
                      <a:avLst/>
                    </a:prstGeom>
                    <a:ln>
                      <a:noFill/>
                    </a:ln>
                    <a:extLst>
                      <a:ext uri="{53640926-AAD7-44D8-BBD7-CCE9431645EC}">
                        <a14:shadowObscured xmlns:a14="http://schemas.microsoft.com/office/drawing/2010/main"/>
                      </a:ext>
                    </a:extLst>
                  </pic:spPr>
                </pic:pic>
              </a:graphicData>
            </a:graphic>
          </wp:inline>
        </w:drawing>
      </w:r>
    </w:p>
    <w:p w14:paraId="30E2E4ED" w14:textId="51A6F703" w:rsidR="00C16198" w:rsidRDefault="00C16198" w:rsidP="00C16198">
      <w:pPr>
        <w:pStyle w:val="Heading4"/>
        <w:rPr>
          <w:lang w:val="fr-CA"/>
        </w:rPr>
      </w:pPr>
      <w:r>
        <w:rPr>
          <w:lang w:val="fr-CA"/>
        </w:rPr>
        <w:t>Non-Revenue Vehicles</w:t>
      </w:r>
      <w:r w:rsidR="004E024A">
        <w:t xml:space="preserve"> Maintenance Costs Per Year</w:t>
      </w:r>
    </w:p>
    <w:p w14:paraId="0B751FF5" w14:textId="1E084085" w:rsidR="00C16198" w:rsidRPr="000F7783" w:rsidRDefault="00C16198" w:rsidP="00C16198">
      <w:r w:rsidRPr="000F7783">
        <w:t xml:space="preserve">Maintenance costs for </w:t>
      </w:r>
      <w:r>
        <w:t>n</w:t>
      </w:r>
      <w:r w:rsidRPr="000F7783">
        <w:t>on-</w:t>
      </w:r>
      <w:r>
        <w:t>r</w:t>
      </w:r>
      <w:r w:rsidRPr="000F7783">
        <w:t xml:space="preserve">evenue vehicles remained consistent </w:t>
      </w:r>
      <w:r>
        <w:t>over the first 12 years of vehicle life (</w:t>
      </w:r>
      <w:r w:rsidR="001037C8" w:rsidRPr="001037C8">
        <w:rPr>
          <w:b/>
        </w:rPr>
        <w:fldChar w:fldCharType="begin"/>
      </w:r>
      <w:r w:rsidR="001037C8" w:rsidRPr="001037C8">
        <w:rPr>
          <w:b/>
        </w:rPr>
        <w:instrText xml:space="preserve"> REF _Ref55826202 \h  \* MERGEFORMAT </w:instrText>
      </w:r>
      <w:r w:rsidR="001037C8" w:rsidRPr="001037C8">
        <w:rPr>
          <w:b/>
        </w:rPr>
      </w:r>
      <w:r w:rsidR="001037C8" w:rsidRPr="001037C8">
        <w:rPr>
          <w:b/>
        </w:rPr>
        <w:fldChar w:fldCharType="separate"/>
      </w:r>
      <w:r w:rsidR="004B327E" w:rsidRPr="00020A6D">
        <w:rPr>
          <w:b/>
        </w:rPr>
        <w:t xml:space="preserve">Figure </w:t>
      </w:r>
      <w:r w:rsidR="004B327E" w:rsidRPr="00020A6D">
        <w:rPr>
          <w:b/>
          <w:noProof/>
        </w:rPr>
        <w:t>3</w:t>
      </w:r>
      <w:r w:rsidR="004B327E" w:rsidRPr="00020A6D">
        <w:rPr>
          <w:b/>
          <w:noProof/>
        </w:rPr>
        <w:noBreakHyphen/>
        <w:t>4</w:t>
      </w:r>
      <w:r w:rsidR="001037C8" w:rsidRPr="001037C8">
        <w:rPr>
          <w:b/>
        </w:rPr>
        <w:fldChar w:fldCharType="end"/>
      </w:r>
      <w:r>
        <w:t xml:space="preserve">). </w:t>
      </w:r>
      <w:r w:rsidR="008D3CB4">
        <w:t xml:space="preserve">Few vehicles are kept past twelve years. </w:t>
      </w:r>
      <w:r w:rsidR="00670ED2">
        <w:t>E</w:t>
      </w:r>
      <w:r w:rsidR="008D3CB4">
        <w:t xml:space="preserve">xceptions </w:t>
      </w:r>
      <w:r w:rsidR="00670ED2">
        <w:t>include</w:t>
      </w:r>
      <w:r w:rsidR="008D3CB4">
        <w:t xml:space="preserve"> specialized heavier vehicles</w:t>
      </w:r>
      <w:r w:rsidR="00670ED2">
        <w:t>,</w:t>
      </w:r>
      <w:r w:rsidR="008D3CB4">
        <w:t xml:space="preserve"> based on asset record descriptions. </w:t>
      </w:r>
      <w:r w:rsidR="00670ED2">
        <w:t xml:space="preserve">Based on </w:t>
      </w:r>
      <w:r w:rsidR="008D3CB4">
        <w:t xml:space="preserve">conversations with asset owners at </w:t>
      </w:r>
      <w:r w:rsidR="00636C80">
        <w:t>Metro</w:t>
      </w:r>
      <w:r w:rsidR="008D3CB4">
        <w:t xml:space="preserve">, non-revenue vehicles often have </w:t>
      </w:r>
      <w:r w:rsidR="00670ED2">
        <w:t xml:space="preserve">a wide range of usage </w:t>
      </w:r>
      <w:r w:rsidR="008D3CB4">
        <w:t xml:space="preserve">patterns. Similar vehicles can have major differences in the number of miles accumulated per year, which makes it difficult to set a specific point in time for replacement. </w:t>
      </w:r>
      <w:r w:rsidR="00636C80">
        <w:t>Metro</w:t>
      </w:r>
      <w:r w:rsidR="00BF0E5E">
        <w:t xml:space="preserve"> staff indicated that there is limited ability to rotate vehicles to balance the mileage accumulation per year.</w:t>
      </w:r>
    </w:p>
    <w:p w14:paraId="2757B4E6" w14:textId="2972B0C0" w:rsidR="00C16198" w:rsidRPr="000F7783" w:rsidRDefault="00C16198" w:rsidP="00C16198">
      <w:pPr>
        <w:pStyle w:val="Caption"/>
        <w:jc w:val="center"/>
      </w:pPr>
      <w:bookmarkStart w:id="136" w:name="_Ref55826202"/>
      <w:r w:rsidRPr="000F7783">
        <w:lastRenderedPageBreak/>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4</w:t>
      </w:r>
      <w:r w:rsidR="004A62C6">
        <w:rPr>
          <w:noProof/>
        </w:rPr>
        <w:fldChar w:fldCharType="end"/>
      </w:r>
      <w:bookmarkEnd w:id="136"/>
      <w:r w:rsidRPr="000F7783">
        <w:t>: Total Costs per Vehicle by Age (Non-Revenue Vehicles)</w:t>
      </w:r>
    </w:p>
    <w:p w14:paraId="6AC3AC8D" w14:textId="4E413728" w:rsidR="00C16198" w:rsidRDefault="003155D0" w:rsidP="00C16198">
      <w:pPr>
        <w:pStyle w:val="Caption"/>
        <w:jc w:val="center"/>
        <w:rPr>
          <w:lang w:val="fr-CA"/>
        </w:rPr>
      </w:pPr>
      <w:r>
        <w:rPr>
          <w:noProof/>
        </w:rPr>
        <w:drawing>
          <wp:inline distT="0" distB="0" distL="0" distR="0" wp14:anchorId="36EDCF40" wp14:editId="78FDC6AD">
            <wp:extent cx="5942809" cy="2294792"/>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98" b="9882"/>
                    <a:stretch/>
                  </pic:blipFill>
                  <pic:spPr bwMode="auto">
                    <a:xfrm>
                      <a:off x="0" y="0"/>
                      <a:ext cx="5943600" cy="2295098"/>
                    </a:xfrm>
                    <a:prstGeom prst="rect">
                      <a:avLst/>
                    </a:prstGeom>
                    <a:ln>
                      <a:noFill/>
                    </a:ln>
                    <a:extLst>
                      <a:ext uri="{53640926-AAD7-44D8-BBD7-CCE9431645EC}">
                        <a14:shadowObscured xmlns:a14="http://schemas.microsoft.com/office/drawing/2010/main"/>
                      </a:ext>
                    </a:extLst>
                  </pic:spPr>
                </pic:pic>
              </a:graphicData>
            </a:graphic>
          </wp:inline>
        </w:drawing>
      </w:r>
    </w:p>
    <w:p w14:paraId="575E2110" w14:textId="6ACAA052" w:rsidR="00294613" w:rsidRDefault="008238C8" w:rsidP="00294613">
      <w:pPr>
        <w:pStyle w:val="Heading3"/>
      </w:pPr>
      <w:r>
        <w:t xml:space="preserve">Analysis of </w:t>
      </w:r>
      <w:r w:rsidR="00294613">
        <w:t xml:space="preserve">Frequency of </w:t>
      </w:r>
      <w:r>
        <w:t>Service Needs</w:t>
      </w:r>
    </w:p>
    <w:p w14:paraId="12995B7C" w14:textId="454605AC" w:rsidR="00FC6FAE" w:rsidRDefault="000556E3" w:rsidP="00294613">
      <w:r>
        <w:t xml:space="preserve">For this analysis, </w:t>
      </w:r>
      <w:r w:rsidR="00733717">
        <w:t xml:space="preserve">four </w:t>
      </w:r>
      <w:r>
        <w:t>metrics were reviewed</w:t>
      </w:r>
      <w:r w:rsidR="008D5F9E">
        <w:t>:</w:t>
      </w:r>
      <w:r>
        <w:t xml:space="preserve"> </w:t>
      </w:r>
      <w:r w:rsidR="008D5F9E">
        <w:t>o</w:t>
      </w:r>
      <w:r>
        <w:t xml:space="preserve">verall number of work orders per </w:t>
      </w:r>
      <w:r w:rsidR="00733717">
        <w:t>vehicle</w:t>
      </w:r>
      <w:r w:rsidR="00F01775">
        <w:t xml:space="preserve"> (</w:t>
      </w:r>
      <w:r w:rsidR="00F01775" w:rsidRPr="00991551">
        <w:rPr>
          <w:b/>
        </w:rPr>
        <w:fldChar w:fldCharType="begin"/>
      </w:r>
      <w:r w:rsidR="00F01775" w:rsidRPr="00991551">
        <w:rPr>
          <w:b/>
        </w:rPr>
        <w:instrText xml:space="preserve"> REF _Ref55846117 \h </w:instrText>
      </w:r>
      <w:r w:rsidR="00F01775">
        <w:rPr>
          <w:b/>
        </w:rPr>
        <w:instrText xml:space="preserve"> \* MERGEFORMAT </w:instrText>
      </w:r>
      <w:r w:rsidR="00F01775" w:rsidRPr="00991551">
        <w:rPr>
          <w:b/>
        </w:rPr>
      </w:r>
      <w:r w:rsidR="00F01775"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5</w:t>
      </w:r>
      <w:r w:rsidR="00F01775" w:rsidRPr="00991551">
        <w:rPr>
          <w:b/>
        </w:rPr>
        <w:fldChar w:fldCharType="end"/>
      </w:r>
      <w:r w:rsidR="00F01775">
        <w:t>)</w:t>
      </w:r>
      <w:r>
        <w:t xml:space="preserve">, number of </w:t>
      </w:r>
      <w:r w:rsidR="00733717">
        <w:t>trouble-calls and yard truck jobs per vehicle</w:t>
      </w:r>
      <w:r w:rsidR="00F01775">
        <w:t xml:space="preserve"> (</w:t>
      </w:r>
      <w:r w:rsidR="00F01775" w:rsidRPr="00991551">
        <w:rPr>
          <w:b/>
        </w:rPr>
        <w:fldChar w:fldCharType="begin"/>
      </w:r>
      <w:r w:rsidR="00F01775" w:rsidRPr="00991551">
        <w:rPr>
          <w:b/>
        </w:rPr>
        <w:instrText xml:space="preserve"> REF _Ref55846131 \h </w:instrText>
      </w:r>
      <w:r w:rsidR="00F01775">
        <w:rPr>
          <w:b/>
        </w:rPr>
        <w:instrText xml:space="preserve"> \* MERGEFORMAT </w:instrText>
      </w:r>
      <w:r w:rsidR="00F01775" w:rsidRPr="00991551">
        <w:rPr>
          <w:b/>
        </w:rPr>
      </w:r>
      <w:r w:rsidR="00F01775"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6</w:t>
      </w:r>
      <w:r w:rsidR="00F01775" w:rsidRPr="00991551">
        <w:rPr>
          <w:b/>
        </w:rPr>
        <w:fldChar w:fldCharType="end"/>
      </w:r>
      <w:r w:rsidR="00F01775">
        <w:t>)</w:t>
      </w:r>
      <w:r w:rsidR="00733717">
        <w:t xml:space="preserve">, number </w:t>
      </w:r>
      <w:r w:rsidR="00FC6FAE">
        <w:t xml:space="preserve">of </w:t>
      </w:r>
      <w:r w:rsidR="00733717">
        <w:t>towing jobs per vehicle</w:t>
      </w:r>
      <w:r w:rsidR="00F01775">
        <w:t xml:space="preserve"> (</w:t>
      </w:r>
      <w:r w:rsidR="00F01775" w:rsidRPr="00991551">
        <w:rPr>
          <w:b/>
        </w:rPr>
        <w:fldChar w:fldCharType="begin"/>
      </w:r>
      <w:r w:rsidR="00F01775" w:rsidRPr="00991551">
        <w:rPr>
          <w:b/>
        </w:rPr>
        <w:instrText xml:space="preserve"> REF _Ref55846140 \h </w:instrText>
      </w:r>
      <w:r w:rsidR="00F01775">
        <w:rPr>
          <w:b/>
        </w:rPr>
        <w:instrText xml:space="preserve"> \* MERGEFORMAT </w:instrText>
      </w:r>
      <w:r w:rsidR="00F01775" w:rsidRPr="00991551">
        <w:rPr>
          <w:b/>
        </w:rPr>
      </w:r>
      <w:r w:rsidR="00F01775"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7</w:t>
      </w:r>
      <w:r w:rsidR="00F01775" w:rsidRPr="00991551">
        <w:rPr>
          <w:b/>
        </w:rPr>
        <w:fldChar w:fldCharType="end"/>
      </w:r>
      <w:r w:rsidR="00F01775">
        <w:t>)</w:t>
      </w:r>
      <w:r w:rsidR="00733717">
        <w:t>, and downtime per vehicle</w:t>
      </w:r>
      <w:r w:rsidR="00F01775">
        <w:t xml:space="preserve"> (</w:t>
      </w:r>
      <w:r w:rsidR="00F01775" w:rsidRPr="00991551">
        <w:rPr>
          <w:b/>
        </w:rPr>
        <w:fldChar w:fldCharType="begin"/>
      </w:r>
      <w:r w:rsidR="00F01775" w:rsidRPr="00991551">
        <w:rPr>
          <w:b/>
        </w:rPr>
        <w:instrText xml:space="preserve"> REF _Ref55846154 \h </w:instrText>
      </w:r>
      <w:r w:rsidR="00F01775">
        <w:rPr>
          <w:b/>
        </w:rPr>
        <w:instrText xml:space="preserve"> \* MERGEFORMAT </w:instrText>
      </w:r>
      <w:r w:rsidR="00F01775" w:rsidRPr="00991551">
        <w:rPr>
          <w:b/>
        </w:rPr>
      </w:r>
      <w:r w:rsidR="00F01775"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8</w:t>
      </w:r>
      <w:r w:rsidR="00F01775" w:rsidRPr="00991551">
        <w:rPr>
          <w:b/>
        </w:rPr>
        <w:fldChar w:fldCharType="end"/>
      </w:r>
      <w:r w:rsidR="00F01775">
        <w:t>)</w:t>
      </w:r>
      <w:r w:rsidR="00733717">
        <w:t>. In each of the metrics, a bow shaped trendline appeared (with the exception of towing calls for non-revenue vehicles, which increases over time).</w:t>
      </w:r>
      <w:r w:rsidR="00456C81">
        <w:t xml:space="preserve"> </w:t>
      </w:r>
    </w:p>
    <w:p w14:paraId="7B0CDC89" w14:textId="2A5474FF" w:rsidR="00FC6FAE" w:rsidRDefault="00733717" w:rsidP="00294613">
      <w:r>
        <w:t xml:space="preserve">The approximate age when the peaks occurred </w:t>
      </w:r>
      <w:r w:rsidR="00FC6FAE">
        <w:t xml:space="preserve">are outlined in </w:t>
      </w:r>
      <w:r w:rsidR="00FC6FAE" w:rsidRPr="00020A6D">
        <w:rPr>
          <w:b/>
        </w:rPr>
        <w:fldChar w:fldCharType="begin"/>
      </w:r>
      <w:r w:rsidR="00FC6FAE" w:rsidRPr="00020A6D">
        <w:rPr>
          <w:b/>
        </w:rPr>
        <w:instrText xml:space="preserve"> REF _Ref63176625 \h </w:instrText>
      </w:r>
      <w:r w:rsidR="00FC6FAE">
        <w:rPr>
          <w:b/>
        </w:rPr>
        <w:instrText xml:space="preserve"> \* MERGEFORMAT </w:instrText>
      </w:r>
      <w:r w:rsidR="00FC6FAE" w:rsidRPr="00020A6D">
        <w:rPr>
          <w:b/>
        </w:rPr>
      </w:r>
      <w:r w:rsidR="00FC6FAE" w:rsidRPr="00020A6D">
        <w:rPr>
          <w:b/>
        </w:rPr>
        <w:fldChar w:fldCharType="separate"/>
      </w:r>
      <w:r w:rsidR="004B327E" w:rsidRPr="00020A6D">
        <w:rPr>
          <w:b/>
        </w:rPr>
        <w:t xml:space="preserve">Table </w:t>
      </w:r>
      <w:r w:rsidR="004B327E" w:rsidRPr="00020A6D">
        <w:rPr>
          <w:b/>
          <w:noProof/>
        </w:rPr>
        <w:t>3</w:t>
      </w:r>
      <w:r w:rsidR="004B327E" w:rsidRPr="00020A6D">
        <w:rPr>
          <w:b/>
          <w:noProof/>
        </w:rPr>
        <w:noBreakHyphen/>
        <w:t>1</w:t>
      </w:r>
      <w:r w:rsidR="00FC6FAE" w:rsidRPr="00020A6D">
        <w:rPr>
          <w:b/>
        </w:rPr>
        <w:fldChar w:fldCharType="end"/>
      </w:r>
      <w:r w:rsidR="00FC6FAE">
        <w:t xml:space="preserve">. </w:t>
      </w:r>
    </w:p>
    <w:p w14:paraId="1B36E79D" w14:textId="0519287E" w:rsidR="006C1B96" w:rsidRDefault="00FC6FAE">
      <w:pPr>
        <w:pStyle w:val="Caption"/>
        <w:jc w:val="center"/>
      </w:pPr>
      <w:bookmarkStart w:id="137" w:name="_Ref63176625"/>
      <w:r>
        <w:t xml:space="preserve">Table </w:t>
      </w:r>
      <w:r w:rsidR="004A62C6">
        <w:fldChar w:fldCharType="begin"/>
      </w:r>
      <w:r w:rsidR="004A62C6">
        <w:instrText xml:space="preserve"> STYLEREF 1 \s </w:instrText>
      </w:r>
      <w:r w:rsidR="004A62C6">
        <w:fldChar w:fldCharType="separate"/>
      </w:r>
      <w:r w:rsidR="004B327E">
        <w:rPr>
          <w:noProof/>
        </w:rPr>
        <w:t>3</w:t>
      </w:r>
      <w:r w:rsidR="004A62C6">
        <w:rPr>
          <w:noProof/>
        </w:rPr>
        <w:fldChar w:fldCharType="end"/>
      </w:r>
      <w:r>
        <w:noBreakHyphen/>
      </w:r>
      <w:r w:rsidR="004A62C6">
        <w:fldChar w:fldCharType="begin"/>
      </w:r>
      <w:r w:rsidR="004A62C6">
        <w:instrText xml:space="preserve"> SEQ Table \* ARABIC \s 1 </w:instrText>
      </w:r>
      <w:r w:rsidR="004A62C6">
        <w:fldChar w:fldCharType="separate"/>
      </w:r>
      <w:r w:rsidR="004B327E">
        <w:rPr>
          <w:noProof/>
        </w:rPr>
        <w:t>1</w:t>
      </w:r>
      <w:r w:rsidR="004A62C6">
        <w:rPr>
          <w:noProof/>
        </w:rPr>
        <w:fldChar w:fldCharType="end"/>
      </w:r>
      <w:bookmarkEnd w:id="137"/>
      <w:r>
        <w:t xml:space="preserve">: </w:t>
      </w:r>
      <w:r w:rsidRPr="00DB04EF">
        <w:t>Frequency of Service Needs – Peaks of Key Metrics</w:t>
      </w:r>
    </w:p>
    <w:tbl>
      <w:tblPr>
        <w:tblStyle w:val="TableGrid"/>
        <w:tblW w:w="0" w:type="auto"/>
        <w:tblLook w:val="04A0" w:firstRow="1" w:lastRow="0" w:firstColumn="1" w:lastColumn="0" w:noHBand="0" w:noVBand="1"/>
      </w:tblPr>
      <w:tblGrid>
        <w:gridCol w:w="1705"/>
        <w:gridCol w:w="4528"/>
        <w:gridCol w:w="3117"/>
      </w:tblGrid>
      <w:tr w:rsidR="00FC6FAE" w14:paraId="67EA2EB6" w14:textId="77777777" w:rsidTr="00020A6D">
        <w:tc>
          <w:tcPr>
            <w:tcW w:w="1705" w:type="dxa"/>
            <w:shd w:val="clear" w:color="auto" w:fill="002060"/>
          </w:tcPr>
          <w:p w14:paraId="65C1CF7C" w14:textId="3BFB212A" w:rsidR="00FC6FAE" w:rsidRPr="00020A6D" w:rsidRDefault="00FC6FAE" w:rsidP="00020A6D">
            <w:pPr>
              <w:jc w:val="center"/>
              <w:rPr>
                <w:b/>
              </w:rPr>
            </w:pPr>
            <w:r w:rsidRPr="00020A6D">
              <w:rPr>
                <w:b/>
              </w:rPr>
              <w:t>Vehicle Type</w:t>
            </w:r>
          </w:p>
        </w:tc>
        <w:tc>
          <w:tcPr>
            <w:tcW w:w="4528" w:type="dxa"/>
            <w:shd w:val="clear" w:color="auto" w:fill="002060"/>
          </w:tcPr>
          <w:p w14:paraId="5741C04E" w14:textId="5481579E" w:rsidR="00FC6FAE" w:rsidRPr="00020A6D" w:rsidRDefault="00FC6FAE" w:rsidP="00020A6D">
            <w:pPr>
              <w:jc w:val="center"/>
              <w:rPr>
                <w:b/>
              </w:rPr>
            </w:pPr>
            <w:r w:rsidRPr="00020A6D">
              <w:rPr>
                <w:b/>
              </w:rPr>
              <w:t>Metric</w:t>
            </w:r>
          </w:p>
        </w:tc>
        <w:tc>
          <w:tcPr>
            <w:tcW w:w="3117" w:type="dxa"/>
            <w:shd w:val="clear" w:color="auto" w:fill="002060"/>
          </w:tcPr>
          <w:p w14:paraId="107B5EA2" w14:textId="6612F9F0" w:rsidR="00FC6FAE" w:rsidRPr="00020A6D" w:rsidRDefault="00FC6FAE" w:rsidP="00020A6D">
            <w:pPr>
              <w:jc w:val="center"/>
              <w:rPr>
                <w:b/>
              </w:rPr>
            </w:pPr>
            <w:r w:rsidRPr="00020A6D">
              <w:rPr>
                <w:b/>
              </w:rPr>
              <w:t>Approximate Age of Peak</w:t>
            </w:r>
          </w:p>
        </w:tc>
      </w:tr>
      <w:tr w:rsidR="00FC6FAE" w14:paraId="369C0620" w14:textId="77777777" w:rsidTr="00D331BD">
        <w:tc>
          <w:tcPr>
            <w:tcW w:w="1705" w:type="dxa"/>
            <w:vMerge w:val="restart"/>
          </w:tcPr>
          <w:p w14:paraId="1E0EEF5C" w14:textId="7C5651B7" w:rsidR="00FC6FAE" w:rsidRPr="00020A6D" w:rsidRDefault="00FC6FAE" w:rsidP="00FC6FAE">
            <w:pPr>
              <w:rPr>
                <w:b/>
                <w:bCs/>
              </w:rPr>
            </w:pPr>
            <w:r w:rsidRPr="00020A6D">
              <w:rPr>
                <w:b/>
                <w:bCs/>
              </w:rPr>
              <w:t>Revenue Vehicles</w:t>
            </w:r>
          </w:p>
        </w:tc>
        <w:tc>
          <w:tcPr>
            <w:tcW w:w="4528" w:type="dxa"/>
          </w:tcPr>
          <w:p w14:paraId="3E015DD6" w14:textId="715D99B3" w:rsidR="00FC6FAE" w:rsidRDefault="00FC6FAE" w:rsidP="00FC6FAE">
            <w:r>
              <w:t>Total work orders per vehicle</w:t>
            </w:r>
          </w:p>
        </w:tc>
        <w:tc>
          <w:tcPr>
            <w:tcW w:w="3117" w:type="dxa"/>
          </w:tcPr>
          <w:p w14:paraId="5579A42C" w14:textId="319542B1" w:rsidR="00FC6FAE" w:rsidRDefault="00FC6FAE" w:rsidP="00FC6FAE">
            <w:r>
              <w:t>11 years</w:t>
            </w:r>
          </w:p>
        </w:tc>
      </w:tr>
      <w:tr w:rsidR="00FC6FAE" w14:paraId="02705271" w14:textId="77777777" w:rsidTr="00D331BD">
        <w:tc>
          <w:tcPr>
            <w:tcW w:w="1705" w:type="dxa"/>
            <w:vMerge/>
          </w:tcPr>
          <w:p w14:paraId="1AA3C0CF" w14:textId="77777777" w:rsidR="00FC6FAE" w:rsidRDefault="00FC6FAE" w:rsidP="00FC6FAE"/>
        </w:tc>
        <w:tc>
          <w:tcPr>
            <w:tcW w:w="4528" w:type="dxa"/>
          </w:tcPr>
          <w:p w14:paraId="17288E1B" w14:textId="5E1BCA4C" w:rsidR="00FC6FAE" w:rsidRDefault="00FC6FAE" w:rsidP="00FC6FAE">
            <w:r>
              <w:t>All trouble-calls/yard truck jobs per vehicle</w:t>
            </w:r>
          </w:p>
        </w:tc>
        <w:tc>
          <w:tcPr>
            <w:tcW w:w="3117" w:type="dxa"/>
          </w:tcPr>
          <w:p w14:paraId="09E07189" w14:textId="6774FB20" w:rsidR="00FC6FAE" w:rsidRDefault="00FC6FAE" w:rsidP="00FC6FAE">
            <w:r>
              <w:t>11 years</w:t>
            </w:r>
          </w:p>
        </w:tc>
      </w:tr>
      <w:tr w:rsidR="00FC6FAE" w14:paraId="6355859C" w14:textId="77777777" w:rsidTr="00D331BD">
        <w:tc>
          <w:tcPr>
            <w:tcW w:w="1705" w:type="dxa"/>
            <w:vMerge/>
          </w:tcPr>
          <w:p w14:paraId="2A1758F9" w14:textId="77777777" w:rsidR="00FC6FAE" w:rsidRDefault="00FC6FAE" w:rsidP="00FC6FAE"/>
        </w:tc>
        <w:tc>
          <w:tcPr>
            <w:tcW w:w="4528" w:type="dxa"/>
          </w:tcPr>
          <w:p w14:paraId="5CBD0A78" w14:textId="69D8DC4F" w:rsidR="00FC6FAE" w:rsidRDefault="00FC6FAE" w:rsidP="00FC6FAE">
            <w:r>
              <w:t>Towing jobs per vehicle</w:t>
            </w:r>
          </w:p>
        </w:tc>
        <w:tc>
          <w:tcPr>
            <w:tcW w:w="3117" w:type="dxa"/>
          </w:tcPr>
          <w:p w14:paraId="5B478F69" w14:textId="5ECC8D2D" w:rsidR="00FC6FAE" w:rsidRDefault="00FC6FAE" w:rsidP="00FC6FAE">
            <w:r>
              <w:t>8 years</w:t>
            </w:r>
          </w:p>
        </w:tc>
      </w:tr>
      <w:tr w:rsidR="00FC6FAE" w14:paraId="3680ACD4" w14:textId="77777777" w:rsidTr="00D331BD">
        <w:tc>
          <w:tcPr>
            <w:tcW w:w="1705" w:type="dxa"/>
            <w:vMerge/>
          </w:tcPr>
          <w:p w14:paraId="62F3A309" w14:textId="77777777" w:rsidR="00FC6FAE" w:rsidRDefault="00FC6FAE" w:rsidP="00FC6FAE"/>
        </w:tc>
        <w:tc>
          <w:tcPr>
            <w:tcW w:w="4528" w:type="dxa"/>
          </w:tcPr>
          <w:p w14:paraId="37C289A7" w14:textId="460CBB2F" w:rsidR="00FC6FAE" w:rsidRDefault="00FC6FAE" w:rsidP="00FC6FAE">
            <w:r>
              <w:t>Downtime per vehicle</w:t>
            </w:r>
          </w:p>
        </w:tc>
        <w:tc>
          <w:tcPr>
            <w:tcW w:w="3117" w:type="dxa"/>
          </w:tcPr>
          <w:p w14:paraId="3D27AF66" w14:textId="775D5D61" w:rsidR="00FC6FAE" w:rsidRDefault="00FC6FAE" w:rsidP="00FC6FAE">
            <w:r>
              <w:t>8 years</w:t>
            </w:r>
          </w:p>
        </w:tc>
      </w:tr>
      <w:tr w:rsidR="00FC6FAE" w14:paraId="6DB23178" w14:textId="77777777" w:rsidTr="00D331BD">
        <w:tc>
          <w:tcPr>
            <w:tcW w:w="1705" w:type="dxa"/>
            <w:vMerge w:val="restart"/>
          </w:tcPr>
          <w:p w14:paraId="01731384" w14:textId="5EB5F90B" w:rsidR="00FC6FAE" w:rsidRPr="00020A6D" w:rsidRDefault="00FC6FAE" w:rsidP="00FC6FAE">
            <w:pPr>
              <w:rPr>
                <w:b/>
              </w:rPr>
            </w:pPr>
            <w:r w:rsidRPr="00020A6D">
              <w:rPr>
                <w:b/>
              </w:rPr>
              <w:t>Paratransit</w:t>
            </w:r>
          </w:p>
        </w:tc>
        <w:tc>
          <w:tcPr>
            <w:tcW w:w="4528" w:type="dxa"/>
          </w:tcPr>
          <w:p w14:paraId="36C061E8" w14:textId="56CBFF9F" w:rsidR="00FC6FAE" w:rsidRDefault="00FC6FAE" w:rsidP="00FC6FAE">
            <w:r>
              <w:t>Total work orders per vehicle</w:t>
            </w:r>
          </w:p>
        </w:tc>
        <w:tc>
          <w:tcPr>
            <w:tcW w:w="3117" w:type="dxa"/>
          </w:tcPr>
          <w:p w14:paraId="0D78C88B" w14:textId="42C00D4E" w:rsidR="00FC6FAE" w:rsidRDefault="00FC6FAE" w:rsidP="00FC6FAE">
            <w:r>
              <w:t>5 yeas</w:t>
            </w:r>
          </w:p>
        </w:tc>
      </w:tr>
      <w:tr w:rsidR="00FC6FAE" w14:paraId="23F32C9A" w14:textId="77777777" w:rsidTr="00FC6FAE">
        <w:tc>
          <w:tcPr>
            <w:tcW w:w="1705" w:type="dxa"/>
            <w:vMerge/>
          </w:tcPr>
          <w:p w14:paraId="6D8B6C59" w14:textId="77777777" w:rsidR="00FC6FAE" w:rsidRDefault="00FC6FAE" w:rsidP="00FC6FAE"/>
        </w:tc>
        <w:tc>
          <w:tcPr>
            <w:tcW w:w="4528" w:type="dxa"/>
          </w:tcPr>
          <w:p w14:paraId="18C887F9" w14:textId="6B1A4FD9" w:rsidR="00FC6FAE" w:rsidRDefault="00FC6FAE" w:rsidP="00FC6FAE">
            <w:r>
              <w:t>All trouble-calls/yard truck jobs per vehicle</w:t>
            </w:r>
          </w:p>
        </w:tc>
        <w:tc>
          <w:tcPr>
            <w:tcW w:w="3117" w:type="dxa"/>
          </w:tcPr>
          <w:p w14:paraId="601515D3" w14:textId="1A298B02" w:rsidR="00FC6FAE" w:rsidRDefault="00FC6FAE" w:rsidP="00FC6FAE">
            <w:r>
              <w:t>N/A, no observations</w:t>
            </w:r>
          </w:p>
        </w:tc>
      </w:tr>
      <w:tr w:rsidR="00FC6FAE" w14:paraId="0FD2244E" w14:textId="77777777" w:rsidTr="00FC6FAE">
        <w:tc>
          <w:tcPr>
            <w:tcW w:w="1705" w:type="dxa"/>
            <w:vMerge/>
          </w:tcPr>
          <w:p w14:paraId="73684CEF" w14:textId="77777777" w:rsidR="00FC6FAE" w:rsidRDefault="00FC6FAE" w:rsidP="00FC6FAE"/>
        </w:tc>
        <w:tc>
          <w:tcPr>
            <w:tcW w:w="4528" w:type="dxa"/>
          </w:tcPr>
          <w:p w14:paraId="035C6623" w14:textId="6B7636E8" w:rsidR="00FC6FAE" w:rsidRDefault="00FC6FAE" w:rsidP="00FC6FAE">
            <w:r>
              <w:t>Towing jobs per vehicle</w:t>
            </w:r>
          </w:p>
        </w:tc>
        <w:tc>
          <w:tcPr>
            <w:tcW w:w="3117" w:type="dxa"/>
          </w:tcPr>
          <w:p w14:paraId="0AC70331" w14:textId="0882ECDD" w:rsidR="00FC6FAE" w:rsidRDefault="00FC6FAE" w:rsidP="00FC6FAE">
            <w:r>
              <w:t>N/A, no observations</w:t>
            </w:r>
          </w:p>
        </w:tc>
      </w:tr>
      <w:tr w:rsidR="00FC6FAE" w14:paraId="39F50D29" w14:textId="77777777" w:rsidTr="00FC6FAE">
        <w:tc>
          <w:tcPr>
            <w:tcW w:w="1705" w:type="dxa"/>
            <w:vMerge/>
          </w:tcPr>
          <w:p w14:paraId="3F8BBF3E" w14:textId="77777777" w:rsidR="00FC6FAE" w:rsidRDefault="00FC6FAE" w:rsidP="00FC6FAE"/>
        </w:tc>
        <w:tc>
          <w:tcPr>
            <w:tcW w:w="4528" w:type="dxa"/>
          </w:tcPr>
          <w:p w14:paraId="6F34735B" w14:textId="312564E2" w:rsidR="00FC6FAE" w:rsidRDefault="00FC6FAE" w:rsidP="00FC6FAE">
            <w:r>
              <w:t>Downtime per vehicle</w:t>
            </w:r>
          </w:p>
        </w:tc>
        <w:tc>
          <w:tcPr>
            <w:tcW w:w="3117" w:type="dxa"/>
          </w:tcPr>
          <w:p w14:paraId="4A3A4EFD" w14:textId="5D1EFD88" w:rsidR="00FC6FAE" w:rsidRDefault="00FC6FAE" w:rsidP="00FC6FAE">
            <w:r>
              <w:t>N/A, no observations</w:t>
            </w:r>
          </w:p>
        </w:tc>
      </w:tr>
      <w:tr w:rsidR="00FC6FAE" w14:paraId="199BE5CF" w14:textId="77777777" w:rsidTr="00FC6FAE">
        <w:tc>
          <w:tcPr>
            <w:tcW w:w="1705" w:type="dxa"/>
            <w:vMerge w:val="restart"/>
          </w:tcPr>
          <w:p w14:paraId="14D0890D" w14:textId="2D4F94BA" w:rsidR="00FC6FAE" w:rsidRPr="00020A6D" w:rsidRDefault="00FC6FAE" w:rsidP="00FC6FAE">
            <w:pPr>
              <w:rPr>
                <w:b/>
              </w:rPr>
            </w:pPr>
            <w:r w:rsidRPr="00020A6D">
              <w:rPr>
                <w:b/>
              </w:rPr>
              <w:t>Non-Revenue Vehicles</w:t>
            </w:r>
          </w:p>
        </w:tc>
        <w:tc>
          <w:tcPr>
            <w:tcW w:w="4528" w:type="dxa"/>
          </w:tcPr>
          <w:p w14:paraId="1F268760" w14:textId="0E30A5D1" w:rsidR="00FC6FAE" w:rsidRPr="00020A6D" w:rsidRDefault="00FC6FAE" w:rsidP="00FC6FAE">
            <w:pPr>
              <w:rPr>
                <w:b/>
              </w:rPr>
            </w:pPr>
            <w:r>
              <w:t>Total work orders per vehicle</w:t>
            </w:r>
          </w:p>
        </w:tc>
        <w:tc>
          <w:tcPr>
            <w:tcW w:w="3117" w:type="dxa"/>
          </w:tcPr>
          <w:p w14:paraId="24242493" w14:textId="7743B52F" w:rsidR="00FC6FAE" w:rsidRPr="00FC6FAE" w:rsidRDefault="00FC6FAE" w:rsidP="00FC6FAE">
            <w:r w:rsidRPr="00020A6D">
              <w:t>12 years</w:t>
            </w:r>
          </w:p>
        </w:tc>
      </w:tr>
      <w:tr w:rsidR="00FC6FAE" w14:paraId="14D84F26" w14:textId="77777777" w:rsidTr="00D331BD">
        <w:tc>
          <w:tcPr>
            <w:tcW w:w="1705" w:type="dxa"/>
            <w:vMerge/>
          </w:tcPr>
          <w:p w14:paraId="6820B28A" w14:textId="77777777" w:rsidR="00FC6FAE" w:rsidRDefault="00FC6FAE" w:rsidP="00FC6FAE"/>
        </w:tc>
        <w:tc>
          <w:tcPr>
            <w:tcW w:w="4528" w:type="dxa"/>
          </w:tcPr>
          <w:p w14:paraId="496E5257" w14:textId="7B55F905" w:rsidR="00FC6FAE" w:rsidRDefault="00FC6FAE" w:rsidP="00FC6FAE">
            <w:r>
              <w:t>All trouble-calls/yard truck jobs per vehicle</w:t>
            </w:r>
          </w:p>
        </w:tc>
        <w:tc>
          <w:tcPr>
            <w:tcW w:w="3117" w:type="dxa"/>
          </w:tcPr>
          <w:p w14:paraId="2859B743" w14:textId="1978C885" w:rsidR="00FC6FAE" w:rsidRDefault="00FC6FAE" w:rsidP="00FC6FAE">
            <w:r>
              <w:t>N/A, increases with age</w:t>
            </w:r>
          </w:p>
        </w:tc>
      </w:tr>
      <w:tr w:rsidR="00FC6FAE" w14:paraId="22E27AE2" w14:textId="77777777" w:rsidTr="00D331BD">
        <w:tc>
          <w:tcPr>
            <w:tcW w:w="1705" w:type="dxa"/>
            <w:vMerge/>
          </w:tcPr>
          <w:p w14:paraId="57B35A28" w14:textId="77777777" w:rsidR="00FC6FAE" w:rsidRDefault="00FC6FAE" w:rsidP="00FC6FAE"/>
        </w:tc>
        <w:tc>
          <w:tcPr>
            <w:tcW w:w="4528" w:type="dxa"/>
          </w:tcPr>
          <w:p w14:paraId="1696849B" w14:textId="2C3F3A91" w:rsidR="00FC6FAE" w:rsidRDefault="00FC6FAE" w:rsidP="00FC6FAE">
            <w:r>
              <w:t>Towing jobs per vehicle</w:t>
            </w:r>
          </w:p>
        </w:tc>
        <w:tc>
          <w:tcPr>
            <w:tcW w:w="3117" w:type="dxa"/>
          </w:tcPr>
          <w:p w14:paraId="2769DA25" w14:textId="5D1D68E3" w:rsidR="00FC6FAE" w:rsidRDefault="00FC6FAE" w:rsidP="00FC6FAE">
            <w:r>
              <w:t>N/A, stable over time</w:t>
            </w:r>
          </w:p>
        </w:tc>
      </w:tr>
      <w:tr w:rsidR="00FC6FAE" w14:paraId="75917C49" w14:textId="77777777" w:rsidTr="00020A6D">
        <w:trPr>
          <w:trHeight w:val="53"/>
        </w:trPr>
        <w:tc>
          <w:tcPr>
            <w:tcW w:w="1705" w:type="dxa"/>
            <w:vMerge/>
          </w:tcPr>
          <w:p w14:paraId="4961150F" w14:textId="77777777" w:rsidR="00FC6FAE" w:rsidRDefault="00FC6FAE" w:rsidP="00FC6FAE"/>
        </w:tc>
        <w:tc>
          <w:tcPr>
            <w:tcW w:w="4528" w:type="dxa"/>
          </w:tcPr>
          <w:p w14:paraId="2C71B964" w14:textId="10B688FF" w:rsidR="00FC6FAE" w:rsidRDefault="00FC6FAE" w:rsidP="00FC6FAE">
            <w:r>
              <w:t>Downtime per vehicle</w:t>
            </w:r>
          </w:p>
        </w:tc>
        <w:tc>
          <w:tcPr>
            <w:tcW w:w="3117" w:type="dxa"/>
          </w:tcPr>
          <w:p w14:paraId="21E1FC1C" w14:textId="54D19439" w:rsidR="00FC6FAE" w:rsidRDefault="00FC6FAE" w:rsidP="00FC6FAE">
            <w:r w:rsidRPr="00DD4C31">
              <w:t>12 years</w:t>
            </w:r>
          </w:p>
        </w:tc>
      </w:tr>
    </w:tbl>
    <w:p w14:paraId="029BF79F" w14:textId="77777777" w:rsidR="00FC6FAE" w:rsidRDefault="00FC6FAE" w:rsidP="00294613"/>
    <w:p w14:paraId="479C539C" w14:textId="54AFF4BD" w:rsidR="006C1B96" w:rsidRDefault="00733717" w:rsidP="00733717">
      <w:pPr>
        <w:pStyle w:val="Caption"/>
        <w:jc w:val="center"/>
      </w:pPr>
      <w:bookmarkStart w:id="138" w:name="_Ref55846117"/>
      <w:r>
        <w:lastRenderedPageBreak/>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5</w:t>
      </w:r>
      <w:r w:rsidR="004A62C6">
        <w:rPr>
          <w:noProof/>
        </w:rPr>
        <w:fldChar w:fldCharType="end"/>
      </w:r>
      <w:bookmarkEnd w:id="138"/>
      <w:r>
        <w:t>: Total Work Orders per Vehicle, by Age</w:t>
      </w:r>
    </w:p>
    <w:p w14:paraId="210F8298" w14:textId="37E7B35E" w:rsidR="00733717" w:rsidRPr="00BB63BA" w:rsidRDefault="00733717" w:rsidP="003D012A">
      <w:pPr>
        <w:jc w:val="center"/>
      </w:pPr>
      <w:r>
        <w:rPr>
          <w:noProof/>
        </w:rPr>
        <w:drawing>
          <wp:inline distT="0" distB="0" distL="0" distR="0" wp14:anchorId="4AD04AC9" wp14:editId="54E752CF">
            <wp:extent cx="4864100" cy="34537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206" b="17428"/>
                    <a:stretch/>
                  </pic:blipFill>
                  <pic:spPr bwMode="auto">
                    <a:xfrm>
                      <a:off x="0" y="0"/>
                      <a:ext cx="4864430" cy="3454032"/>
                    </a:xfrm>
                    <a:prstGeom prst="rect">
                      <a:avLst/>
                    </a:prstGeom>
                    <a:ln>
                      <a:noFill/>
                    </a:ln>
                    <a:extLst>
                      <a:ext uri="{53640926-AAD7-44D8-BBD7-CCE9431645EC}">
                        <a14:shadowObscured xmlns:a14="http://schemas.microsoft.com/office/drawing/2010/main"/>
                      </a:ext>
                    </a:extLst>
                  </pic:spPr>
                </pic:pic>
              </a:graphicData>
            </a:graphic>
          </wp:inline>
        </w:drawing>
      </w:r>
    </w:p>
    <w:p w14:paraId="5800AADF" w14:textId="1F750F34" w:rsidR="00733717" w:rsidRDefault="00733717" w:rsidP="00733717">
      <w:pPr>
        <w:pStyle w:val="Caption"/>
        <w:jc w:val="center"/>
      </w:pPr>
      <w:bookmarkStart w:id="139" w:name="_Ref55846131"/>
      <w:r>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6</w:t>
      </w:r>
      <w:r w:rsidR="004A62C6">
        <w:rPr>
          <w:noProof/>
        </w:rPr>
        <w:fldChar w:fldCharType="end"/>
      </w:r>
      <w:bookmarkEnd w:id="139"/>
      <w:r>
        <w:t>: Total Trouble-Calls/Yard Truck per Vehicle, by Age</w:t>
      </w:r>
    </w:p>
    <w:p w14:paraId="6B37D559" w14:textId="75F51B98" w:rsidR="00733717" w:rsidRDefault="0091304B" w:rsidP="003D012A">
      <w:pPr>
        <w:jc w:val="center"/>
      </w:pPr>
      <w:r>
        <w:rPr>
          <w:noProof/>
        </w:rPr>
        <w:drawing>
          <wp:inline distT="0" distB="0" distL="0" distR="0" wp14:anchorId="57308AF5" wp14:editId="49E8E5CC">
            <wp:extent cx="4762500" cy="36847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390" b="23977"/>
                    <a:stretch/>
                  </pic:blipFill>
                  <pic:spPr bwMode="auto">
                    <a:xfrm>
                      <a:off x="0" y="0"/>
                      <a:ext cx="4763707" cy="3685677"/>
                    </a:xfrm>
                    <a:prstGeom prst="rect">
                      <a:avLst/>
                    </a:prstGeom>
                    <a:ln>
                      <a:noFill/>
                    </a:ln>
                    <a:extLst>
                      <a:ext uri="{53640926-AAD7-44D8-BBD7-CCE9431645EC}">
                        <a14:shadowObscured xmlns:a14="http://schemas.microsoft.com/office/drawing/2010/main"/>
                      </a:ext>
                    </a:extLst>
                  </pic:spPr>
                </pic:pic>
              </a:graphicData>
            </a:graphic>
          </wp:inline>
        </w:drawing>
      </w:r>
    </w:p>
    <w:p w14:paraId="26006A07" w14:textId="774E7724" w:rsidR="00733717" w:rsidRDefault="00733717" w:rsidP="00733717">
      <w:pPr>
        <w:pStyle w:val="Caption"/>
        <w:jc w:val="center"/>
      </w:pPr>
      <w:bookmarkStart w:id="140" w:name="_Ref55846140"/>
      <w:r>
        <w:lastRenderedPageBreak/>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7</w:t>
      </w:r>
      <w:r w:rsidR="004A62C6">
        <w:rPr>
          <w:noProof/>
        </w:rPr>
        <w:fldChar w:fldCharType="end"/>
      </w:r>
      <w:bookmarkEnd w:id="140"/>
      <w:r>
        <w:t>: Towing Jobs per Vehicle, by Age</w:t>
      </w:r>
    </w:p>
    <w:p w14:paraId="360CD97D" w14:textId="55BBF692" w:rsidR="00733717" w:rsidRDefault="00FC2E47" w:rsidP="003D012A">
      <w:pPr>
        <w:jc w:val="center"/>
      </w:pPr>
      <w:r>
        <w:rPr>
          <w:noProof/>
        </w:rPr>
        <w:drawing>
          <wp:inline distT="0" distB="0" distL="0" distR="0" wp14:anchorId="6DC54BC6" wp14:editId="44F8E117">
            <wp:extent cx="4501916" cy="3746500"/>
            <wp:effectExtent l="0" t="0" r="0" b="6350"/>
            <wp:docPr id="7" name="Picture 7" descr="cid:image002.png@01D6B74E.E03CE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2.png@01D6B74E.E03CEE7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4506191" cy="3750058"/>
                    </a:xfrm>
                    <a:prstGeom prst="rect">
                      <a:avLst/>
                    </a:prstGeom>
                    <a:noFill/>
                    <a:ln>
                      <a:noFill/>
                    </a:ln>
                  </pic:spPr>
                </pic:pic>
              </a:graphicData>
            </a:graphic>
          </wp:inline>
        </w:drawing>
      </w:r>
    </w:p>
    <w:p w14:paraId="14000B0C" w14:textId="5ACC7AD4" w:rsidR="00733717" w:rsidRDefault="00733717" w:rsidP="00733717">
      <w:pPr>
        <w:pStyle w:val="Caption"/>
        <w:jc w:val="center"/>
      </w:pPr>
      <w:bookmarkStart w:id="141" w:name="_Ref55846154"/>
      <w:r>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8</w:t>
      </w:r>
      <w:r w:rsidR="004A62C6">
        <w:rPr>
          <w:noProof/>
        </w:rPr>
        <w:fldChar w:fldCharType="end"/>
      </w:r>
      <w:bookmarkEnd w:id="141"/>
      <w:r>
        <w:t xml:space="preserve">: Downtime </w:t>
      </w:r>
      <w:r w:rsidR="0091304B">
        <w:t xml:space="preserve">(Hours per Year) </w:t>
      </w:r>
      <w:r>
        <w:t>per Vehicle, by Age</w:t>
      </w:r>
    </w:p>
    <w:p w14:paraId="2C820B80" w14:textId="1CA24266" w:rsidR="00733717" w:rsidRPr="00733717" w:rsidRDefault="0091304B">
      <w:r>
        <w:rPr>
          <w:noProof/>
        </w:rPr>
        <w:drawing>
          <wp:inline distT="0" distB="0" distL="0" distR="0" wp14:anchorId="17DA0E6F" wp14:editId="7E14DBED">
            <wp:extent cx="5942965" cy="366639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537" b="15566"/>
                    <a:stretch/>
                  </pic:blipFill>
                  <pic:spPr bwMode="auto">
                    <a:xfrm>
                      <a:off x="0" y="0"/>
                      <a:ext cx="5943600" cy="3666785"/>
                    </a:xfrm>
                    <a:prstGeom prst="rect">
                      <a:avLst/>
                    </a:prstGeom>
                    <a:ln>
                      <a:noFill/>
                    </a:ln>
                    <a:extLst>
                      <a:ext uri="{53640926-AAD7-44D8-BBD7-CCE9431645EC}">
                        <a14:shadowObscured xmlns:a14="http://schemas.microsoft.com/office/drawing/2010/main"/>
                      </a:ext>
                    </a:extLst>
                  </pic:spPr>
                </pic:pic>
              </a:graphicData>
            </a:graphic>
          </wp:inline>
        </w:drawing>
      </w:r>
    </w:p>
    <w:p w14:paraId="7E8F6514" w14:textId="0BE24A83" w:rsidR="009C2239" w:rsidRDefault="009C2239" w:rsidP="007A6F6C">
      <w:pPr>
        <w:pStyle w:val="Heading3"/>
      </w:pPr>
      <w:bookmarkStart w:id="142" w:name="_Analysis_of_Total"/>
      <w:bookmarkStart w:id="143" w:name="_Ref71815794"/>
      <w:bookmarkEnd w:id="142"/>
      <w:r w:rsidRPr="00D43424">
        <w:lastRenderedPageBreak/>
        <w:t xml:space="preserve">Analysis of </w:t>
      </w:r>
      <w:r w:rsidR="0091304B">
        <w:t>Total Cost of Ownership</w:t>
      </w:r>
      <w:r w:rsidR="00A85494">
        <w:t xml:space="preserve"> </w:t>
      </w:r>
      <w:r w:rsidR="00C0730C">
        <w:t>per</w:t>
      </w:r>
      <w:r w:rsidR="00A85494">
        <w:t xml:space="preserve"> </w:t>
      </w:r>
      <w:r w:rsidR="00C0730C">
        <w:t>Mile</w:t>
      </w:r>
      <w:bookmarkEnd w:id="143"/>
    </w:p>
    <w:p w14:paraId="0A73BE18" w14:textId="7D38EB62" w:rsidR="00E5688A" w:rsidRDefault="005956CE" w:rsidP="005956CE">
      <w:r>
        <w:t>The total cost of ownership</w:t>
      </w:r>
      <w:r w:rsidR="00B42C98">
        <w:t xml:space="preserve"> </w:t>
      </w:r>
      <w:r>
        <w:t>was calculated on a per mile basis by combining the acquisition cost of the asset and the cumulative cost of maintenance</w:t>
      </w:r>
      <w:r w:rsidR="00326ABF">
        <w:t xml:space="preserve"> (</w:t>
      </w:r>
      <w:r w:rsidR="009738F8">
        <w:t>i.e., parts, labor, and fluid costs)</w:t>
      </w:r>
      <w:r>
        <w:t xml:space="preserve"> incurred by that asset. The</w:t>
      </w:r>
      <w:r w:rsidRPr="0091304B">
        <w:t xml:space="preserve"> </w:t>
      </w:r>
      <w:r>
        <w:t>economic optim</w:t>
      </w:r>
      <w:r w:rsidR="00654A46">
        <w:t>al</w:t>
      </w:r>
      <w:r>
        <w:t xml:space="preserve"> point of replacement is where this total cost is minimized, although this measure does not include other factors that weigh in on replacement and vehicle selection decisions. </w:t>
      </w:r>
    </w:p>
    <w:p w14:paraId="01DC79C4" w14:textId="627C6327" w:rsidR="005956CE" w:rsidRDefault="005956CE" w:rsidP="005956CE">
      <w:pPr>
        <w:rPr>
          <w:b/>
          <w:bCs/>
        </w:rPr>
      </w:pPr>
      <w:r>
        <w:t xml:space="preserve">A full description of the analysis methodology can be found in </w:t>
      </w:r>
      <w:r>
        <w:rPr>
          <w:b/>
          <w:bCs/>
        </w:rPr>
        <w:t xml:space="preserve">Appendix A. </w:t>
      </w:r>
    </w:p>
    <w:p w14:paraId="0238116C" w14:textId="316DCDD4" w:rsidR="005956CE" w:rsidRPr="009D21BC" w:rsidRDefault="005956CE" w:rsidP="005956CE">
      <w:r>
        <w:t xml:space="preserve">The data contains cost and mileage information in each record, shown below in </w:t>
      </w:r>
      <w:r w:rsidR="00B05EB0" w:rsidRPr="00B709EC">
        <w:rPr>
          <w:b/>
          <w:bCs/>
        </w:rPr>
        <w:fldChar w:fldCharType="begin"/>
      </w:r>
      <w:r w:rsidR="00B05EB0" w:rsidRPr="00235BD7">
        <w:rPr>
          <w:b/>
          <w:bCs/>
        </w:rPr>
        <w:instrText xml:space="preserve"> REF _Ref71805209 \h </w:instrText>
      </w:r>
      <w:r w:rsidR="00B05EB0">
        <w:rPr>
          <w:b/>
          <w:bCs/>
        </w:rPr>
        <w:instrText xml:space="preserve"> \* MERGEFORMAT </w:instrText>
      </w:r>
      <w:r w:rsidR="00B05EB0" w:rsidRPr="00B709EC">
        <w:rPr>
          <w:b/>
          <w:bCs/>
        </w:rPr>
      </w:r>
      <w:r w:rsidR="00B05EB0" w:rsidRPr="00B709EC">
        <w:rPr>
          <w:b/>
          <w:bCs/>
        </w:rPr>
        <w:fldChar w:fldCharType="separate"/>
      </w:r>
      <w:r w:rsidR="00B709EC" w:rsidRPr="00020A6D">
        <w:rPr>
          <w:b/>
          <w:bCs/>
        </w:rPr>
        <w:t xml:space="preserve">Figure </w:t>
      </w:r>
      <w:r w:rsidR="00B709EC" w:rsidRPr="00020A6D">
        <w:rPr>
          <w:b/>
          <w:bCs/>
          <w:noProof/>
        </w:rPr>
        <w:t>3</w:t>
      </w:r>
      <w:r w:rsidR="00B709EC" w:rsidRPr="00020A6D">
        <w:rPr>
          <w:b/>
          <w:bCs/>
          <w:noProof/>
        </w:rPr>
        <w:noBreakHyphen/>
        <w:t>9</w:t>
      </w:r>
      <w:r w:rsidR="00B05EB0" w:rsidRPr="00B709EC">
        <w:rPr>
          <w:b/>
          <w:bCs/>
        </w:rPr>
        <w:fldChar w:fldCharType="end"/>
      </w:r>
      <w:r w:rsidR="00B05EB0">
        <w:t>.</w:t>
      </w:r>
      <w:r>
        <w:rPr>
          <w:b/>
          <w:bCs/>
        </w:rPr>
        <w:t xml:space="preserve"> </w:t>
      </w:r>
    </w:p>
    <w:p w14:paraId="3C011F13" w14:textId="06C00AAD" w:rsidR="005956CE" w:rsidRPr="009C1429" w:rsidRDefault="005956CE" w:rsidP="005956CE">
      <w:pPr>
        <w:pStyle w:val="Caption"/>
        <w:jc w:val="center"/>
      </w:pPr>
      <w:bookmarkStart w:id="144" w:name="_Ref72243626"/>
      <w:bookmarkStart w:id="145" w:name="_Ref71805209"/>
      <w:r>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9</w:t>
      </w:r>
      <w:r w:rsidR="004A62C6">
        <w:rPr>
          <w:noProof/>
        </w:rPr>
        <w:fldChar w:fldCharType="end"/>
      </w:r>
      <w:bookmarkEnd w:id="144"/>
      <w:bookmarkEnd w:id="145"/>
      <w:r>
        <w:t>: Mileage vs Cumulative Maintenance Costs, All Individual Vehicles</w:t>
      </w:r>
      <w:r w:rsidR="00125263">
        <w:t xml:space="preserve"> (</w:t>
      </w:r>
      <w:r w:rsidR="00492F4D">
        <w:t>Hybrid, Diesel, Trolley)</w:t>
      </w:r>
    </w:p>
    <w:p w14:paraId="1211E747" w14:textId="77777777" w:rsidR="005956CE" w:rsidRPr="009D2F5E" w:rsidRDefault="005956CE" w:rsidP="005956CE">
      <w:r>
        <w:rPr>
          <w:noProof/>
        </w:rPr>
        <w:drawing>
          <wp:inline distT="0" distB="0" distL="0" distR="0" wp14:anchorId="58380DB3" wp14:editId="797276CC">
            <wp:extent cx="6384573" cy="3401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6789" cy="3402876"/>
                    </a:xfrm>
                    <a:prstGeom prst="rect">
                      <a:avLst/>
                    </a:prstGeom>
                  </pic:spPr>
                </pic:pic>
              </a:graphicData>
            </a:graphic>
          </wp:inline>
        </w:drawing>
      </w:r>
    </w:p>
    <w:p w14:paraId="41E42EB2" w14:textId="77777777" w:rsidR="007460E2" w:rsidRDefault="007460E2" w:rsidP="007460E2">
      <w:pPr>
        <w:pStyle w:val="Heading4"/>
      </w:pPr>
      <w:bookmarkStart w:id="146" w:name="_Ref72242415"/>
      <w:r>
        <w:t>Hybrid Buses</w:t>
      </w:r>
      <w:bookmarkEnd w:id="146"/>
    </w:p>
    <w:p w14:paraId="69E043B2" w14:textId="41C7AC6A" w:rsidR="007460E2" w:rsidRDefault="007460E2" w:rsidP="007460E2">
      <w:pPr>
        <w:rPr>
          <w:b/>
          <w:bCs/>
        </w:rPr>
      </w:pPr>
      <w:r>
        <w:t xml:space="preserve">While maintenance costs accumulate and increase during the first half of the life of a typical bus, the high capital cost of replacing the bus resulted in a consistently decreasing cost per mile. The result is that the accumulating maintenance costs on a per mile basis do not exceed the capital costs on a per mile basis at any point within the data range. </w:t>
      </w:r>
      <w:r w:rsidR="00235BD7" w:rsidRPr="00020A6D">
        <w:rPr>
          <w:b/>
          <w:bCs/>
        </w:rPr>
        <w:fldChar w:fldCharType="begin"/>
      </w:r>
      <w:r w:rsidR="00235BD7" w:rsidRPr="00020A6D">
        <w:rPr>
          <w:b/>
          <w:bCs/>
        </w:rPr>
        <w:instrText xml:space="preserve"> REF _Ref71805232 \h </w:instrText>
      </w:r>
      <w:r w:rsidR="00235BD7">
        <w:rPr>
          <w:b/>
          <w:bCs/>
        </w:rPr>
        <w:instrText xml:space="preserve"> \* MERGEFORMAT </w:instrText>
      </w:r>
      <w:r w:rsidR="00235BD7" w:rsidRPr="00020A6D">
        <w:rPr>
          <w:b/>
          <w:bCs/>
        </w:rPr>
      </w:r>
      <w:r w:rsidR="00235BD7" w:rsidRPr="00020A6D">
        <w:rPr>
          <w:b/>
          <w:bCs/>
        </w:rPr>
        <w:fldChar w:fldCharType="separate"/>
      </w:r>
      <w:r w:rsidR="000F76E6" w:rsidRPr="00020A6D">
        <w:rPr>
          <w:b/>
          <w:bCs/>
        </w:rPr>
        <w:t xml:space="preserve">Figure </w:t>
      </w:r>
      <w:r w:rsidR="000F76E6" w:rsidRPr="00020A6D">
        <w:rPr>
          <w:b/>
          <w:bCs/>
          <w:noProof/>
        </w:rPr>
        <w:t>3</w:t>
      </w:r>
      <w:r w:rsidR="000F76E6" w:rsidRPr="00020A6D">
        <w:rPr>
          <w:b/>
          <w:bCs/>
          <w:noProof/>
        </w:rPr>
        <w:noBreakHyphen/>
        <w:t>10</w:t>
      </w:r>
      <w:r w:rsidR="00235BD7" w:rsidRPr="00020A6D">
        <w:rPr>
          <w:b/>
          <w:bCs/>
        </w:rPr>
        <w:fldChar w:fldCharType="end"/>
      </w:r>
      <w:r>
        <w:rPr>
          <w:b/>
          <w:bCs/>
        </w:rPr>
        <w:t xml:space="preserve"> </w:t>
      </w:r>
      <w:r w:rsidRPr="009D2F5E">
        <w:t>shows</w:t>
      </w:r>
      <w:r>
        <w:t xml:space="preserve"> the resulting average curve for all 12-Year Hybrid Buses. This data is also represented in </w:t>
      </w:r>
      <w:r w:rsidR="000F76E6" w:rsidRPr="00020A6D">
        <w:rPr>
          <w:b/>
          <w:bCs/>
        </w:rPr>
        <w:fldChar w:fldCharType="begin"/>
      </w:r>
      <w:r w:rsidR="000F76E6" w:rsidRPr="00020A6D">
        <w:rPr>
          <w:b/>
          <w:bCs/>
        </w:rPr>
        <w:instrText xml:space="preserve"> REF _Ref71818767 \h </w:instrText>
      </w:r>
      <w:r w:rsidR="000F76E6">
        <w:rPr>
          <w:b/>
          <w:bCs/>
        </w:rPr>
        <w:instrText xml:space="preserve"> \* MERGEFORMAT </w:instrText>
      </w:r>
      <w:r w:rsidR="000F76E6" w:rsidRPr="00020A6D">
        <w:rPr>
          <w:b/>
          <w:bCs/>
        </w:rPr>
      </w:r>
      <w:r w:rsidR="000F76E6" w:rsidRPr="00020A6D">
        <w:rPr>
          <w:b/>
          <w:bCs/>
        </w:rPr>
        <w:fldChar w:fldCharType="separate"/>
      </w:r>
      <w:r w:rsidR="000F76E6" w:rsidRPr="00020A6D">
        <w:rPr>
          <w:b/>
          <w:bCs/>
        </w:rPr>
        <w:t xml:space="preserve">Table </w:t>
      </w:r>
      <w:r w:rsidR="000F76E6" w:rsidRPr="00020A6D">
        <w:rPr>
          <w:b/>
          <w:bCs/>
          <w:noProof/>
        </w:rPr>
        <w:t>3</w:t>
      </w:r>
      <w:r w:rsidR="000F76E6" w:rsidRPr="00020A6D">
        <w:rPr>
          <w:b/>
          <w:bCs/>
        </w:rPr>
        <w:noBreakHyphen/>
      </w:r>
      <w:r w:rsidR="000F76E6" w:rsidRPr="00020A6D">
        <w:rPr>
          <w:b/>
          <w:bCs/>
          <w:noProof/>
        </w:rPr>
        <w:t>2</w:t>
      </w:r>
      <w:r w:rsidR="000F76E6" w:rsidRPr="00020A6D">
        <w:rPr>
          <w:b/>
          <w:bCs/>
        </w:rPr>
        <w:fldChar w:fldCharType="end"/>
      </w:r>
      <w:r w:rsidRPr="009D2F5E">
        <w:rPr>
          <w:b/>
        </w:rPr>
        <w:fldChar w:fldCharType="begin"/>
      </w:r>
      <w:r w:rsidRPr="009D2F5E">
        <w:rPr>
          <w:b/>
        </w:rPr>
        <w:instrText xml:space="preserve"> REF _Ref63176808 \h </w:instrText>
      </w:r>
      <w:r>
        <w:rPr>
          <w:b/>
        </w:rPr>
        <w:instrText xml:space="preserve"> \* MERGEFORMAT </w:instrText>
      </w:r>
      <w:r w:rsidRPr="009D2F5E">
        <w:rPr>
          <w:b/>
        </w:rPr>
      </w:r>
      <w:r w:rsidRPr="009D2F5E">
        <w:rPr>
          <w:b/>
        </w:rPr>
        <w:fldChar w:fldCharType="end"/>
      </w:r>
      <w:r>
        <w:t xml:space="preserve">. The vehicle age has been calculated using the date of work performed. </w:t>
      </w:r>
    </w:p>
    <w:p w14:paraId="5B91E61E" w14:textId="291FFA7A" w:rsidR="007460E2" w:rsidRPr="009D2F5E" w:rsidRDefault="007460E2" w:rsidP="007460E2">
      <w:pPr>
        <w:pStyle w:val="Caption"/>
        <w:jc w:val="center"/>
      </w:pPr>
      <w:bookmarkStart w:id="147" w:name="_Ref71805232"/>
      <w:r>
        <w:lastRenderedPageBreak/>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10</w:t>
      </w:r>
      <w:r w:rsidR="004A62C6">
        <w:rPr>
          <w:noProof/>
        </w:rPr>
        <w:fldChar w:fldCharType="end"/>
      </w:r>
      <w:bookmarkEnd w:id="147"/>
      <w:r>
        <w:t>: Average Total Cost of Ownership per Mile, All Hybrid Buses</w:t>
      </w:r>
    </w:p>
    <w:p w14:paraId="073600AB" w14:textId="77777777" w:rsidR="007460E2" w:rsidRDefault="007460E2" w:rsidP="007460E2">
      <w:pPr>
        <w:rPr>
          <w:b/>
          <w:bCs/>
        </w:rPr>
      </w:pPr>
      <w:r>
        <w:rPr>
          <w:noProof/>
        </w:rPr>
        <w:drawing>
          <wp:inline distT="0" distB="0" distL="0" distR="0" wp14:anchorId="25C1EED5" wp14:editId="1BF41AC7">
            <wp:extent cx="5943600" cy="1515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15745"/>
                    </a:xfrm>
                    <a:prstGeom prst="rect">
                      <a:avLst/>
                    </a:prstGeom>
                  </pic:spPr>
                </pic:pic>
              </a:graphicData>
            </a:graphic>
          </wp:inline>
        </w:drawing>
      </w:r>
    </w:p>
    <w:p w14:paraId="3DC44596" w14:textId="6B1BCC77" w:rsidR="007460E2" w:rsidRPr="009D2F5E" w:rsidRDefault="007460E2" w:rsidP="007460E2">
      <w:pPr>
        <w:rPr>
          <w:b/>
          <w:bCs/>
        </w:rPr>
      </w:pPr>
      <w:r w:rsidRPr="00FC6FAE">
        <w:t>This pattern was consistent for most individual vehicles and combined vehicle classes. Exceptions to this rule exist, where high costs and lower than typical utilization result in an economic optim</w:t>
      </w:r>
      <w:r w:rsidR="00654A46">
        <w:t>al</w:t>
      </w:r>
      <w:r w:rsidRPr="00FC6FAE">
        <w:t xml:space="preserve"> point less than </w:t>
      </w:r>
      <w:r w:rsidRPr="00810516">
        <w:t xml:space="preserve">the </w:t>
      </w:r>
      <w:r w:rsidRPr="00020A6D">
        <w:t>maximum</w:t>
      </w:r>
      <w:r w:rsidRPr="00810516">
        <w:t>.</w:t>
      </w:r>
      <w:r>
        <w:t xml:space="preserve"> </w:t>
      </w:r>
      <w:r w:rsidR="00235BD7" w:rsidRPr="000F76E6">
        <w:rPr>
          <w:b/>
          <w:bCs/>
        </w:rPr>
        <w:fldChar w:fldCharType="begin"/>
      </w:r>
      <w:r w:rsidR="00235BD7" w:rsidRPr="000F76E6">
        <w:rPr>
          <w:b/>
          <w:bCs/>
        </w:rPr>
        <w:instrText xml:space="preserve"> REF _Ref71809667 \h </w:instrText>
      </w:r>
      <w:r w:rsidR="00235BD7">
        <w:rPr>
          <w:b/>
          <w:bCs/>
        </w:rPr>
        <w:instrText xml:space="preserve"> \* MERGEFORMAT </w:instrText>
      </w:r>
      <w:r w:rsidR="00235BD7" w:rsidRPr="000F76E6">
        <w:rPr>
          <w:b/>
          <w:bCs/>
        </w:rPr>
      </w:r>
      <w:r w:rsidR="00235BD7" w:rsidRPr="000F76E6">
        <w:rPr>
          <w:b/>
          <w:bCs/>
        </w:rPr>
        <w:fldChar w:fldCharType="separate"/>
      </w:r>
      <w:r w:rsidR="000F76E6" w:rsidRPr="00020A6D">
        <w:rPr>
          <w:b/>
          <w:bCs/>
        </w:rPr>
        <w:t xml:space="preserve">Figure </w:t>
      </w:r>
      <w:r w:rsidR="000F76E6" w:rsidRPr="00020A6D">
        <w:rPr>
          <w:b/>
          <w:bCs/>
          <w:noProof/>
        </w:rPr>
        <w:t>3</w:t>
      </w:r>
      <w:r w:rsidR="000F76E6" w:rsidRPr="00020A6D">
        <w:rPr>
          <w:b/>
          <w:bCs/>
          <w:noProof/>
        </w:rPr>
        <w:noBreakHyphen/>
        <w:t>11</w:t>
      </w:r>
      <w:r w:rsidR="00235BD7" w:rsidRPr="000F76E6">
        <w:rPr>
          <w:b/>
          <w:bCs/>
        </w:rPr>
        <w:fldChar w:fldCharType="end"/>
      </w:r>
      <w:r>
        <w:rPr>
          <w:b/>
          <w:bCs/>
        </w:rPr>
        <w:t xml:space="preserve"> </w:t>
      </w:r>
      <w:r>
        <w:t>highlights the hybrid bus unit number 11064 and the resulting economic optim</w:t>
      </w:r>
      <w:r w:rsidR="00654A46">
        <w:t>al</w:t>
      </w:r>
      <w:r>
        <w:t xml:space="preserve"> point of replacement in year 12. The vehicle is unusual in that it is one of the first hybrids to enter service with Metro (Fleet 2600 from 2004) and has had an atypical combination of maintenance costs and usage. </w:t>
      </w:r>
    </w:p>
    <w:p w14:paraId="2DAE5E70" w14:textId="57E94F4E" w:rsidR="007460E2" w:rsidRPr="009C1429" w:rsidRDefault="007460E2" w:rsidP="007460E2">
      <w:pPr>
        <w:pStyle w:val="Caption"/>
        <w:jc w:val="center"/>
      </w:pPr>
      <w:bookmarkStart w:id="148" w:name="_Ref71809667"/>
      <w:r>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w:instrText>
      </w:r>
      <w:r w:rsidR="004A62C6">
        <w:instrText xml:space="preserve"> \* ARABIC \s 1 </w:instrText>
      </w:r>
      <w:r w:rsidR="004A62C6">
        <w:fldChar w:fldCharType="separate"/>
      </w:r>
      <w:r w:rsidR="0035567E">
        <w:rPr>
          <w:noProof/>
        </w:rPr>
        <w:t>11</w:t>
      </w:r>
      <w:r w:rsidR="004A62C6">
        <w:rPr>
          <w:noProof/>
        </w:rPr>
        <w:fldChar w:fldCharType="end"/>
      </w:r>
      <w:bookmarkEnd w:id="148"/>
      <w:r>
        <w:t>: Outlier Example, Unit No 11064</w:t>
      </w:r>
    </w:p>
    <w:p w14:paraId="1569CB74" w14:textId="77777777" w:rsidR="007460E2" w:rsidRDefault="007460E2" w:rsidP="007460E2"/>
    <w:p w14:paraId="16AECFAD" w14:textId="77777777" w:rsidR="007460E2" w:rsidRDefault="007460E2" w:rsidP="007460E2">
      <w:pPr>
        <w:jc w:val="center"/>
      </w:pPr>
      <w:r>
        <w:rPr>
          <w:noProof/>
        </w:rPr>
        <w:drawing>
          <wp:inline distT="0" distB="0" distL="0" distR="0" wp14:anchorId="7EB3FD03" wp14:editId="59FE492F">
            <wp:extent cx="2622372" cy="25209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9184" cy="2546725"/>
                    </a:xfrm>
                    <a:prstGeom prst="rect">
                      <a:avLst/>
                    </a:prstGeom>
                  </pic:spPr>
                </pic:pic>
              </a:graphicData>
            </a:graphic>
          </wp:inline>
        </w:drawing>
      </w:r>
      <w:r>
        <w:t xml:space="preserve">                 </w:t>
      </w:r>
      <w:r>
        <w:rPr>
          <w:noProof/>
        </w:rPr>
        <w:drawing>
          <wp:inline distT="0" distB="0" distL="0" distR="0" wp14:anchorId="0B4A7BE6" wp14:editId="437FE8A4">
            <wp:extent cx="2622071" cy="252374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2071" cy="2523744"/>
                    </a:xfrm>
                    <a:prstGeom prst="rect">
                      <a:avLst/>
                    </a:prstGeom>
                  </pic:spPr>
                </pic:pic>
              </a:graphicData>
            </a:graphic>
          </wp:inline>
        </w:drawing>
      </w:r>
    </w:p>
    <w:p w14:paraId="4B61CB9B" w14:textId="2F5A4F10" w:rsidR="007460E2" w:rsidRPr="009D2F5E" w:rsidRDefault="007460E2" w:rsidP="007460E2">
      <w:r>
        <w:t>As a rule, the economic optim</w:t>
      </w:r>
      <w:r w:rsidR="00654A46">
        <w:t>al</w:t>
      </w:r>
      <w:r>
        <w:t xml:space="preserve"> point of replacement is obtained at the maximum extent of available data. The data also indicates that new vehicle models (XDE60 vs. DE60LF/A) are generally incurring lower maintenance costs at the same age as older vehicles. </w:t>
      </w:r>
      <w:r w:rsidR="00235BD7" w:rsidRPr="00020A6D">
        <w:rPr>
          <w:b/>
          <w:bCs/>
        </w:rPr>
        <w:fldChar w:fldCharType="begin"/>
      </w:r>
      <w:r w:rsidR="00235BD7" w:rsidRPr="000F76E6">
        <w:rPr>
          <w:b/>
          <w:bCs/>
        </w:rPr>
        <w:instrText xml:space="preserve"> REF _Ref71809683 \h </w:instrText>
      </w:r>
      <w:r w:rsidR="00235BD7">
        <w:rPr>
          <w:b/>
          <w:bCs/>
        </w:rPr>
        <w:instrText xml:space="preserve"> \* MERGEFORMAT </w:instrText>
      </w:r>
      <w:r w:rsidR="00235BD7" w:rsidRPr="00020A6D">
        <w:rPr>
          <w:b/>
          <w:bCs/>
        </w:rPr>
      </w:r>
      <w:r w:rsidR="00235BD7" w:rsidRPr="00020A6D">
        <w:rPr>
          <w:b/>
          <w:bCs/>
        </w:rPr>
        <w:fldChar w:fldCharType="separate"/>
      </w:r>
      <w:r w:rsidR="000F76E6" w:rsidRPr="00020A6D">
        <w:rPr>
          <w:b/>
          <w:bCs/>
        </w:rPr>
        <w:t xml:space="preserve">Figure </w:t>
      </w:r>
      <w:r w:rsidR="000F76E6" w:rsidRPr="00020A6D">
        <w:rPr>
          <w:b/>
          <w:bCs/>
          <w:noProof/>
        </w:rPr>
        <w:t>3</w:t>
      </w:r>
      <w:r w:rsidR="000F76E6" w:rsidRPr="00020A6D">
        <w:rPr>
          <w:b/>
          <w:bCs/>
          <w:noProof/>
        </w:rPr>
        <w:noBreakHyphen/>
        <w:t>12</w:t>
      </w:r>
      <w:r w:rsidR="00235BD7" w:rsidRPr="00020A6D">
        <w:rPr>
          <w:b/>
          <w:bCs/>
        </w:rPr>
        <w:fldChar w:fldCharType="end"/>
      </w:r>
      <w:r>
        <w:rPr>
          <w:b/>
          <w:bCs/>
        </w:rPr>
        <w:t xml:space="preserve"> </w:t>
      </w:r>
      <w:r w:rsidRPr="009D2F5E">
        <w:t>shows</w:t>
      </w:r>
      <w:r>
        <w:rPr>
          <w:b/>
          <w:bCs/>
        </w:rPr>
        <w:t xml:space="preserve"> </w:t>
      </w:r>
      <w:r>
        <w:t xml:space="preserve">current generation vehicles highlighted in darker colors while color type indicates length. Blue indicates 60-foot articulated buses, while orange indicates 40-foot or less buses. </w:t>
      </w:r>
    </w:p>
    <w:p w14:paraId="01CCD626" w14:textId="18D6F002" w:rsidR="007460E2" w:rsidRPr="009D2F5E" w:rsidRDefault="007460E2" w:rsidP="007460E2">
      <w:pPr>
        <w:pStyle w:val="Caption"/>
        <w:jc w:val="center"/>
      </w:pPr>
      <w:bookmarkStart w:id="149" w:name="_Ref71809683"/>
      <w:r>
        <w:lastRenderedPageBreak/>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12</w:t>
      </w:r>
      <w:r w:rsidR="004A62C6">
        <w:rPr>
          <w:noProof/>
        </w:rPr>
        <w:fldChar w:fldCharType="end"/>
      </w:r>
      <w:bookmarkEnd w:id="149"/>
      <w:r>
        <w:t>: Hybrid Bus Maintenance Costs vs. Mileage by Model</w:t>
      </w:r>
    </w:p>
    <w:p w14:paraId="2A40254E" w14:textId="77777777" w:rsidR="007460E2" w:rsidRPr="009D2F5E" w:rsidRDefault="007460E2" w:rsidP="007460E2">
      <w:pPr>
        <w:rPr>
          <w:b/>
          <w:bCs/>
        </w:rPr>
      </w:pPr>
      <w:r>
        <w:rPr>
          <w:noProof/>
        </w:rPr>
        <w:drawing>
          <wp:inline distT="0" distB="0" distL="0" distR="0" wp14:anchorId="1D0CBD5D" wp14:editId="0CC94DD6">
            <wp:extent cx="5943600" cy="2436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6495"/>
                    </a:xfrm>
                    <a:prstGeom prst="rect">
                      <a:avLst/>
                    </a:prstGeom>
                  </pic:spPr>
                </pic:pic>
              </a:graphicData>
            </a:graphic>
          </wp:inline>
        </w:drawing>
      </w:r>
    </w:p>
    <w:p w14:paraId="79E3EF56" w14:textId="77777777" w:rsidR="007460E2" w:rsidRDefault="007460E2" w:rsidP="007460E2">
      <w:r>
        <w:t xml:space="preserve">The mileage-based analysis of the economic optimal replacement point indicates that replacement decisions must include other factors outside of maintenance costs in determining when replacement is justified. The decision about when to replace buses and what type of buses to procure relies on agency policy goals, such as environmental and equity issues, as well as other non-economic based factors such as obsolescence or general condition. </w:t>
      </w:r>
    </w:p>
    <w:p w14:paraId="3861AA75" w14:textId="2518C5AD" w:rsidR="007460E2" w:rsidRDefault="007460E2" w:rsidP="007460E2">
      <w:pPr>
        <w:pStyle w:val="Caption"/>
        <w:jc w:val="center"/>
      </w:pPr>
      <w:bookmarkStart w:id="150" w:name="_Ref71818767"/>
      <w:r>
        <w:t xml:space="preserve">Table </w:t>
      </w:r>
      <w:r w:rsidR="004A62C6">
        <w:fldChar w:fldCharType="begin"/>
      </w:r>
      <w:r w:rsidR="004A62C6">
        <w:instrText xml:space="preserve"> STYLEREF 1 \s </w:instrText>
      </w:r>
      <w:r w:rsidR="004A62C6">
        <w:fldChar w:fldCharType="separate"/>
      </w:r>
      <w:r>
        <w:rPr>
          <w:noProof/>
        </w:rPr>
        <w:t>3</w:t>
      </w:r>
      <w:r w:rsidR="004A62C6">
        <w:rPr>
          <w:noProof/>
        </w:rPr>
        <w:fldChar w:fldCharType="end"/>
      </w:r>
      <w:r>
        <w:noBreakHyphen/>
      </w:r>
      <w:r w:rsidR="004A62C6">
        <w:fldChar w:fldCharType="begin"/>
      </w:r>
      <w:r w:rsidR="004A62C6">
        <w:instrText xml:space="preserve"> SEQ Table \* ARABIC \s 1 </w:instrText>
      </w:r>
      <w:r w:rsidR="004A62C6">
        <w:fldChar w:fldCharType="separate"/>
      </w:r>
      <w:r>
        <w:rPr>
          <w:noProof/>
        </w:rPr>
        <w:t>2</w:t>
      </w:r>
      <w:r w:rsidR="004A62C6">
        <w:rPr>
          <w:noProof/>
        </w:rPr>
        <w:fldChar w:fldCharType="end"/>
      </w:r>
      <w:bookmarkEnd w:id="150"/>
      <w:r>
        <w:t>: Total Cost per Mile, Hybrid Buses</w:t>
      </w:r>
    </w:p>
    <w:tbl>
      <w:tblPr>
        <w:tblStyle w:val="TableGrid"/>
        <w:tblW w:w="0" w:type="auto"/>
        <w:tblLayout w:type="fixed"/>
        <w:tblLook w:val="04A0" w:firstRow="1" w:lastRow="0" w:firstColumn="1" w:lastColumn="0" w:noHBand="0" w:noVBand="1"/>
      </w:tblPr>
      <w:tblGrid>
        <w:gridCol w:w="1525"/>
        <w:gridCol w:w="711"/>
        <w:gridCol w:w="99"/>
        <w:gridCol w:w="612"/>
        <w:gridCol w:w="108"/>
        <w:gridCol w:w="604"/>
        <w:gridCol w:w="116"/>
        <w:gridCol w:w="595"/>
        <w:gridCol w:w="35"/>
        <w:gridCol w:w="677"/>
        <w:gridCol w:w="711"/>
        <w:gridCol w:w="712"/>
        <w:gridCol w:w="711"/>
        <w:gridCol w:w="712"/>
        <w:gridCol w:w="711"/>
        <w:gridCol w:w="712"/>
      </w:tblGrid>
      <w:tr w:rsidR="00B033F0" w:rsidRPr="009D2F5E" w14:paraId="27071B3F" w14:textId="77777777" w:rsidTr="00020A6D">
        <w:tc>
          <w:tcPr>
            <w:tcW w:w="1525" w:type="dxa"/>
            <w:tcBorders>
              <w:bottom w:val="single" w:sz="4" w:space="0" w:color="auto"/>
            </w:tcBorders>
            <w:shd w:val="clear" w:color="auto" w:fill="002060"/>
          </w:tcPr>
          <w:p w14:paraId="1D87D7FE" w14:textId="77777777" w:rsidR="00B033F0" w:rsidRPr="009D2F5E" w:rsidRDefault="00B033F0" w:rsidP="00045F02">
            <w:pPr>
              <w:rPr>
                <w:color w:val="FFFFFF" w:themeColor="background1"/>
                <w:sz w:val="16"/>
                <w:szCs w:val="20"/>
              </w:rPr>
            </w:pPr>
            <w:r w:rsidRPr="009D2F5E">
              <w:rPr>
                <w:color w:val="FFFFFF" w:themeColor="background1"/>
                <w:sz w:val="16"/>
                <w:szCs w:val="20"/>
              </w:rPr>
              <w:t>Vehicle Age</w:t>
            </w:r>
          </w:p>
        </w:tc>
        <w:tc>
          <w:tcPr>
            <w:tcW w:w="810" w:type="dxa"/>
            <w:gridSpan w:val="2"/>
            <w:shd w:val="clear" w:color="auto" w:fill="002060"/>
            <w:vAlign w:val="center"/>
          </w:tcPr>
          <w:p w14:paraId="7F75EFAE"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0</w:t>
            </w:r>
          </w:p>
        </w:tc>
        <w:tc>
          <w:tcPr>
            <w:tcW w:w="720" w:type="dxa"/>
            <w:gridSpan w:val="2"/>
            <w:shd w:val="clear" w:color="auto" w:fill="002060"/>
            <w:vAlign w:val="center"/>
          </w:tcPr>
          <w:p w14:paraId="6A78E031"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1</w:t>
            </w:r>
          </w:p>
        </w:tc>
        <w:tc>
          <w:tcPr>
            <w:tcW w:w="720" w:type="dxa"/>
            <w:gridSpan w:val="2"/>
            <w:shd w:val="clear" w:color="auto" w:fill="002060"/>
            <w:vAlign w:val="center"/>
          </w:tcPr>
          <w:p w14:paraId="3A3DACEA"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2</w:t>
            </w:r>
          </w:p>
        </w:tc>
        <w:tc>
          <w:tcPr>
            <w:tcW w:w="630" w:type="dxa"/>
            <w:gridSpan w:val="2"/>
            <w:shd w:val="clear" w:color="auto" w:fill="002060"/>
            <w:vAlign w:val="center"/>
          </w:tcPr>
          <w:p w14:paraId="6B1F632C"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3</w:t>
            </w:r>
          </w:p>
        </w:tc>
        <w:tc>
          <w:tcPr>
            <w:tcW w:w="676" w:type="dxa"/>
            <w:shd w:val="clear" w:color="auto" w:fill="002060"/>
            <w:vAlign w:val="center"/>
          </w:tcPr>
          <w:p w14:paraId="2E2C8AD8"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4</w:t>
            </w:r>
          </w:p>
        </w:tc>
        <w:tc>
          <w:tcPr>
            <w:tcW w:w="711" w:type="dxa"/>
            <w:shd w:val="clear" w:color="auto" w:fill="002060"/>
            <w:vAlign w:val="center"/>
          </w:tcPr>
          <w:p w14:paraId="7DD73DAF"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5</w:t>
            </w:r>
          </w:p>
        </w:tc>
        <w:tc>
          <w:tcPr>
            <w:tcW w:w="712" w:type="dxa"/>
            <w:shd w:val="clear" w:color="auto" w:fill="002060"/>
            <w:vAlign w:val="center"/>
          </w:tcPr>
          <w:p w14:paraId="45664BC6"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6</w:t>
            </w:r>
          </w:p>
        </w:tc>
        <w:tc>
          <w:tcPr>
            <w:tcW w:w="711" w:type="dxa"/>
            <w:shd w:val="clear" w:color="auto" w:fill="002060"/>
            <w:vAlign w:val="center"/>
          </w:tcPr>
          <w:p w14:paraId="0075C5AC"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7</w:t>
            </w:r>
          </w:p>
        </w:tc>
        <w:tc>
          <w:tcPr>
            <w:tcW w:w="712" w:type="dxa"/>
            <w:shd w:val="clear" w:color="auto" w:fill="002060"/>
            <w:vAlign w:val="center"/>
          </w:tcPr>
          <w:p w14:paraId="412D09B0"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8</w:t>
            </w:r>
          </w:p>
        </w:tc>
        <w:tc>
          <w:tcPr>
            <w:tcW w:w="711" w:type="dxa"/>
            <w:shd w:val="clear" w:color="auto" w:fill="002060"/>
            <w:vAlign w:val="center"/>
          </w:tcPr>
          <w:p w14:paraId="77D9733C"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9</w:t>
            </w:r>
          </w:p>
        </w:tc>
        <w:tc>
          <w:tcPr>
            <w:tcW w:w="712" w:type="dxa"/>
            <w:shd w:val="clear" w:color="auto" w:fill="002060"/>
            <w:vAlign w:val="center"/>
          </w:tcPr>
          <w:p w14:paraId="6C26C958"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10</w:t>
            </w:r>
          </w:p>
        </w:tc>
      </w:tr>
      <w:tr w:rsidR="00B033F0" w:rsidRPr="009D2F5E" w14:paraId="489AB370" w14:textId="77777777" w:rsidTr="00020A6D">
        <w:tc>
          <w:tcPr>
            <w:tcW w:w="1525" w:type="dxa"/>
            <w:tcBorders>
              <w:bottom w:val="single" w:sz="4" w:space="0" w:color="auto"/>
            </w:tcBorders>
          </w:tcPr>
          <w:p w14:paraId="56AD177A" w14:textId="77777777" w:rsidR="00B033F0" w:rsidRPr="009D2F5E" w:rsidRDefault="00B033F0" w:rsidP="00045F02">
            <w:pPr>
              <w:rPr>
                <w:sz w:val="16"/>
                <w:szCs w:val="20"/>
              </w:rPr>
            </w:pPr>
            <w:r w:rsidRPr="009D2F5E">
              <w:rPr>
                <w:sz w:val="16"/>
                <w:szCs w:val="20"/>
              </w:rPr>
              <w:t>Cost per Mile, Total</w:t>
            </w:r>
          </w:p>
        </w:tc>
        <w:tc>
          <w:tcPr>
            <w:tcW w:w="810" w:type="dxa"/>
            <w:gridSpan w:val="2"/>
            <w:vAlign w:val="center"/>
          </w:tcPr>
          <w:p w14:paraId="496A8A1F" w14:textId="076581FF" w:rsidR="00B033F0" w:rsidRPr="009D2F5E" w:rsidRDefault="00B033F0" w:rsidP="00045F02">
            <w:pPr>
              <w:jc w:val="right"/>
              <w:rPr>
                <w:sz w:val="16"/>
                <w:szCs w:val="20"/>
              </w:rPr>
            </w:pPr>
            <w:r w:rsidRPr="009D2F5E">
              <w:rPr>
                <w:sz w:val="16"/>
                <w:szCs w:val="20"/>
              </w:rPr>
              <w:t>$9</w:t>
            </w:r>
            <w:r>
              <w:rPr>
                <w:sz w:val="16"/>
                <w:szCs w:val="20"/>
              </w:rPr>
              <w:t>0</w:t>
            </w:r>
            <w:r w:rsidRPr="009D2F5E">
              <w:rPr>
                <w:sz w:val="16"/>
                <w:szCs w:val="20"/>
              </w:rPr>
              <w:t>.</w:t>
            </w:r>
            <w:r>
              <w:rPr>
                <w:sz w:val="16"/>
                <w:szCs w:val="20"/>
              </w:rPr>
              <w:t>50</w:t>
            </w:r>
            <w:r w:rsidRPr="009D2F5E">
              <w:rPr>
                <w:sz w:val="16"/>
                <w:szCs w:val="20"/>
              </w:rPr>
              <w:t xml:space="preserve"> </w:t>
            </w:r>
          </w:p>
        </w:tc>
        <w:tc>
          <w:tcPr>
            <w:tcW w:w="720" w:type="dxa"/>
            <w:gridSpan w:val="2"/>
            <w:vAlign w:val="center"/>
          </w:tcPr>
          <w:p w14:paraId="1741A932" w14:textId="20C3D624" w:rsidR="00B033F0" w:rsidRPr="009D2F5E" w:rsidRDefault="00B033F0" w:rsidP="00045F02">
            <w:pPr>
              <w:jc w:val="right"/>
              <w:rPr>
                <w:sz w:val="16"/>
                <w:szCs w:val="20"/>
              </w:rPr>
            </w:pPr>
            <w:r w:rsidRPr="009D2F5E">
              <w:rPr>
                <w:sz w:val="16"/>
                <w:szCs w:val="20"/>
              </w:rPr>
              <w:t>$</w:t>
            </w:r>
            <w:r>
              <w:rPr>
                <w:sz w:val="16"/>
                <w:szCs w:val="20"/>
              </w:rPr>
              <w:t>2</w:t>
            </w:r>
            <w:r w:rsidRPr="009D2F5E">
              <w:rPr>
                <w:sz w:val="16"/>
                <w:szCs w:val="20"/>
              </w:rPr>
              <w:t>8</w:t>
            </w:r>
            <w:r>
              <w:rPr>
                <w:sz w:val="16"/>
                <w:szCs w:val="20"/>
              </w:rPr>
              <w:t>.20</w:t>
            </w:r>
            <w:r w:rsidRPr="009D2F5E">
              <w:rPr>
                <w:sz w:val="16"/>
                <w:szCs w:val="20"/>
              </w:rPr>
              <w:t xml:space="preserve"> </w:t>
            </w:r>
          </w:p>
        </w:tc>
        <w:tc>
          <w:tcPr>
            <w:tcW w:w="720" w:type="dxa"/>
            <w:gridSpan w:val="2"/>
            <w:vAlign w:val="center"/>
          </w:tcPr>
          <w:p w14:paraId="4D04A626" w14:textId="1DCE602B" w:rsidR="00B033F0" w:rsidRPr="009D2F5E" w:rsidRDefault="00B033F0" w:rsidP="00045F02">
            <w:pPr>
              <w:jc w:val="right"/>
              <w:rPr>
                <w:sz w:val="16"/>
                <w:szCs w:val="20"/>
              </w:rPr>
            </w:pPr>
            <w:r w:rsidRPr="009D2F5E">
              <w:rPr>
                <w:sz w:val="16"/>
                <w:szCs w:val="20"/>
              </w:rPr>
              <w:t>$1</w:t>
            </w:r>
            <w:r>
              <w:rPr>
                <w:sz w:val="16"/>
                <w:szCs w:val="20"/>
              </w:rPr>
              <w:t>4</w:t>
            </w:r>
            <w:r w:rsidRPr="009D2F5E">
              <w:rPr>
                <w:sz w:val="16"/>
                <w:szCs w:val="20"/>
              </w:rPr>
              <w:t>.1</w:t>
            </w:r>
            <w:r>
              <w:rPr>
                <w:sz w:val="16"/>
                <w:szCs w:val="20"/>
              </w:rPr>
              <w:t>0</w:t>
            </w:r>
            <w:r w:rsidRPr="009D2F5E">
              <w:rPr>
                <w:sz w:val="16"/>
                <w:szCs w:val="20"/>
              </w:rPr>
              <w:t xml:space="preserve"> </w:t>
            </w:r>
          </w:p>
        </w:tc>
        <w:tc>
          <w:tcPr>
            <w:tcW w:w="630" w:type="dxa"/>
            <w:gridSpan w:val="2"/>
            <w:vAlign w:val="center"/>
          </w:tcPr>
          <w:p w14:paraId="4666E87B" w14:textId="6ED4349B" w:rsidR="00B033F0" w:rsidRPr="009D2F5E" w:rsidRDefault="00B033F0" w:rsidP="00045F02">
            <w:pPr>
              <w:jc w:val="right"/>
              <w:rPr>
                <w:sz w:val="16"/>
                <w:szCs w:val="20"/>
              </w:rPr>
            </w:pPr>
            <w:r w:rsidRPr="009D2F5E">
              <w:rPr>
                <w:sz w:val="16"/>
                <w:szCs w:val="20"/>
              </w:rPr>
              <w:t>$</w:t>
            </w:r>
            <w:r>
              <w:rPr>
                <w:sz w:val="16"/>
                <w:szCs w:val="20"/>
              </w:rPr>
              <w:t>9</w:t>
            </w:r>
            <w:r w:rsidRPr="009D2F5E">
              <w:rPr>
                <w:sz w:val="16"/>
                <w:szCs w:val="20"/>
              </w:rPr>
              <w:t>.</w:t>
            </w:r>
            <w:r>
              <w:rPr>
                <w:sz w:val="16"/>
                <w:szCs w:val="20"/>
              </w:rPr>
              <w:t>30</w:t>
            </w:r>
            <w:r w:rsidRPr="009D2F5E">
              <w:rPr>
                <w:sz w:val="16"/>
                <w:szCs w:val="20"/>
              </w:rPr>
              <w:t xml:space="preserve"> </w:t>
            </w:r>
          </w:p>
        </w:tc>
        <w:tc>
          <w:tcPr>
            <w:tcW w:w="676" w:type="dxa"/>
            <w:vAlign w:val="center"/>
          </w:tcPr>
          <w:p w14:paraId="74F18701" w14:textId="39A0146E" w:rsidR="00B033F0" w:rsidRPr="009D2F5E" w:rsidRDefault="00B033F0" w:rsidP="00045F02">
            <w:pPr>
              <w:jc w:val="right"/>
              <w:rPr>
                <w:sz w:val="16"/>
                <w:szCs w:val="20"/>
              </w:rPr>
            </w:pPr>
            <w:r w:rsidRPr="009D2F5E">
              <w:rPr>
                <w:sz w:val="16"/>
                <w:szCs w:val="20"/>
              </w:rPr>
              <w:t>$</w:t>
            </w:r>
            <w:r>
              <w:rPr>
                <w:sz w:val="16"/>
                <w:szCs w:val="20"/>
              </w:rPr>
              <w:t>7</w:t>
            </w:r>
            <w:r w:rsidRPr="009D2F5E">
              <w:rPr>
                <w:sz w:val="16"/>
                <w:szCs w:val="20"/>
              </w:rPr>
              <w:t>.</w:t>
            </w:r>
            <w:r>
              <w:rPr>
                <w:sz w:val="16"/>
                <w:szCs w:val="20"/>
              </w:rPr>
              <w:t>10</w:t>
            </w:r>
            <w:r w:rsidRPr="009D2F5E">
              <w:rPr>
                <w:sz w:val="16"/>
                <w:szCs w:val="20"/>
              </w:rPr>
              <w:t xml:space="preserve"> </w:t>
            </w:r>
          </w:p>
        </w:tc>
        <w:tc>
          <w:tcPr>
            <w:tcW w:w="711" w:type="dxa"/>
            <w:vAlign w:val="center"/>
          </w:tcPr>
          <w:p w14:paraId="70D526C6" w14:textId="25530846" w:rsidR="00B033F0" w:rsidRPr="009D2F5E" w:rsidRDefault="00B033F0" w:rsidP="00045F02">
            <w:pPr>
              <w:jc w:val="right"/>
              <w:rPr>
                <w:sz w:val="16"/>
                <w:szCs w:val="20"/>
              </w:rPr>
            </w:pPr>
            <w:r w:rsidRPr="009D2F5E">
              <w:rPr>
                <w:sz w:val="16"/>
                <w:szCs w:val="20"/>
              </w:rPr>
              <w:t>$5.</w:t>
            </w:r>
            <w:r>
              <w:rPr>
                <w:sz w:val="16"/>
                <w:szCs w:val="20"/>
              </w:rPr>
              <w:t>70</w:t>
            </w:r>
            <w:r w:rsidRPr="009D2F5E">
              <w:rPr>
                <w:sz w:val="16"/>
                <w:szCs w:val="20"/>
              </w:rPr>
              <w:t xml:space="preserve"> </w:t>
            </w:r>
          </w:p>
        </w:tc>
        <w:tc>
          <w:tcPr>
            <w:tcW w:w="712" w:type="dxa"/>
            <w:vAlign w:val="center"/>
          </w:tcPr>
          <w:p w14:paraId="3C3D6C0C" w14:textId="77AFC41F" w:rsidR="00B033F0" w:rsidRPr="009D2F5E" w:rsidRDefault="00B033F0" w:rsidP="00045F02">
            <w:pPr>
              <w:jc w:val="right"/>
              <w:rPr>
                <w:sz w:val="16"/>
                <w:szCs w:val="20"/>
              </w:rPr>
            </w:pPr>
            <w:r w:rsidRPr="009D2F5E">
              <w:rPr>
                <w:sz w:val="16"/>
                <w:szCs w:val="20"/>
              </w:rPr>
              <w:t>$4.</w:t>
            </w:r>
            <w:r>
              <w:rPr>
                <w:sz w:val="16"/>
                <w:szCs w:val="20"/>
              </w:rPr>
              <w:t>90</w:t>
            </w:r>
            <w:r w:rsidRPr="009D2F5E">
              <w:rPr>
                <w:sz w:val="16"/>
                <w:szCs w:val="20"/>
              </w:rPr>
              <w:t xml:space="preserve"> </w:t>
            </w:r>
          </w:p>
        </w:tc>
        <w:tc>
          <w:tcPr>
            <w:tcW w:w="711" w:type="dxa"/>
            <w:vAlign w:val="center"/>
          </w:tcPr>
          <w:p w14:paraId="1B66D46A" w14:textId="06BD875D" w:rsidR="00B033F0" w:rsidRPr="009D2F5E" w:rsidRDefault="00B033F0" w:rsidP="00045F02">
            <w:pPr>
              <w:jc w:val="right"/>
              <w:rPr>
                <w:sz w:val="16"/>
                <w:szCs w:val="20"/>
              </w:rPr>
            </w:pPr>
            <w:r w:rsidRPr="009D2F5E">
              <w:rPr>
                <w:sz w:val="16"/>
                <w:szCs w:val="20"/>
              </w:rPr>
              <w:t>$4.</w:t>
            </w:r>
            <w:r>
              <w:rPr>
                <w:sz w:val="16"/>
                <w:szCs w:val="20"/>
              </w:rPr>
              <w:t>40</w:t>
            </w:r>
            <w:r w:rsidRPr="009D2F5E">
              <w:rPr>
                <w:sz w:val="16"/>
                <w:szCs w:val="20"/>
              </w:rPr>
              <w:t xml:space="preserve"> </w:t>
            </w:r>
          </w:p>
        </w:tc>
        <w:tc>
          <w:tcPr>
            <w:tcW w:w="712" w:type="dxa"/>
            <w:vAlign w:val="center"/>
          </w:tcPr>
          <w:p w14:paraId="52EFA7FF" w14:textId="0D4680B6" w:rsidR="00B033F0" w:rsidRPr="009D2F5E" w:rsidRDefault="00B033F0" w:rsidP="00045F02">
            <w:pPr>
              <w:jc w:val="right"/>
              <w:rPr>
                <w:sz w:val="16"/>
                <w:szCs w:val="20"/>
              </w:rPr>
            </w:pPr>
            <w:r>
              <w:rPr>
                <w:sz w:val="16"/>
                <w:szCs w:val="20"/>
              </w:rPr>
              <w:t>$4</w:t>
            </w:r>
            <w:r w:rsidRPr="009D2F5E">
              <w:rPr>
                <w:sz w:val="16"/>
                <w:szCs w:val="20"/>
              </w:rPr>
              <w:t>.</w:t>
            </w:r>
            <w:r>
              <w:rPr>
                <w:sz w:val="16"/>
                <w:szCs w:val="20"/>
              </w:rPr>
              <w:t>10</w:t>
            </w:r>
            <w:r w:rsidRPr="009D2F5E">
              <w:rPr>
                <w:sz w:val="16"/>
                <w:szCs w:val="20"/>
              </w:rPr>
              <w:t xml:space="preserve"> </w:t>
            </w:r>
          </w:p>
        </w:tc>
        <w:tc>
          <w:tcPr>
            <w:tcW w:w="711" w:type="dxa"/>
            <w:vAlign w:val="center"/>
          </w:tcPr>
          <w:p w14:paraId="4F0CB209" w14:textId="23DEB318" w:rsidR="00B033F0" w:rsidRPr="009D2F5E" w:rsidRDefault="00B033F0" w:rsidP="00045F02">
            <w:pPr>
              <w:jc w:val="right"/>
              <w:rPr>
                <w:sz w:val="16"/>
                <w:szCs w:val="20"/>
              </w:rPr>
            </w:pPr>
            <w:r w:rsidRPr="009D2F5E">
              <w:rPr>
                <w:sz w:val="16"/>
                <w:szCs w:val="20"/>
              </w:rPr>
              <w:t>$</w:t>
            </w:r>
            <w:r>
              <w:rPr>
                <w:sz w:val="16"/>
                <w:szCs w:val="20"/>
              </w:rPr>
              <w:t>3</w:t>
            </w:r>
            <w:r w:rsidRPr="009D2F5E">
              <w:rPr>
                <w:sz w:val="16"/>
                <w:szCs w:val="20"/>
              </w:rPr>
              <w:t>.</w:t>
            </w:r>
            <w:r>
              <w:rPr>
                <w:sz w:val="16"/>
                <w:szCs w:val="20"/>
              </w:rPr>
              <w:t>80</w:t>
            </w:r>
            <w:r w:rsidRPr="009D2F5E">
              <w:rPr>
                <w:sz w:val="16"/>
                <w:szCs w:val="20"/>
              </w:rPr>
              <w:t xml:space="preserve"> </w:t>
            </w:r>
          </w:p>
        </w:tc>
        <w:tc>
          <w:tcPr>
            <w:tcW w:w="712" w:type="dxa"/>
            <w:vAlign w:val="center"/>
          </w:tcPr>
          <w:p w14:paraId="3516D94A" w14:textId="7C3277DE" w:rsidR="00B033F0" w:rsidRPr="009D2F5E" w:rsidRDefault="00B033F0" w:rsidP="00045F02">
            <w:pPr>
              <w:jc w:val="right"/>
              <w:rPr>
                <w:sz w:val="16"/>
                <w:szCs w:val="20"/>
              </w:rPr>
            </w:pPr>
            <w:r w:rsidRPr="009D2F5E">
              <w:rPr>
                <w:sz w:val="16"/>
                <w:szCs w:val="20"/>
              </w:rPr>
              <w:t>$3.</w:t>
            </w:r>
            <w:r>
              <w:rPr>
                <w:sz w:val="16"/>
                <w:szCs w:val="20"/>
              </w:rPr>
              <w:t>60</w:t>
            </w:r>
            <w:r w:rsidRPr="009D2F5E">
              <w:rPr>
                <w:sz w:val="16"/>
                <w:szCs w:val="20"/>
              </w:rPr>
              <w:t xml:space="preserve"> </w:t>
            </w:r>
          </w:p>
        </w:tc>
      </w:tr>
      <w:tr w:rsidR="00B033F0" w14:paraId="147C5FB7" w14:textId="77777777" w:rsidTr="00020A6D">
        <w:trPr>
          <w:gridAfter w:val="4"/>
          <w:wAfter w:w="2846" w:type="dxa"/>
        </w:trPr>
        <w:tc>
          <w:tcPr>
            <w:tcW w:w="1524" w:type="dxa"/>
            <w:tcBorders>
              <w:top w:val="single" w:sz="4" w:space="0" w:color="auto"/>
              <w:left w:val="nil"/>
              <w:bottom w:val="nil"/>
              <w:right w:val="single" w:sz="4" w:space="0" w:color="auto"/>
            </w:tcBorders>
            <w:shd w:val="clear" w:color="auto" w:fill="auto"/>
          </w:tcPr>
          <w:p w14:paraId="2F7E9E85" w14:textId="585CFFC1" w:rsidR="00B033F0" w:rsidRPr="00DD4C31" w:rsidRDefault="00B033F0" w:rsidP="00045F02">
            <w:pPr>
              <w:rPr>
                <w:color w:val="FFFFFF" w:themeColor="background1"/>
                <w:sz w:val="16"/>
                <w:szCs w:val="20"/>
              </w:rPr>
            </w:pPr>
          </w:p>
        </w:tc>
        <w:tc>
          <w:tcPr>
            <w:tcW w:w="711" w:type="dxa"/>
            <w:tcBorders>
              <w:left w:val="single" w:sz="4" w:space="0" w:color="auto"/>
            </w:tcBorders>
            <w:shd w:val="clear" w:color="auto" w:fill="002060"/>
            <w:vAlign w:val="center"/>
          </w:tcPr>
          <w:p w14:paraId="27942850" w14:textId="77777777" w:rsidR="00B033F0" w:rsidRPr="00DD4C31" w:rsidRDefault="00B033F0" w:rsidP="00045F02">
            <w:pPr>
              <w:jc w:val="center"/>
              <w:rPr>
                <w:color w:val="FFFFFF" w:themeColor="background1"/>
                <w:sz w:val="16"/>
                <w:szCs w:val="20"/>
              </w:rPr>
            </w:pPr>
            <w:r>
              <w:rPr>
                <w:color w:val="FFFFFF" w:themeColor="background1"/>
                <w:sz w:val="16"/>
                <w:szCs w:val="20"/>
              </w:rPr>
              <w:t>11</w:t>
            </w:r>
          </w:p>
        </w:tc>
        <w:tc>
          <w:tcPr>
            <w:tcW w:w="711" w:type="dxa"/>
            <w:gridSpan w:val="2"/>
            <w:shd w:val="clear" w:color="auto" w:fill="002060"/>
            <w:vAlign w:val="center"/>
          </w:tcPr>
          <w:p w14:paraId="79DB504A" w14:textId="77777777" w:rsidR="00B033F0" w:rsidRPr="00DD4C31" w:rsidRDefault="00B033F0" w:rsidP="00045F02">
            <w:pPr>
              <w:jc w:val="center"/>
              <w:rPr>
                <w:color w:val="FFFFFF" w:themeColor="background1"/>
                <w:sz w:val="16"/>
                <w:szCs w:val="20"/>
              </w:rPr>
            </w:pPr>
            <w:r>
              <w:rPr>
                <w:color w:val="FFFFFF" w:themeColor="background1"/>
                <w:sz w:val="16"/>
                <w:szCs w:val="20"/>
              </w:rPr>
              <w:t>12</w:t>
            </w:r>
          </w:p>
        </w:tc>
        <w:tc>
          <w:tcPr>
            <w:tcW w:w="712" w:type="dxa"/>
            <w:gridSpan w:val="2"/>
            <w:shd w:val="clear" w:color="auto" w:fill="002060"/>
            <w:vAlign w:val="center"/>
          </w:tcPr>
          <w:p w14:paraId="6DA40ECE" w14:textId="77777777" w:rsidR="00B033F0" w:rsidRPr="00DD4C31" w:rsidRDefault="00B033F0" w:rsidP="00045F02">
            <w:pPr>
              <w:jc w:val="center"/>
              <w:rPr>
                <w:color w:val="FFFFFF" w:themeColor="background1"/>
                <w:sz w:val="16"/>
                <w:szCs w:val="20"/>
              </w:rPr>
            </w:pPr>
            <w:r>
              <w:rPr>
                <w:color w:val="FFFFFF" w:themeColor="background1"/>
                <w:sz w:val="16"/>
                <w:szCs w:val="20"/>
              </w:rPr>
              <w:t>13</w:t>
            </w:r>
          </w:p>
        </w:tc>
        <w:tc>
          <w:tcPr>
            <w:tcW w:w="711" w:type="dxa"/>
            <w:gridSpan w:val="2"/>
            <w:shd w:val="clear" w:color="auto" w:fill="002060"/>
            <w:vAlign w:val="center"/>
          </w:tcPr>
          <w:p w14:paraId="49D8F2A4" w14:textId="77777777" w:rsidR="00B033F0" w:rsidRPr="00DD4C31" w:rsidRDefault="00B033F0" w:rsidP="00045F02">
            <w:pPr>
              <w:jc w:val="center"/>
              <w:rPr>
                <w:color w:val="FFFFFF" w:themeColor="background1"/>
                <w:sz w:val="16"/>
                <w:szCs w:val="20"/>
              </w:rPr>
            </w:pPr>
            <w:r>
              <w:rPr>
                <w:color w:val="FFFFFF" w:themeColor="background1"/>
                <w:sz w:val="16"/>
                <w:szCs w:val="20"/>
              </w:rPr>
              <w:t>14</w:t>
            </w:r>
          </w:p>
        </w:tc>
        <w:tc>
          <w:tcPr>
            <w:tcW w:w="712" w:type="dxa"/>
            <w:gridSpan w:val="2"/>
            <w:shd w:val="clear" w:color="auto" w:fill="002060"/>
            <w:vAlign w:val="center"/>
          </w:tcPr>
          <w:p w14:paraId="22E15685" w14:textId="77777777" w:rsidR="00B033F0" w:rsidRPr="00DD4C31" w:rsidRDefault="00B033F0" w:rsidP="00045F02">
            <w:pPr>
              <w:jc w:val="center"/>
              <w:rPr>
                <w:color w:val="FFFFFF" w:themeColor="background1"/>
                <w:sz w:val="16"/>
                <w:szCs w:val="20"/>
              </w:rPr>
            </w:pPr>
            <w:r>
              <w:rPr>
                <w:color w:val="FFFFFF" w:themeColor="background1"/>
                <w:sz w:val="16"/>
                <w:szCs w:val="20"/>
              </w:rPr>
              <w:t>15</w:t>
            </w:r>
          </w:p>
        </w:tc>
        <w:tc>
          <w:tcPr>
            <w:tcW w:w="711" w:type="dxa"/>
            <w:shd w:val="clear" w:color="auto" w:fill="002060"/>
            <w:vAlign w:val="center"/>
          </w:tcPr>
          <w:p w14:paraId="39C0F718" w14:textId="77777777" w:rsidR="00B033F0" w:rsidRPr="00DD4C31" w:rsidRDefault="00B033F0" w:rsidP="00045F02">
            <w:pPr>
              <w:jc w:val="center"/>
              <w:rPr>
                <w:color w:val="FFFFFF" w:themeColor="background1"/>
                <w:sz w:val="16"/>
                <w:szCs w:val="20"/>
              </w:rPr>
            </w:pPr>
            <w:r>
              <w:rPr>
                <w:color w:val="FFFFFF" w:themeColor="background1"/>
                <w:sz w:val="16"/>
                <w:szCs w:val="20"/>
              </w:rPr>
              <w:t>16</w:t>
            </w:r>
          </w:p>
        </w:tc>
        <w:tc>
          <w:tcPr>
            <w:tcW w:w="712" w:type="dxa"/>
            <w:shd w:val="clear" w:color="auto" w:fill="002060"/>
            <w:vAlign w:val="center"/>
          </w:tcPr>
          <w:p w14:paraId="3AD43833" w14:textId="77777777" w:rsidR="00B033F0" w:rsidRPr="00DD4C31" w:rsidRDefault="00B033F0" w:rsidP="00045F02">
            <w:pPr>
              <w:jc w:val="center"/>
              <w:rPr>
                <w:color w:val="FFFFFF" w:themeColor="background1"/>
                <w:sz w:val="16"/>
                <w:szCs w:val="20"/>
              </w:rPr>
            </w:pPr>
            <w:r>
              <w:rPr>
                <w:color w:val="FFFFFF" w:themeColor="background1"/>
                <w:sz w:val="16"/>
                <w:szCs w:val="20"/>
              </w:rPr>
              <w:t>17</w:t>
            </w:r>
          </w:p>
        </w:tc>
      </w:tr>
      <w:tr w:rsidR="00B033F0" w14:paraId="3D1A485F" w14:textId="77777777" w:rsidTr="00020A6D">
        <w:trPr>
          <w:gridAfter w:val="4"/>
          <w:wAfter w:w="2846" w:type="dxa"/>
        </w:trPr>
        <w:tc>
          <w:tcPr>
            <w:tcW w:w="1524" w:type="dxa"/>
            <w:tcBorders>
              <w:top w:val="nil"/>
              <w:left w:val="nil"/>
              <w:bottom w:val="nil"/>
              <w:right w:val="single" w:sz="4" w:space="0" w:color="auto"/>
            </w:tcBorders>
            <w:shd w:val="clear" w:color="auto" w:fill="auto"/>
          </w:tcPr>
          <w:p w14:paraId="0270AD00" w14:textId="02CC802F" w:rsidR="00B033F0" w:rsidRPr="00DD4C31" w:rsidRDefault="00B033F0" w:rsidP="00045F02">
            <w:pPr>
              <w:rPr>
                <w:sz w:val="16"/>
                <w:szCs w:val="20"/>
              </w:rPr>
            </w:pPr>
          </w:p>
        </w:tc>
        <w:tc>
          <w:tcPr>
            <w:tcW w:w="711" w:type="dxa"/>
            <w:tcBorders>
              <w:left w:val="single" w:sz="4" w:space="0" w:color="auto"/>
            </w:tcBorders>
            <w:vAlign w:val="bottom"/>
          </w:tcPr>
          <w:p w14:paraId="37A99159" w14:textId="05D15E12" w:rsidR="00B033F0" w:rsidRPr="00DD4C31" w:rsidRDefault="00B033F0" w:rsidP="00045F02">
            <w:pPr>
              <w:jc w:val="right"/>
              <w:rPr>
                <w:sz w:val="16"/>
                <w:szCs w:val="20"/>
              </w:rPr>
            </w:pPr>
            <w:r>
              <w:rPr>
                <w:sz w:val="16"/>
                <w:szCs w:val="16"/>
              </w:rPr>
              <w:t>$3.30</w:t>
            </w:r>
          </w:p>
        </w:tc>
        <w:tc>
          <w:tcPr>
            <w:tcW w:w="711" w:type="dxa"/>
            <w:gridSpan w:val="2"/>
            <w:vAlign w:val="bottom"/>
          </w:tcPr>
          <w:p w14:paraId="7F39CD96" w14:textId="6377C84E" w:rsidR="00B033F0" w:rsidRPr="00DD4C31" w:rsidRDefault="00B033F0" w:rsidP="00045F02">
            <w:pPr>
              <w:jc w:val="right"/>
              <w:rPr>
                <w:sz w:val="16"/>
                <w:szCs w:val="20"/>
              </w:rPr>
            </w:pPr>
            <w:r w:rsidRPr="00DD4C31">
              <w:rPr>
                <w:sz w:val="16"/>
                <w:szCs w:val="16"/>
              </w:rPr>
              <w:t>$</w:t>
            </w:r>
            <w:r>
              <w:rPr>
                <w:sz w:val="16"/>
                <w:szCs w:val="16"/>
              </w:rPr>
              <w:t>3</w:t>
            </w:r>
            <w:r w:rsidRPr="00DD4C31">
              <w:rPr>
                <w:sz w:val="16"/>
                <w:szCs w:val="16"/>
              </w:rPr>
              <w:t>.</w:t>
            </w:r>
            <w:r>
              <w:rPr>
                <w:sz w:val="16"/>
                <w:szCs w:val="16"/>
              </w:rPr>
              <w:t>20</w:t>
            </w:r>
            <w:r w:rsidRPr="00DD4C31">
              <w:rPr>
                <w:sz w:val="16"/>
                <w:szCs w:val="16"/>
              </w:rPr>
              <w:t xml:space="preserve"> </w:t>
            </w:r>
          </w:p>
        </w:tc>
        <w:tc>
          <w:tcPr>
            <w:tcW w:w="712" w:type="dxa"/>
            <w:gridSpan w:val="2"/>
            <w:vAlign w:val="bottom"/>
          </w:tcPr>
          <w:p w14:paraId="6790E48F" w14:textId="15C7181B" w:rsidR="00B033F0" w:rsidRPr="00DD4C31" w:rsidRDefault="00B033F0" w:rsidP="00045F02">
            <w:pPr>
              <w:jc w:val="right"/>
              <w:rPr>
                <w:sz w:val="16"/>
                <w:szCs w:val="20"/>
              </w:rPr>
            </w:pPr>
            <w:r w:rsidRPr="00DD4C31">
              <w:rPr>
                <w:sz w:val="16"/>
                <w:szCs w:val="16"/>
              </w:rPr>
              <w:t>$</w:t>
            </w:r>
            <w:r>
              <w:rPr>
                <w:sz w:val="16"/>
                <w:szCs w:val="16"/>
              </w:rPr>
              <w:t>3</w:t>
            </w:r>
            <w:r w:rsidRPr="00DD4C31">
              <w:rPr>
                <w:sz w:val="16"/>
                <w:szCs w:val="16"/>
              </w:rPr>
              <w:t>.</w:t>
            </w:r>
            <w:r>
              <w:rPr>
                <w:sz w:val="16"/>
                <w:szCs w:val="16"/>
              </w:rPr>
              <w:t>00</w:t>
            </w:r>
            <w:r w:rsidRPr="00DD4C31">
              <w:rPr>
                <w:sz w:val="16"/>
                <w:szCs w:val="16"/>
              </w:rPr>
              <w:t xml:space="preserve"> </w:t>
            </w:r>
          </w:p>
        </w:tc>
        <w:tc>
          <w:tcPr>
            <w:tcW w:w="711" w:type="dxa"/>
            <w:gridSpan w:val="2"/>
            <w:vAlign w:val="bottom"/>
          </w:tcPr>
          <w:p w14:paraId="3C9D1F89" w14:textId="6E487262" w:rsidR="00B033F0" w:rsidRPr="00DD4C31" w:rsidRDefault="00B033F0" w:rsidP="00045F02">
            <w:pPr>
              <w:jc w:val="right"/>
              <w:rPr>
                <w:sz w:val="16"/>
                <w:szCs w:val="20"/>
              </w:rPr>
            </w:pPr>
            <w:r w:rsidRPr="00DD4C31">
              <w:rPr>
                <w:sz w:val="16"/>
                <w:szCs w:val="16"/>
              </w:rPr>
              <w:t>$2.</w:t>
            </w:r>
            <w:r>
              <w:rPr>
                <w:sz w:val="16"/>
                <w:szCs w:val="16"/>
              </w:rPr>
              <w:t>90</w:t>
            </w:r>
            <w:r w:rsidRPr="00DD4C31">
              <w:rPr>
                <w:sz w:val="16"/>
                <w:szCs w:val="16"/>
              </w:rPr>
              <w:t xml:space="preserve"> </w:t>
            </w:r>
          </w:p>
        </w:tc>
        <w:tc>
          <w:tcPr>
            <w:tcW w:w="712" w:type="dxa"/>
            <w:gridSpan w:val="2"/>
            <w:vAlign w:val="bottom"/>
          </w:tcPr>
          <w:p w14:paraId="72CF9F96" w14:textId="2DFB4B25" w:rsidR="00B033F0" w:rsidRPr="00DD4C31" w:rsidRDefault="00B033F0" w:rsidP="00045F02">
            <w:pPr>
              <w:jc w:val="right"/>
              <w:rPr>
                <w:sz w:val="16"/>
                <w:szCs w:val="20"/>
              </w:rPr>
            </w:pPr>
            <w:r w:rsidRPr="00DD4C31">
              <w:rPr>
                <w:sz w:val="16"/>
                <w:szCs w:val="16"/>
              </w:rPr>
              <w:t>$2.</w:t>
            </w:r>
            <w:r>
              <w:rPr>
                <w:sz w:val="16"/>
                <w:szCs w:val="16"/>
              </w:rPr>
              <w:t>80</w:t>
            </w:r>
            <w:r w:rsidRPr="00DD4C31">
              <w:rPr>
                <w:sz w:val="16"/>
                <w:szCs w:val="16"/>
              </w:rPr>
              <w:t xml:space="preserve"> </w:t>
            </w:r>
          </w:p>
        </w:tc>
        <w:tc>
          <w:tcPr>
            <w:tcW w:w="711" w:type="dxa"/>
            <w:vAlign w:val="bottom"/>
          </w:tcPr>
          <w:p w14:paraId="222A2F03" w14:textId="3D21617D" w:rsidR="00B033F0" w:rsidRPr="00DD4C31" w:rsidRDefault="00B033F0" w:rsidP="00045F02">
            <w:pPr>
              <w:jc w:val="right"/>
              <w:rPr>
                <w:sz w:val="16"/>
                <w:szCs w:val="20"/>
              </w:rPr>
            </w:pPr>
            <w:r w:rsidRPr="00DD4C31">
              <w:rPr>
                <w:sz w:val="16"/>
                <w:szCs w:val="16"/>
              </w:rPr>
              <w:t>$2.</w:t>
            </w:r>
            <w:r>
              <w:rPr>
                <w:sz w:val="16"/>
                <w:szCs w:val="16"/>
              </w:rPr>
              <w:t>80</w:t>
            </w:r>
            <w:r w:rsidRPr="00DD4C31">
              <w:rPr>
                <w:sz w:val="16"/>
                <w:szCs w:val="16"/>
              </w:rPr>
              <w:t xml:space="preserve"> </w:t>
            </w:r>
          </w:p>
        </w:tc>
        <w:tc>
          <w:tcPr>
            <w:tcW w:w="712" w:type="dxa"/>
            <w:vAlign w:val="bottom"/>
          </w:tcPr>
          <w:p w14:paraId="475A40C2" w14:textId="29DE6325" w:rsidR="00B033F0" w:rsidRPr="00DD4C31" w:rsidRDefault="00B033F0" w:rsidP="00045F02">
            <w:pPr>
              <w:jc w:val="right"/>
              <w:rPr>
                <w:sz w:val="16"/>
                <w:szCs w:val="20"/>
              </w:rPr>
            </w:pPr>
            <w:r w:rsidRPr="00DD4C31">
              <w:rPr>
                <w:sz w:val="16"/>
                <w:szCs w:val="16"/>
              </w:rPr>
              <w:t>$2.</w:t>
            </w:r>
            <w:r>
              <w:rPr>
                <w:sz w:val="16"/>
                <w:szCs w:val="16"/>
              </w:rPr>
              <w:t>50</w:t>
            </w:r>
            <w:r w:rsidRPr="00DD4C31">
              <w:rPr>
                <w:sz w:val="16"/>
                <w:szCs w:val="16"/>
              </w:rPr>
              <w:t xml:space="preserve"> </w:t>
            </w:r>
          </w:p>
        </w:tc>
      </w:tr>
    </w:tbl>
    <w:p w14:paraId="663EB3A3" w14:textId="77777777" w:rsidR="007460E2" w:rsidRPr="009D21BC" w:rsidRDefault="007460E2" w:rsidP="007460E2">
      <w:pPr>
        <w:pStyle w:val="NoSpacing"/>
      </w:pPr>
    </w:p>
    <w:p w14:paraId="75A15EEA" w14:textId="77777777" w:rsidR="007460E2" w:rsidRDefault="007460E2" w:rsidP="007460E2">
      <w:pPr>
        <w:pStyle w:val="Heading4"/>
      </w:pPr>
      <w:r>
        <w:t>Diesel Buses</w:t>
      </w:r>
    </w:p>
    <w:p w14:paraId="4AC32CCB" w14:textId="2D91B16D" w:rsidR="007460E2" w:rsidRDefault="007460E2" w:rsidP="007460E2">
      <w:r>
        <w:t xml:space="preserve">Diesel buses are no longer in consideration at Metro for future purchases due to advances in clean technologies, including hybrid and electric battery buses. Overall, diesel buses provide service at a lower per mile cost than alternatives, but this type of analysis does not include outside non-economic factors that determine bus fuel type choices (such as greenhouse gas reduction policies). </w:t>
      </w:r>
      <w:r w:rsidR="00235BD7" w:rsidRPr="00020A6D">
        <w:rPr>
          <w:b/>
          <w:bCs/>
        </w:rPr>
        <w:fldChar w:fldCharType="begin"/>
      </w:r>
      <w:r w:rsidR="00235BD7" w:rsidRPr="00020A6D">
        <w:rPr>
          <w:b/>
          <w:bCs/>
        </w:rPr>
        <w:instrText xml:space="preserve"> REF _Ref71809705 \h </w:instrText>
      </w:r>
      <w:r w:rsidR="00235BD7">
        <w:rPr>
          <w:b/>
          <w:bCs/>
        </w:rPr>
        <w:instrText xml:space="preserve"> \* MERGEFORMAT </w:instrText>
      </w:r>
      <w:r w:rsidR="00235BD7" w:rsidRPr="00020A6D">
        <w:rPr>
          <w:b/>
          <w:bCs/>
        </w:rPr>
      </w:r>
      <w:r w:rsidR="00235BD7" w:rsidRPr="00020A6D">
        <w:rPr>
          <w:b/>
          <w:bCs/>
        </w:rPr>
        <w:fldChar w:fldCharType="separate"/>
      </w:r>
      <w:r w:rsidR="00235BD7" w:rsidRPr="00020A6D">
        <w:rPr>
          <w:b/>
          <w:bCs/>
        </w:rPr>
        <w:t xml:space="preserve">Figure </w:t>
      </w:r>
      <w:r w:rsidR="00235BD7" w:rsidRPr="00020A6D">
        <w:rPr>
          <w:b/>
          <w:bCs/>
          <w:noProof/>
        </w:rPr>
        <w:t>3</w:t>
      </w:r>
      <w:r w:rsidR="00235BD7" w:rsidRPr="00020A6D">
        <w:rPr>
          <w:b/>
          <w:bCs/>
        </w:rPr>
        <w:noBreakHyphen/>
      </w:r>
      <w:r w:rsidR="00235BD7" w:rsidRPr="00020A6D">
        <w:rPr>
          <w:b/>
          <w:bCs/>
          <w:noProof/>
        </w:rPr>
        <w:t>14</w:t>
      </w:r>
      <w:r w:rsidR="00235BD7" w:rsidRPr="00020A6D">
        <w:rPr>
          <w:b/>
          <w:bCs/>
        </w:rPr>
        <w:fldChar w:fldCharType="end"/>
      </w:r>
      <w:r>
        <w:t xml:space="preserve"> shows the total cost per mile data in </w:t>
      </w:r>
      <w:r w:rsidR="00235BD7" w:rsidRPr="00020A6D">
        <w:rPr>
          <w:b/>
          <w:bCs/>
        </w:rPr>
        <w:fldChar w:fldCharType="begin"/>
      </w:r>
      <w:r w:rsidR="00235BD7" w:rsidRPr="00020A6D">
        <w:rPr>
          <w:b/>
          <w:bCs/>
        </w:rPr>
        <w:instrText xml:space="preserve"> REF _Ref71809726 \h </w:instrText>
      </w:r>
      <w:r w:rsidR="00235BD7">
        <w:rPr>
          <w:b/>
          <w:bCs/>
        </w:rPr>
        <w:instrText xml:space="preserve"> \* MERGEFORMAT </w:instrText>
      </w:r>
      <w:r w:rsidR="00235BD7" w:rsidRPr="00020A6D">
        <w:rPr>
          <w:b/>
          <w:bCs/>
        </w:rPr>
      </w:r>
      <w:r w:rsidR="00235BD7" w:rsidRPr="00020A6D">
        <w:rPr>
          <w:b/>
          <w:bCs/>
        </w:rPr>
        <w:fldChar w:fldCharType="separate"/>
      </w:r>
      <w:r w:rsidR="00235BD7" w:rsidRPr="00020A6D">
        <w:rPr>
          <w:b/>
          <w:bCs/>
        </w:rPr>
        <w:t xml:space="preserve">Table </w:t>
      </w:r>
      <w:r w:rsidR="00235BD7" w:rsidRPr="00020A6D">
        <w:rPr>
          <w:b/>
          <w:bCs/>
          <w:noProof/>
        </w:rPr>
        <w:t>3</w:t>
      </w:r>
      <w:r w:rsidR="00235BD7" w:rsidRPr="00020A6D">
        <w:rPr>
          <w:b/>
          <w:bCs/>
        </w:rPr>
        <w:noBreakHyphen/>
      </w:r>
      <w:r w:rsidR="00235BD7" w:rsidRPr="00020A6D">
        <w:rPr>
          <w:b/>
          <w:bCs/>
          <w:noProof/>
        </w:rPr>
        <w:t>3</w:t>
      </w:r>
      <w:r w:rsidR="00235BD7" w:rsidRPr="00020A6D">
        <w:rPr>
          <w:b/>
          <w:bCs/>
        </w:rPr>
        <w:fldChar w:fldCharType="end"/>
      </w:r>
      <w:r>
        <w:t xml:space="preserve"> visually.</w:t>
      </w:r>
    </w:p>
    <w:p w14:paraId="3C9A5644" w14:textId="2CCBC881" w:rsidR="007460E2" w:rsidRPr="009C1429" w:rsidRDefault="007460E2" w:rsidP="007460E2">
      <w:pPr>
        <w:pStyle w:val="Caption"/>
        <w:jc w:val="center"/>
      </w:pPr>
      <w:bookmarkStart w:id="151" w:name="_Ref71809705"/>
      <w:r>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13</w:t>
      </w:r>
      <w:r w:rsidR="004A62C6">
        <w:rPr>
          <w:noProof/>
        </w:rPr>
        <w:fldChar w:fldCharType="end"/>
      </w:r>
      <w:bookmarkEnd w:id="151"/>
      <w:r>
        <w:t>: Average Total Cost of Ownership per Mile, All Diesel Buses</w:t>
      </w:r>
    </w:p>
    <w:p w14:paraId="07EC4579" w14:textId="77777777" w:rsidR="007460E2" w:rsidRDefault="007460E2" w:rsidP="007460E2">
      <w:r>
        <w:rPr>
          <w:noProof/>
        </w:rPr>
        <w:drawing>
          <wp:inline distT="0" distB="0" distL="0" distR="0" wp14:anchorId="21BBD54C" wp14:editId="3DF2942F">
            <wp:extent cx="5943600" cy="1515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15745"/>
                    </a:xfrm>
                    <a:prstGeom prst="rect">
                      <a:avLst/>
                    </a:prstGeom>
                  </pic:spPr>
                </pic:pic>
              </a:graphicData>
            </a:graphic>
          </wp:inline>
        </w:drawing>
      </w:r>
    </w:p>
    <w:p w14:paraId="0E31F379" w14:textId="77777777" w:rsidR="007460E2" w:rsidRDefault="007460E2" w:rsidP="007460E2">
      <w:pPr>
        <w:pStyle w:val="Caption"/>
        <w:jc w:val="center"/>
      </w:pPr>
      <w:bookmarkStart w:id="152" w:name="_Ref71809726"/>
      <w:r>
        <w:lastRenderedPageBreak/>
        <w:t xml:space="preserve">Table </w:t>
      </w:r>
      <w:r w:rsidR="004A62C6">
        <w:fldChar w:fldCharType="begin"/>
      </w:r>
      <w:r w:rsidR="004A62C6">
        <w:instrText xml:space="preserve"> STYLEREF 1 \s </w:instrText>
      </w:r>
      <w:r w:rsidR="004A62C6">
        <w:fldChar w:fldCharType="separate"/>
      </w:r>
      <w:r>
        <w:rPr>
          <w:noProof/>
        </w:rPr>
        <w:t>3</w:t>
      </w:r>
      <w:r w:rsidR="004A62C6">
        <w:rPr>
          <w:noProof/>
        </w:rPr>
        <w:fldChar w:fldCharType="end"/>
      </w:r>
      <w:r>
        <w:noBreakHyphen/>
      </w:r>
      <w:r w:rsidR="004A62C6">
        <w:fldChar w:fldCharType="begin"/>
      </w:r>
      <w:r w:rsidR="004A62C6">
        <w:instrText xml:space="preserve"> SEQ Table \* ARABIC \s 1 </w:instrText>
      </w:r>
      <w:r w:rsidR="004A62C6">
        <w:fldChar w:fldCharType="separate"/>
      </w:r>
      <w:r>
        <w:rPr>
          <w:noProof/>
        </w:rPr>
        <w:t>3</w:t>
      </w:r>
      <w:r w:rsidR="004A62C6">
        <w:rPr>
          <w:noProof/>
        </w:rPr>
        <w:fldChar w:fldCharType="end"/>
      </w:r>
      <w:bookmarkEnd w:id="152"/>
      <w:r>
        <w:t>: Total Cost per Mile, Diesel Buses</w:t>
      </w:r>
    </w:p>
    <w:tbl>
      <w:tblPr>
        <w:tblStyle w:val="TableGrid"/>
        <w:tblW w:w="0" w:type="auto"/>
        <w:tblLayout w:type="fixed"/>
        <w:tblLook w:val="04A0" w:firstRow="1" w:lastRow="0" w:firstColumn="1" w:lastColumn="0" w:noHBand="0" w:noVBand="1"/>
      </w:tblPr>
      <w:tblGrid>
        <w:gridCol w:w="1525"/>
        <w:gridCol w:w="711"/>
        <w:gridCol w:w="99"/>
        <w:gridCol w:w="612"/>
        <w:gridCol w:w="712"/>
        <w:gridCol w:w="711"/>
        <w:gridCol w:w="712"/>
        <w:gridCol w:w="711"/>
        <w:gridCol w:w="712"/>
        <w:gridCol w:w="711"/>
        <w:gridCol w:w="712"/>
        <w:gridCol w:w="711"/>
        <w:gridCol w:w="717"/>
      </w:tblGrid>
      <w:tr w:rsidR="007460E2" w14:paraId="0FFE33F9" w14:textId="77777777" w:rsidTr="00045F02">
        <w:tc>
          <w:tcPr>
            <w:tcW w:w="1525" w:type="dxa"/>
            <w:shd w:val="clear" w:color="auto" w:fill="002060"/>
          </w:tcPr>
          <w:p w14:paraId="2D562B7F" w14:textId="77777777" w:rsidR="007460E2" w:rsidRPr="009D2F5E" w:rsidRDefault="007460E2" w:rsidP="00045F02">
            <w:pPr>
              <w:rPr>
                <w:color w:val="FFFFFF" w:themeColor="background1"/>
                <w:sz w:val="16"/>
                <w:szCs w:val="20"/>
              </w:rPr>
            </w:pPr>
            <w:r w:rsidRPr="009D2F5E">
              <w:rPr>
                <w:color w:val="FFFFFF" w:themeColor="background1"/>
                <w:sz w:val="16"/>
                <w:szCs w:val="20"/>
              </w:rPr>
              <w:t>Vehicle Age</w:t>
            </w:r>
          </w:p>
        </w:tc>
        <w:tc>
          <w:tcPr>
            <w:tcW w:w="810" w:type="dxa"/>
            <w:gridSpan w:val="2"/>
            <w:shd w:val="clear" w:color="auto" w:fill="002060"/>
            <w:vAlign w:val="center"/>
          </w:tcPr>
          <w:p w14:paraId="5DCF6600"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0</w:t>
            </w:r>
          </w:p>
        </w:tc>
        <w:tc>
          <w:tcPr>
            <w:tcW w:w="611" w:type="dxa"/>
            <w:shd w:val="clear" w:color="auto" w:fill="002060"/>
            <w:vAlign w:val="center"/>
          </w:tcPr>
          <w:p w14:paraId="7888F70C"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1</w:t>
            </w:r>
          </w:p>
        </w:tc>
        <w:tc>
          <w:tcPr>
            <w:tcW w:w="712" w:type="dxa"/>
            <w:shd w:val="clear" w:color="auto" w:fill="002060"/>
            <w:vAlign w:val="center"/>
          </w:tcPr>
          <w:p w14:paraId="397A7A86"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2</w:t>
            </w:r>
          </w:p>
        </w:tc>
        <w:tc>
          <w:tcPr>
            <w:tcW w:w="711" w:type="dxa"/>
            <w:shd w:val="clear" w:color="auto" w:fill="002060"/>
            <w:vAlign w:val="center"/>
          </w:tcPr>
          <w:p w14:paraId="2ABB4790"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3</w:t>
            </w:r>
          </w:p>
        </w:tc>
        <w:tc>
          <w:tcPr>
            <w:tcW w:w="712" w:type="dxa"/>
            <w:shd w:val="clear" w:color="auto" w:fill="002060"/>
            <w:vAlign w:val="center"/>
          </w:tcPr>
          <w:p w14:paraId="6DB533D4"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4</w:t>
            </w:r>
          </w:p>
        </w:tc>
        <w:tc>
          <w:tcPr>
            <w:tcW w:w="711" w:type="dxa"/>
            <w:shd w:val="clear" w:color="auto" w:fill="002060"/>
            <w:vAlign w:val="center"/>
          </w:tcPr>
          <w:p w14:paraId="5B924805"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5</w:t>
            </w:r>
          </w:p>
        </w:tc>
        <w:tc>
          <w:tcPr>
            <w:tcW w:w="712" w:type="dxa"/>
            <w:shd w:val="clear" w:color="auto" w:fill="002060"/>
            <w:vAlign w:val="center"/>
          </w:tcPr>
          <w:p w14:paraId="15E1D956"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6</w:t>
            </w:r>
          </w:p>
        </w:tc>
        <w:tc>
          <w:tcPr>
            <w:tcW w:w="711" w:type="dxa"/>
            <w:shd w:val="clear" w:color="auto" w:fill="002060"/>
            <w:vAlign w:val="center"/>
          </w:tcPr>
          <w:p w14:paraId="145B72D7"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7</w:t>
            </w:r>
          </w:p>
        </w:tc>
        <w:tc>
          <w:tcPr>
            <w:tcW w:w="712" w:type="dxa"/>
            <w:shd w:val="clear" w:color="auto" w:fill="002060"/>
            <w:vAlign w:val="center"/>
          </w:tcPr>
          <w:p w14:paraId="1351573C"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8</w:t>
            </w:r>
          </w:p>
        </w:tc>
        <w:tc>
          <w:tcPr>
            <w:tcW w:w="711" w:type="dxa"/>
            <w:shd w:val="clear" w:color="auto" w:fill="002060"/>
            <w:vAlign w:val="center"/>
          </w:tcPr>
          <w:p w14:paraId="328C43F5"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9</w:t>
            </w:r>
          </w:p>
        </w:tc>
        <w:tc>
          <w:tcPr>
            <w:tcW w:w="712" w:type="dxa"/>
            <w:shd w:val="clear" w:color="auto" w:fill="002060"/>
            <w:vAlign w:val="center"/>
          </w:tcPr>
          <w:p w14:paraId="4A17D975"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10</w:t>
            </w:r>
          </w:p>
        </w:tc>
      </w:tr>
      <w:tr w:rsidR="007460E2" w14:paraId="64BD8EA4" w14:textId="77777777" w:rsidTr="00045F02">
        <w:tc>
          <w:tcPr>
            <w:tcW w:w="1525" w:type="dxa"/>
          </w:tcPr>
          <w:p w14:paraId="261CA276" w14:textId="77777777" w:rsidR="007460E2" w:rsidRPr="009D2F5E" w:rsidRDefault="007460E2" w:rsidP="00045F02">
            <w:pPr>
              <w:rPr>
                <w:sz w:val="16"/>
                <w:szCs w:val="20"/>
              </w:rPr>
            </w:pPr>
            <w:r w:rsidRPr="009D2F5E">
              <w:rPr>
                <w:sz w:val="16"/>
                <w:szCs w:val="20"/>
              </w:rPr>
              <w:t>Cost per Mile, Total</w:t>
            </w:r>
          </w:p>
        </w:tc>
        <w:tc>
          <w:tcPr>
            <w:tcW w:w="810" w:type="dxa"/>
            <w:gridSpan w:val="2"/>
            <w:vAlign w:val="center"/>
          </w:tcPr>
          <w:p w14:paraId="33915BE4" w14:textId="77777777" w:rsidR="007460E2" w:rsidRPr="009D2F5E" w:rsidRDefault="007460E2" w:rsidP="00045F02">
            <w:pPr>
              <w:jc w:val="right"/>
              <w:rPr>
                <w:sz w:val="16"/>
                <w:szCs w:val="20"/>
              </w:rPr>
            </w:pPr>
            <w:r w:rsidRPr="009D2F5E">
              <w:rPr>
                <w:sz w:val="16"/>
                <w:szCs w:val="20"/>
              </w:rPr>
              <w:t>$109.6</w:t>
            </w:r>
            <w:r>
              <w:rPr>
                <w:sz w:val="16"/>
                <w:szCs w:val="20"/>
              </w:rPr>
              <w:t>0</w:t>
            </w:r>
            <w:r w:rsidRPr="009D2F5E">
              <w:rPr>
                <w:sz w:val="16"/>
                <w:szCs w:val="20"/>
              </w:rPr>
              <w:t xml:space="preserve"> </w:t>
            </w:r>
          </w:p>
        </w:tc>
        <w:tc>
          <w:tcPr>
            <w:tcW w:w="611" w:type="dxa"/>
            <w:vAlign w:val="center"/>
          </w:tcPr>
          <w:p w14:paraId="6A7EF731" w14:textId="77777777" w:rsidR="007460E2" w:rsidRPr="009D2F5E" w:rsidRDefault="007460E2" w:rsidP="00045F02">
            <w:pPr>
              <w:jc w:val="right"/>
              <w:rPr>
                <w:sz w:val="16"/>
                <w:szCs w:val="20"/>
              </w:rPr>
            </w:pPr>
            <w:r w:rsidRPr="009D2F5E">
              <w:rPr>
                <w:sz w:val="16"/>
                <w:szCs w:val="20"/>
              </w:rPr>
              <w:t>$8.4</w:t>
            </w:r>
            <w:r>
              <w:rPr>
                <w:sz w:val="16"/>
                <w:szCs w:val="20"/>
              </w:rPr>
              <w:t>0</w:t>
            </w:r>
            <w:r w:rsidRPr="009D2F5E">
              <w:rPr>
                <w:sz w:val="16"/>
                <w:szCs w:val="20"/>
              </w:rPr>
              <w:t xml:space="preserve"> </w:t>
            </w:r>
          </w:p>
        </w:tc>
        <w:tc>
          <w:tcPr>
            <w:tcW w:w="712" w:type="dxa"/>
            <w:vAlign w:val="center"/>
          </w:tcPr>
          <w:p w14:paraId="23DE09F0" w14:textId="77777777" w:rsidR="007460E2" w:rsidRPr="009D2F5E" w:rsidRDefault="007460E2" w:rsidP="00045F02">
            <w:pPr>
              <w:jc w:val="right"/>
              <w:rPr>
                <w:sz w:val="16"/>
                <w:szCs w:val="20"/>
              </w:rPr>
            </w:pPr>
            <w:r w:rsidRPr="009D2F5E">
              <w:rPr>
                <w:sz w:val="16"/>
                <w:szCs w:val="20"/>
              </w:rPr>
              <w:t>$12.1</w:t>
            </w:r>
            <w:r>
              <w:rPr>
                <w:sz w:val="16"/>
                <w:szCs w:val="20"/>
              </w:rPr>
              <w:t>0</w:t>
            </w:r>
            <w:r w:rsidRPr="009D2F5E">
              <w:rPr>
                <w:sz w:val="16"/>
                <w:szCs w:val="20"/>
              </w:rPr>
              <w:t xml:space="preserve"> </w:t>
            </w:r>
          </w:p>
        </w:tc>
        <w:tc>
          <w:tcPr>
            <w:tcW w:w="711" w:type="dxa"/>
            <w:vAlign w:val="center"/>
          </w:tcPr>
          <w:p w14:paraId="18300EB0" w14:textId="77777777" w:rsidR="007460E2" w:rsidRPr="009D2F5E" w:rsidRDefault="007460E2" w:rsidP="00045F02">
            <w:pPr>
              <w:jc w:val="right"/>
              <w:rPr>
                <w:sz w:val="16"/>
                <w:szCs w:val="20"/>
              </w:rPr>
            </w:pPr>
            <w:r w:rsidRPr="009D2F5E">
              <w:rPr>
                <w:sz w:val="16"/>
                <w:szCs w:val="20"/>
              </w:rPr>
              <w:t>$8.6</w:t>
            </w:r>
            <w:r>
              <w:rPr>
                <w:sz w:val="16"/>
                <w:szCs w:val="20"/>
              </w:rPr>
              <w:t>0</w:t>
            </w:r>
            <w:r w:rsidRPr="009D2F5E">
              <w:rPr>
                <w:sz w:val="16"/>
                <w:szCs w:val="20"/>
              </w:rPr>
              <w:t xml:space="preserve"> </w:t>
            </w:r>
          </w:p>
        </w:tc>
        <w:tc>
          <w:tcPr>
            <w:tcW w:w="712" w:type="dxa"/>
            <w:vAlign w:val="center"/>
          </w:tcPr>
          <w:p w14:paraId="06B028E4" w14:textId="77777777" w:rsidR="007460E2" w:rsidRPr="009D2F5E" w:rsidRDefault="007460E2" w:rsidP="00045F02">
            <w:pPr>
              <w:jc w:val="right"/>
              <w:rPr>
                <w:sz w:val="16"/>
                <w:szCs w:val="20"/>
              </w:rPr>
            </w:pPr>
            <w:r w:rsidRPr="009D2F5E">
              <w:rPr>
                <w:sz w:val="16"/>
                <w:szCs w:val="20"/>
              </w:rPr>
              <w:t>$6.5</w:t>
            </w:r>
            <w:r>
              <w:rPr>
                <w:sz w:val="16"/>
                <w:szCs w:val="20"/>
              </w:rPr>
              <w:t>0</w:t>
            </w:r>
            <w:r w:rsidRPr="009D2F5E">
              <w:rPr>
                <w:sz w:val="16"/>
                <w:szCs w:val="20"/>
              </w:rPr>
              <w:t xml:space="preserve"> </w:t>
            </w:r>
          </w:p>
        </w:tc>
        <w:tc>
          <w:tcPr>
            <w:tcW w:w="711" w:type="dxa"/>
            <w:vAlign w:val="center"/>
          </w:tcPr>
          <w:p w14:paraId="2F1D7A16" w14:textId="77777777" w:rsidR="007460E2" w:rsidRPr="009D2F5E" w:rsidRDefault="007460E2" w:rsidP="00045F02">
            <w:pPr>
              <w:jc w:val="right"/>
              <w:rPr>
                <w:sz w:val="16"/>
                <w:szCs w:val="20"/>
              </w:rPr>
            </w:pPr>
            <w:r w:rsidRPr="009D2F5E">
              <w:rPr>
                <w:sz w:val="16"/>
                <w:szCs w:val="20"/>
              </w:rPr>
              <w:t>$5.3</w:t>
            </w:r>
            <w:r>
              <w:rPr>
                <w:sz w:val="16"/>
                <w:szCs w:val="20"/>
              </w:rPr>
              <w:t>0</w:t>
            </w:r>
            <w:r w:rsidRPr="009D2F5E">
              <w:rPr>
                <w:sz w:val="16"/>
                <w:szCs w:val="20"/>
              </w:rPr>
              <w:t xml:space="preserve"> </w:t>
            </w:r>
          </w:p>
        </w:tc>
        <w:tc>
          <w:tcPr>
            <w:tcW w:w="712" w:type="dxa"/>
            <w:vAlign w:val="center"/>
          </w:tcPr>
          <w:p w14:paraId="18E16DDE" w14:textId="77777777" w:rsidR="007460E2" w:rsidRPr="009D2F5E" w:rsidRDefault="007460E2" w:rsidP="00045F02">
            <w:pPr>
              <w:jc w:val="right"/>
              <w:rPr>
                <w:sz w:val="16"/>
                <w:szCs w:val="20"/>
              </w:rPr>
            </w:pPr>
            <w:r w:rsidRPr="009D2F5E">
              <w:rPr>
                <w:sz w:val="16"/>
                <w:szCs w:val="20"/>
              </w:rPr>
              <w:t>$4.5</w:t>
            </w:r>
            <w:r>
              <w:rPr>
                <w:sz w:val="16"/>
                <w:szCs w:val="20"/>
              </w:rPr>
              <w:t>0</w:t>
            </w:r>
            <w:r w:rsidRPr="009D2F5E">
              <w:rPr>
                <w:sz w:val="16"/>
                <w:szCs w:val="20"/>
              </w:rPr>
              <w:t xml:space="preserve"> </w:t>
            </w:r>
          </w:p>
        </w:tc>
        <w:tc>
          <w:tcPr>
            <w:tcW w:w="711" w:type="dxa"/>
            <w:vAlign w:val="center"/>
          </w:tcPr>
          <w:p w14:paraId="1B40A941" w14:textId="77777777" w:rsidR="007460E2" w:rsidRPr="009D2F5E" w:rsidRDefault="007460E2" w:rsidP="00045F02">
            <w:pPr>
              <w:jc w:val="right"/>
              <w:rPr>
                <w:sz w:val="16"/>
                <w:szCs w:val="20"/>
              </w:rPr>
            </w:pPr>
            <w:r w:rsidRPr="009D2F5E">
              <w:rPr>
                <w:sz w:val="16"/>
                <w:szCs w:val="20"/>
              </w:rPr>
              <w:t>$4.0</w:t>
            </w:r>
            <w:r>
              <w:rPr>
                <w:sz w:val="16"/>
                <w:szCs w:val="20"/>
              </w:rPr>
              <w:t>0</w:t>
            </w:r>
            <w:r w:rsidRPr="009D2F5E">
              <w:rPr>
                <w:sz w:val="16"/>
                <w:szCs w:val="20"/>
              </w:rPr>
              <w:t xml:space="preserve"> </w:t>
            </w:r>
          </w:p>
        </w:tc>
        <w:tc>
          <w:tcPr>
            <w:tcW w:w="712" w:type="dxa"/>
            <w:vAlign w:val="center"/>
          </w:tcPr>
          <w:p w14:paraId="1AA9E0A8" w14:textId="77777777" w:rsidR="007460E2" w:rsidRPr="009D2F5E" w:rsidRDefault="007460E2" w:rsidP="00045F02">
            <w:pPr>
              <w:jc w:val="right"/>
              <w:rPr>
                <w:sz w:val="16"/>
                <w:szCs w:val="20"/>
              </w:rPr>
            </w:pPr>
            <w:r w:rsidRPr="009D2F5E">
              <w:rPr>
                <w:sz w:val="16"/>
                <w:szCs w:val="20"/>
              </w:rPr>
              <w:t>$3.6</w:t>
            </w:r>
            <w:r>
              <w:rPr>
                <w:sz w:val="16"/>
                <w:szCs w:val="20"/>
              </w:rPr>
              <w:t>0</w:t>
            </w:r>
            <w:r w:rsidRPr="009D2F5E">
              <w:rPr>
                <w:sz w:val="16"/>
                <w:szCs w:val="20"/>
              </w:rPr>
              <w:t xml:space="preserve"> </w:t>
            </w:r>
          </w:p>
        </w:tc>
        <w:tc>
          <w:tcPr>
            <w:tcW w:w="711" w:type="dxa"/>
            <w:vAlign w:val="center"/>
          </w:tcPr>
          <w:p w14:paraId="021C4FCC" w14:textId="77777777" w:rsidR="007460E2" w:rsidRPr="009D2F5E" w:rsidRDefault="007460E2" w:rsidP="00045F02">
            <w:pPr>
              <w:jc w:val="right"/>
              <w:rPr>
                <w:sz w:val="16"/>
                <w:szCs w:val="20"/>
              </w:rPr>
            </w:pPr>
            <w:r w:rsidRPr="009D2F5E">
              <w:rPr>
                <w:sz w:val="16"/>
                <w:szCs w:val="20"/>
              </w:rPr>
              <w:t>$3.4</w:t>
            </w:r>
            <w:r>
              <w:rPr>
                <w:sz w:val="16"/>
                <w:szCs w:val="20"/>
              </w:rPr>
              <w:t>0</w:t>
            </w:r>
            <w:r w:rsidRPr="009D2F5E">
              <w:rPr>
                <w:sz w:val="16"/>
                <w:szCs w:val="20"/>
              </w:rPr>
              <w:t xml:space="preserve"> </w:t>
            </w:r>
          </w:p>
        </w:tc>
        <w:tc>
          <w:tcPr>
            <w:tcW w:w="712" w:type="dxa"/>
            <w:vAlign w:val="center"/>
          </w:tcPr>
          <w:p w14:paraId="132DF285" w14:textId="77777777" w:rsidR="007460E2" w:rsidRPr="009D2F5E" w:rsidRDefault="007460E2" w:rsidP="00045F02">
            <w:pPr>
              <w:jc w:val="right"/>
              <w:rPr>
                <w:sz w:val="16"/>
                <w:szCs w:val="20"/>
              </w:rPr>
            </w:pPr>
            <w:r w:rsidRPr="009D2F5E">
              <w:rPr>
                <w:sz w:val="16"/>
                <w:szCs w:val="20"/>
              </w:rPr>
              <w:t>$3.2</w:t>
            </w:r>
            <w:r>
              <w:rPr>
                <w:sz w:val="16"/>
                <w:szCs w:val="20"/>
              </w:rPr>
              <w:t>0</w:t>
            </w:r>
            <w:r w:rsidRPr="009D2F5E">
              <w:rPr>
                <w:sz w:val="16"/>
                <w:szCs w:val="20"/>
              </w:rPr>
              <w:t xml:space="preserve"> </w:t>
            </w:r>
          </w:p>
        </w:tc>
      </w:tr>
      <w:tr w:rsidR="007460E2" w14:paraId="334CFBAD" w14:textId="77777777" w:rsidTr="00020A6D">
        <w:trPr>
          <w:gridAfter w:val="1"/>
          <w:wAfter w:w="717" w:type="dxa"/>
        </w:trPr>
        <w:tc>
          <w:tcPr>
            <w:tcW w:w="1524" w:type="dxa"/>
            <w:tcBorders>
              <w:top w:val="nil"/>
              <w:left w:val="nil"/>
              <w:bottom w:val="nil"/>
              <w:right w:val="single" w:sz="4" w:space="0" w:color="auto"/>
            </w:tcBorders>
            <w:shd w:val="clear" w:color="auto" w:fill="auto"/>
          </w:tcPr>
          <w:p w14:paraId="04375E68" w14:textId="5ED81D73" w:rsidR="007460E2" w:rsidRPr="00DD4C31" w:rsidRDefault="007460E2" w:rsidP="00045F02">
            <w:pPr>
              <w:rPr>
                <w:color w:val="FFFFFF" w:themeColor="background1"/>
                <w:sz w:val="16"/>
                <w:szCs w:val="20"/>
              </w:rPr>
            </w:pPr>
          </w:p>
        </w:tc>
        <w:tc>
          <w:tcPr>
            <w:tcW w:w="711" w:type="dxa"/>
            <w:tcBorders>
              <w:left w:val="single" w:sz="4" w:space="0" w:color="auto"/>
            </w:tcBorders>
            <w:shd w:val="clear" w:color="auto" w:fill="002060"/>
            <w:vAlign w:val="center"/>
          </w:tcPr>
          <w:p w14:paraId="5B2D72B4" w14:textId="77777777" w:rsidR="007460E2" w:rsidRPr="00DD4C31" w:rsidRDefault="007460E2" w:rsidP="00045F02">
            <w:pPr>
              <w:jc w:val="center"/>
              <w:rPr>
                <w:color w:val="FFFFFF" w:themeColor="background1"/>
                <w:sz w:val="16"/>
                <w:szCs w:val="20"/>
              </w:rPr>
            </w:pPr>
            <w:r>
              <w:rPr>
                <w:color w:val="FFFFFF" w:themeColor="background1"/>
                <w:sz w:val="16"/>
                <w:szCs w:val="20"/>
              </w:rPr>
              <w:t>11</w:t>
            </w:r>
          </w:p>
        </w:tc>
        <w:tc>
          <w:tcPr>
            <w:tcW w:w="711" w:type="dxa"/>
            <w:gridSpan w:val="2"/>
            <w:shd w:val="clear" w:color="auto" w:fill="002060"/>
            <w:vAlign w:val="center"/>
          </w:tcPr>
          <w:p w14:paraId="799642B2" w14:textId="77777777" w:rsidR="007460E2" w:rsidRPr="00DD4C31" w:rsidRDefault="007460E2" w:rsidP="00045F02">
            <w:pPr>
              <w:jc w:val="center"/>
              <w:rPr>
                <w:color w:val="FFFFFF" w:themeColor="background1"/>
                <w:sz w:val="16"/>
                <w:szCs w:val="20"/>
              </w:rPr>
            </w:pPr>
            <w:r>
              <w:rPr>
                <w:color w:val="FFFFFF" w:themeColor="background1"/>
                <w:sz w:val="16"/>
                <w:szCs w:val="20"/>
              </w:rPr>
              <w:t>12</w:t>
            </w:r>
          </w:p>
        </w:tc>
        <w:tc>
          <w:tcPr>
            <w:tcW w:w="712" w:type="dxa"/>
            <w:shd w:val="clear" w:color="auto" w:fill="002060"/>
            <w:vAlign w:val="center"/>
          </w:tcPr>
          <w:p w14:paraId="1489A8AB" w14:textId="77777777" w:rsidR="007460E2" w:rsidRPr="00DD4C31" w:rsidRDefault="007460E2" w:rsidP="00045F02">
            <w:pPr>
              <w:jc w:val="center"/>
              <w:rPr>
                <w:color w:val="FFFFFF" w:themeColor="background1"/>
                <w:sz w:val="16"/>
                <w:szCs w:val="20"/>
              </w:rPr>
            </w:pPr>
            <w:r>
              <w:rPr>
                <w:color w:val="FFFFFF" w:themeColor="background1"/>
                <w:sz w:val="16"/>
                <w:szCs w:val="20"/>
              </w:rPr>
              <w:t>13</w:t>
            </w:r>
          </w:p>
        </w:tc>
        <w:tc>
          <w:tcPr>
            <w:tcW w:w="711" w:type="dxa"/>
            <w:shd w:val="clear" w:color="auto" w:fill="002060"/>
            <w:vAlign w:val="center"/>
          </w:tcPr>
          <w:p w14:paraId="0018614C" w14:textId="77777777" w:rsidR="007460E2" w:rsidRPr="00DD4C31" w:rsidRDefault="007460E2" w:rsidP="00045F02">
            <w:pPr>
              <w:jc w:val="center"/>
              <w:rPr>
                <w:color w:val="FFFFFF" w:themeColor="background1"/>
                <w:sz w:val="16"/>
                <w:szCs w:val="20"/>
              </w:rPr>
            </w:pPr>
            <w:r>
              <w:rPr>
                <w:color w:val="FFFFFF" w:themeColor="background1"/>
                <w:sz w:val="16"/>
                <w:szCs w:val="20"/>
              </w:rPr>
              <w:t>14</w:t>
            </w:r>
          </w:p>
        </w:tc>
        <w:tc>
          <w:tcPr>
            <w:tcW w:w="712" w:type="dxa"/>
            <w:shd w:val="clear" w:color="auto" w:fill="002060"/>
            <w:vAlign w:val="center"/>
          </w:tcPr>
          <w:p w14:paraId="4259446D" w14:textId="77777777" w:rsidR="007460E2" w:rsidRPr="00DD4C31" w:rsidRDefault="007460E2" w:rsidP="00045F02">
            <w:pPr>
              <w:jc w:val="center"/>
              <w:rPr>
                <w:color w:val="FFFFFF" w:themeColor="background1"/>
                <w:sz w:val="16"/>
                <w:szCs w:val="20"/>
              </w:rPr>
            </w:pPr>
            <w:r>
              <w:rPr>
                <w:color w:val="FFFFFF" w:themeColor="background1"/>
                <w:sz w:val="16"/>
                <w:szCs w:val="20"/>
              </w:rPr>
              <w:t>15</w:t>
            </w:r>
          </w:p>
        </w:tc>
        <w:tc>
          <w:tcPr>
            <w:tcW w:w="711" w:type="dxa"/>
            <w:shd w:val="clear" w:color="auto" w:fill="002060"/>
            <w:vAlign w:val="center"/>
          </w:tcPr>
          <w:p w14:paraId="75A2DCB1" w14:textId="77777777" w:rsidR="007460E2" w:rsidRPr="00DD4C31" w:rsidRDefault="007460E2" w:rsidP="00045F02">
            <w:pPr>
              <w:jc w:val="center"/>
              <w:rPr>
                <w:color w:val="FFFFFF" w:themeColor="background1"/>
                <w:sz w:val="16"/>
                <w:szCs w:val="20"/>
              </w:rPr>
            </w:pPr>
            <w:r>
              <w:rPr>
                <w:color w:val="FFFFFF" w:themeColor="background1"/>
                <w:sz w:val="16"/>
                <w:szCs w:val="20"/>
              </w:rPr>
              <w:t>16</w:t>
            </w:r>
          </w:p>
        </w:tc>
        <w:tc>
          <w:tcPr>
            <w:tcW w:w="712" w:type="dxa"/>
            <w:shd w:val="clear" w:color="auto" w:fill="002060"/>
            <w:vAlign w:val="center"/>
          </w:tcPr>
          <w:p w14:paraId="03F96AA4" w14:textId="77777777" w:rsidR="007460E2" w:rsidRPr="00DD4C31" w:rsidRDefault="007460E2" w:rsidP="00045F02">
            <w:pPr>
              <w:jc w:val="center"/>
              <w:rPr>
                <w:color w:val="FFFFFF" w:themeColor="background1"/>
                <w:sz w:val="16"/>
                <w:szCs w:val="20"/>
              </w:rPr>
            </w:pPr>
            <w:r>
              <w:rPr>
                <w:color w:val="FFFFFF" w:themeColor="background1"/>
                <w:sz w:val="16"/>
                <w:szCs w:val="20"/>
              </w:rPr>
              <w:t>17</w:t>
            </w:r>
          </w:p>
        </w:tc>
        <w:tc>
          <w:tcPr>
            <w:tcW w:w="711" w:type="dxa"/>
            <w:shd w:val="clear" w:color="auto" w:fill="002060"/>
            <w:vAlign w:val="center"/>
          </w:tcPr>
          <w:p w14:paraId="127CBE44" w14:textId="77777777" w:rsidR="007460E2" w:rsidRPr="00DD4C31" w:rsidRDefault="007460E2" w:rsidP="00045F02">
            <w:pPr>
              <w:jc w:val="center"/>
              <w:rPr>
                <w:color w:val="FFFFFF" w:themeColor="background1"/>
                <w:sz w:val="16"/>
                <w:szCs w:val="20"/>
              </w:rPr>
            </w:pPr>
            <w:r>
              <w:rPr>
                <w:color w:val="FFFFFF" w:themeColor="background1"/>
                <w:sz w:val="16"/>
                <w:szCs w:val="20"/>
              </w:rPr>
              <w:t>18</w:t>
            </w:r>
          </w:p>
        </w:tc>
        <w:tc>
          <w:tcPr>
            <w:tcW w:w="712" w:type="dxa"/>
            <w:shd w:val="clear" w:color="auto" w:fill="002060"/>
            <w:vAlign w:val="center"/>
          </w:tcPr>
          <w:p w14:paraId="569C0261" w14:textId="77777777" w:rsidR="007460E2" w:rsidRPr="00DD4C31" w:rsidRDefault="007460E2" w:rsidP="00045F02">
            <w:pPr>
              <w:jc w:val="center"/>
              <w:rPr>
                <w:color w:val="FFFFFF" w:themeColor="background1"/>
                <w:sz w:val="16"/>
                <w:szCs w:val="20"/>
              </w:rPr>
            </w:pPr>
            <w:r>
              <w:rPr>
                <w:color w:val="FFFFFF" w:themeColor="background1"/>
                <w:sz w:val="16"/>
                <w:szCs w:val="20"/>
              </w:rPr>
              <w:t>19</w:t>
            </w:r>
          </w:p>
        </w:tc>
        <w:tc>
          <w:tcPr>
            <w:tcW w:w="711" w:type="dxa"/>
            <w:shd w:val="clear" w:color="auto" w:fill="002060"/>
            <w:vAlign w:val="center"/>
          </w:tcPr>
          <w:p w14:paraId="3A142E9C" w14:textId="77777777" w:rsidR="007460E2" w:rsidRPr="00DD4C31" w:rsidRDefault="007460E2" w:rsidP="00045F02">
            <w:pPr>
              <w:jc w:val="center"/>
              <w:rPr>
                <w:color w:val="FFFFFF" w:themeColor="background1"/>
                <w:sz w:val="16"/>
                <w:szCs w:val="20"/>
              </w:rPr>
            </w:pPr>
            <w:r>
              <w:rPr>
                <w:color w:val="FFFFFF" w:themeColor="background1"/>
                <w:sz w:val="16"/>
                <w:szCs w:val="20"/>
              </w:rPr>
              <w:t>20</w:t>
            </w:r>
          </w:p>
        </w:tc>
      </w:tr>
      <w:tr w:rsidR="007460E2" w14:paraId="41E801D5" w14:textId="77777777" w:rsidTr="00020A6D">
        <w:trPr>
          <w:gridAfter w:val="1"/>
          <w:wAfter w:w="717" w:type="dxa"/>
        </w:trPr>
        <w:tc>
          <w:tcPr>
            <w:tcW w:w="1524" w:type="dxa"/>
            <w:tcBorders>
              <w:top w:val="nil"/>
              <w:left w:val="nil"/>
              <w:bottom w:val="nil"/>
              <w:right w:val="single" w:sz="4" w:space="0" w:color="auto"/>
            </w:tcBorders>
            <w:shd w:val="clear" w:color="auto" w:fill="auto"/>
          </w:tcPr>
          <w:p w14:paraId="2B5FEFFE" w14:textId="23EEA463" w:rsidR="007460E2" w:rsidRPr="00DD4C31" w:rsidRDefault="007460E2" w:rsidP="00045F02">
            <w:pPr>
              <w:rPr>
                <w:sz w:val="16"/>
                <w:szCs w:val="20"/>
              </w:rPr>
            </w:pPr>
          </w:p>
        </w:tc>
        <w:tc>
          <w:tcPr>
            <w:tcW w:w="711" w:type="dxa"/>
            <w:tcBorders>
              <w:left w:val="single" w:sz="4" w:space="0" w:color="auto"/>
            </w:tcBorders>
            <w:vAlign w:val="bottom"/>
          </w:tcPr>
          <w:p w14:paraId="1A86BC71" w14:textId="77777777" w:rsidR="007460E2" w:rsidRPr="00DD4C31" w:rsidRDefault="007460E2" w:rsidP="00045F02">
            <w:pPr>
              <w:jc w:val="right"/>
              <w:rPr>
                <w:sz w:val="16"/>
                <w:szCs w:val="20"/>
              </w:rPr>
            </w:pPr>
            <w:r>
              <w:rPr>
                <w:sz w:val="16"/>
                <w:szCs w:val="16"/>
              </w:rPr>
              <w:t>$3.10</w:t>
            </w:r>
          </w:p>
        </w:tc>
        <w:tc>
          <w:tcPr>
            <w:tcW w:w="711" w:type="dxa"/>
            <w:gridSpan w:val="2"/>
            <w:vAlign w:val="bottom"/>
          </w:tcPr>
          <w:p w14:paraId="3DF7F45F" w14:textId="77777777" w:rsidR="007460E2" w:rsidRPr="00DD4C31" w:rsidRDefault="007460E2" w:rsidP="00045F02">
            <w:pPr>
              <w:jc w:val="right"/>
              <w:rPr>
                <w:sz w:val="16"/>
                <w:szCs w:val="20"/>
              </w:rPr>
            </w:pPr>
            <w:r w:rsidRPr="00DD4C31">
              <w:rPr>
                <w:sz w:val="16"/>
                <w:szCs w:val="16"/>
              </w:rPr>
              <w:t>$2.9</w:t>
            </w:r>
            <w:r>
              <w:rPr>
                <w:sz w:val="16"/>
                <w:szCs w:val="16"/>
              </w:rPr>
              <w:t>0</w:t>
            </w:r>
            <w:r w:rsidRPr="00DD4C31">
              <w:rPr>
                <w:sz w:val="16"/>
                <w:szCs w:val="16"/>
              </w:rPr>
              <w:t xml:space="preserve"> </w:t>
            </w:r>
          </w:p>
        </w:tc>
        <w:tc>
          <w:tcPr>
            <w:tcW w:w="712" w:type="dxa"/>
            <w:vAlign w:val="bottom"/>
          </w:tcPr>
          <w:p w14:paraId="6C66B8A0" w14:textId="77777777" w:rsidR="007460E2" w:rsidRPr="00DD4C31" w:rsidRDefault="007460E2" w:rsidP="00045F02">
            <w:pPr>
              <w:jc w:val="right"/>
              <w:rPr>
                <w:sz w:val="16"/>
                <w:szCs w:val="20"/>
              </w:rPr>
            </w:pPr>
            <w:r w:rsidRPr="00DD4C31">
              <w:rPr>
                <w:sz w:val="16"/>
                <w:szCs w:val="16"/>
              </w:rPr>
              <w:t>$2.8</w:t>
            </w:r>
            <w:r>
              <w:rPr>
                <w:sz w:val="16"/>
                <w:szCs w:val="16"/>
              </w:rPr>
              <w:t>0</w:t>
            </w:r>
            <w:r w:rsidRPr="00DD4C31">
              <w:rPr>
                <w:sz w:val="16"/>
                <w:szCs w:val="16"/>
              </w:rPr>
              <w:t xml:space="preserve"> </w:t>
            </w:r>
          </w:p>
        </w:tc>
        <w:tc>
          <w:tcPr>
            <w:tcW w:w="711" w:type="dxa"/>
            <w:vAlign w:val="bottom"/>
          </w:tcPr>
          <w:p w14:paraId="3BC5C358" w14:textId="77777777" w:rsidR="007460E2" w:rsidRPr="00DD4C31" w:rsidRDefault="007460E2" w:rsidP="00045F02">
            <w:pPr>
              <w:jc w:val="right"/>
              <w:rPr>
                <w:sz w:val="16"/>
                <w:szCs w:val="20"/>
              </w:rPr>
            </w:pPr>
            <w:r w:rsidRPr="00DD4C31">
              <w:rPr>
                <w:sz w:val="16"/>
                <w:szCs w:val="16"/>
              </w:rPr>
              <w:t>$2.7</w:t>
            </w:r>
            <w:r>
              <w:rPr>
                <w:sz w:val="16"/>
                <w:szCs w:val="16"/>
              </w:rPr>
              <w:t>0</w:t>
            </w:r>
            <w:r w:rsidRPr="00DD4C31">
              <w:rPr>
                <w:sz w:val="16"/>
                <w:szCs w:val="16"/>
              </w:rPr>
              <w:t xml:space="preserve"> </w:t>
            </w:r>
          </w:p>
        </w:tc>
        <w:tc>
          <w:tcPr>
            <w:tcW w:w="712" w:type="dxa"/>
            <w:vAlign w:val="bottom"/>
          </w:tcPr>
          <w:p w14:paraId="2CE3CC21" w14:textId="77777777" w:rsidR="007460E2" w:rsidRPr="00DD4C31" w:rsidRDefault="007460E2" w:rsidP="00045F02">
            <w:pPr>
              <w:jc w:val="right"/>
              <w:rPr>
                <w:sz w:val="16"/>
                <w:szCs w:val="20"/>
              </w:rPr>
            </w:pPr>
            <w:r w:rsidRPr="00DD4C31">
              <w:rPr>
                <w:sz w:val="16"/>
                <w:szCs w:val="16"/>
              </w:rPr>
              <w:t>$2.5</w:t>
            </w:r>
            <w:r>
              <w:rPr>
                <w:sz w:val="16"/>
                <w:szCs w:val="16"/>
              </w:rPr>
              <w:t>0</w:t>
            </w:r>
            <w:r w:rsidRPr="00DD4C31">
              <w:rPr>
                <w:sz w:val="16"/>
                <w:szCs w:val="16"/>
              </w:rPr>
              <w:t xml:space="preserve"> </w:t>
            </w:r>
          </w:p>
        </w:tc>
        <w:tc>
          <w:tcPr>
            <w:tcW w:w="711" w:type="dxa"/>
            <w:vAlign w:val="bottom"/>
          </w:tcPr>
          <w:p w14:paraId="3A1ADA91" w14:textId="77777777" w:rsidR="007460E2" w:rsidRPr="00DD4C31" w:rsidRDefault="007460E2" w:rsidP="00045F02">
            <w:pPr>
              <w:jc w:val="right"/>
              <w:rPr>
                <w:sz w:val="16"/>
                <w:szCs w:val="20"/>
              </w:rPr>
            </w:pPr>
            <w:r w:rsidRPr="00DD4C31">
              <w:rPr>
                <w:sz w:val="16"/>
                <w:szCs w:val="16"/>
              </w:rPr>
              <w:t>$2.4</w:t>
            </w:r>
            <w:r>
              <w:rPr>
                <w:sz w:val="16"/>
                <w:szCs w:val="16"/>
              </w:rPr>
              <w:t>0</w:t>
            </w:r>
            <w:r w:rsidRPr="00DD4C31">
              <w:rPr>
                <w:sz w:val="16"/>
                <w:szCs w:val="16"/>
              </w:rPr>
              <w:t xml:space="preserve"> </w:t>
            </w:r>
          </w:p>
        </w:tc>
        <w:tc>
          <w:tcPr>
            <w:tcW w:w="712" w:type="dxa"/>
            <w:vAlign w:val="bottom"/>
          </w:tcPr>
          <w:p w14:paraId="333FB894" w14:textId="77777777" w:rsidR="007460E2" w:rsidRPr="00DD4C31" w:rsidRDefault="007460E2" w:rsidP="00045F02">
            <w:pPr>
              <w:jc w:val="right"/>
              <w:rPr>
                <w:sz w:val="16"/>
                <w:szCs w:val="20"/>
              </w:rPr>
            </w:pPr>
            <w:r w:rsidRPr="00DD4C31">
              <w:rPr>
                <w:sz w:val="16"/>
                <w:szCs w:val="16"/>
              </w:rPr>
              <w:t>$2.3</w:t>
            </w:r>
            <w:r>
              <w:rPr>
                <w:sz w:val="16"/>
                <w:szCs w:val="16"/>
              </w:rPr>
              <w:t>0</w:t>
            </w:r>
            <w:r w:rsidRPr="00DD4C31">
              <w:rPr>
                <w:sz w:val="16"/>
                <w:szCs w:val="16"/>
              </w:rPr>
              <w:t xml:space="preserve"> </w:t>
            </w:r>
          </w:p>
        </w:tc>
        <w:tc>
          <w:tcPr>
            <w:tcW w:w="711" w:type="dxa"/>
            <w:vAlign w:val="bottom"/>
          </w:tcPr>
          <w:p w14:paraId="2E98DFAE" w14:textId="77777777" w:rsidR="007460E2" w:rsidRPr="00235BD7" w:rsidRDefault="007460E2" w:rsidP="00045F02">
            <w:pPr>
              <w:jc w:val="right"/>
              <w:rPr>
                <w:sz w:val="16"/>
                <w:szCs w:val="20"/>
              </w:rPr>
            </w:pPr>
            <w:r w:rsidRPr="00486982">
              <w:rPr>
                <w:sz w:val="16"/>
                <w:szCs w:val="16"/>
              </w:rPr>
              <w:t>$2.20</w:t>
            </w:r>
            <w:r w:rsidRPr="00235BD7">
              <w:rPr>
                <w:sz w:val="16"/>
                <w:szCs w:val="16"/>
              </w:rPr>
              <w:t xml:space="preserve"> </w:t>
            </w:r>
          </w:p>
        </w:tc>
        <w:tc>
          <w:tcPr>
            <w:tcW w:w="712" w:type="dxa"/>
            <w:vAlign w:val="bottom"/>
          </w:tcPr>
          <w:p w14:paraId="39C9EEDA" w14:textId="77777777" w:rsidR="007460E2" w:rsidRPr="00235BD7" w:rsidRDefault="007460E2" w:rsidP="00045F02">
            <w:pPr>
              <w:jc w:val="right"/>
              <w:rPr>
                <w:sz w:val="16"/>
                <w:szCs w:val="20"/>
              </w:rPr>
            </w:pPr>
            <w:r w:rsidRPr="00235BD7">
              <w:rPr>
                <w:sz w:val="16"/>
                <w:szCs w:val="16"/>
              </w:rPr>
              <w:t xml:space="preserve">$2.20 </w:t>
            </w:r>
          </w:p>
        </w:tc>
        <w:tc>
          <w:tcPr>
            <w:tcW w:w="711" w:type="dxa"/>
            <w:vAlign w:val="bottom"/>
          </w:tcPr>
          <w:p w14:paraId="12DCF677" w14:textId="77777777" w:rsidR="007460E2" w:rsidRPr="00486982" w:rsidRDefault="007460E2" w:rsidP="00045F02">
            <w:pPr>
              <w:jc w:val="right"/>
              <w:rPr>
                <w:sz w:val="16"/>
                <w:szCs w:val="20"/>
              </w:rPr>
            </w:pPr>
            <w:r w:rsidRPr="00020A6D">
              <w:rPr>
                <w:sz w:val="16"/>
                <w:szCs w:val="16"/>
              </w:rPr>
              <w:t>$2.00</w:t>
            </w:r>
            <w:r w:rsidRPr="00486982">
              <w:rPr>
                <w:sz w:val="16"/>
                <w:szCs w:val="16"/>
              </w:rPr>
              <w:t xml:space="preserve"> </w:t>
            </w:r>
          </w:p>
        </w:tc>
      </w:tr>
    </w:tbl>
    <w:p w14:paraId="7C9B109B" w14:textId="77777777" w:rsidR="007460E2" w:rsidRPr="00FC6FAE" w:rsidRDefault="007460E2" w:rsidP="007460E2"/>
    <w:p w14:paraId="63D90E68" w14:textId="77777777" w:rsidR="007460E2" w:rsidRDefault="007460E2" w:rsidP="007460E2">
      <w:pPr>
        <w:pStyle w:val="Heading4"/>
      </w:pPr>
      <w:bookmarkStart w:id="153" w:name="_Ref72242423"/>
      <w:r>
        <w:t>Trolley Buses</w:t>
      </w:r>
      <w:bookmarkEnd w:id="153"/>
    </w:p>
    <w:p w14:paraId="190A8E9D" w14:textId="77777777" w:rsidR="007460E2" w:rsidRDefault="007460E2" w:rsidP="007460E2">
      <w:r>
        <w:t xml:space="preserve">There are four classifications of trolley buses: 8-year rebuilt, 12-year, 15-year, and 16-year. The 12-year is presented as representative for this bus type as the other three have incomplete records and signs of assets being recoded over time. This evidence includes significant changes in the number of buses included in a category and vehicles where the first record is from year 15 of the vehicle life. The 12-year category provides the best available information for evaluating useful life. </w:t>
      </w:r>
    </w:p>
    <w:p w14:paraId="450DE6EA" w14:textId="11E6F514" w:rsidR="007460E2" w:rsidRPr="009D21BC" w:rsidRDefault="007E5607" w:rsidP="007460E2">
      <w:r w:rsidRPr="00486982">
        <w:rPr>
          <w:b/>
          <w:bCs/>
        </w:rPr>
        <w:fldChar w:fldCharType="begin"/>
      </w:r>
      <w:r w:rsidRPr="007E5607">
        <w:rPr>
          <w:b/>
          <w:bCs/>
        </w:rPr>
        <w:instrText xml:space="preserve"> REF _Ref71809790 \h </w:instrText>
      </w:r>
      <w:r w:rsidRPr="00020A6D">
        <w:rPr>
          <w:b/>
          <w:bCs/>
        </w:rPr>
        <w:instrText xml:space="preserve"> \* MERGEFORMAT </w:instrText>
      </w:r>
      <w:r w:rsidRPr="00486982">
        <w:rPr>
          <w:b/>
          <w:bCs/>
        </w:rPr>
      </w:r>
      <w:r w:rsidRPr="00486982">
        <w:rPr>
          <w:b/>
          <w:bCs/>
        </w:rPr>
        <w:fldChar w:fldCharType="separate"/>
      </w:r>
      <w:r w:rsidRPr="00020A6D">
        <w:rPr>
          <w:b/>
          <w:bCs/>
        </w:rPr>
        <w:t xml:space="preserve">Figure </w:t>
      </w:r>
      <w:r w:rsidRPr="00020A6D">
        <w:rPr>
          <w:b/>
          <w:bCs/>
          <w:noProof/>
        </w:rPr>
        <w:t>3</w:t>
      </w:r>
      <w:r w:rsidRPr="00020A6D">
        <w:rPr>
          <w:b/>
          <w:bCs/>
        </w:rPr>
        <w:noBreakHyphen/>
      </w:r>
      <w:r w:rsidRPr="00020A6D">
        <w:rPr>
          <w:b/>
          <w:bCs/>
          <w:noProof/>
        </w:rPr>
        <w:t>15</w:t>
      </w:r>
      <w:r w:rsidRPr="00486982">
        <w:rPr>
          <w:b/>
          <w:bCs/>
        </w:rPr>
        <w:fldChar w:fldCharType="end"/>
      </w:r>
      <w:r>
        <w:rPr>
          <w:b/>
          <w:bCs/>
        </w:rPr>
        <w:t xml:space="preserve"> </w:t>
      </w:r>
      <w:r w:rsidR="007460E2">
        <w:t xml:space="preserve">shows the total cost per mile data in </w:t>
      </w:r>
      <w:r w:rsidRPr="00020A6D">
        <w:rPr>
          <w:b/>
          <w:bCs/>
        </w:rPr>
        <w:fldChar w:fldCharType="begin"/>
      </w:r>
      <w:r w:rsidRPr="00020A6D">
        <w:rPr>
          <w:b/>
          <w:bCs/>
        </w:rPr>
        <w:instrText xml:space="preserve"> REF _Ref71809772 \h </w:instrText>
      </w:r>
      <w:r>
        <w:rPr>
          <w:b/>
          <w:bCs/>
        </w:rPr>
        <w:instrText xml:space="preserve"> \* MERGEFORMAT </w:instrText>
      </w:r>
      <w:r w:rsidRPr="00020A6D">
        <w:rPr>
          <w:b/>
          <w:bCs/>
        </w:rPr>
      </w:r>
      <w:r w:rsidRPr="00020A6D">
        <w:rPr>
          <w:b/>
          <w:bCs/>
        </w:rPr>
        <w:fldChar w:fldCharType="separate"/>
      </w:r>
      <w:r w:rsidRPr="00020A6D">
        <w:rPr>
          <w:b/>
          <w:bCs/>
        </w:rPr>
        <w:t xml:space="preserve">Table </w:t>
      </w:r>
      <w:r w:rsidRPr="00020A6D">
        <w:rPr>
          <w:b/>
          <w:bCs/>
          <w:noProof/>
        </w:rPr>
        <w:t>3</w:t>
      </w:r>
      <w:r w:rsidRPr="00020A6D">
        <w:rPr>
          <w:b/>
          <w:bCs/>
        </w:rPr>
        <w:noBreakHyphen/>
      </w:r>
      <w:r w:rsidRPr="00020A6D">
        <w:rPr>
          <w:b/>
          <w:bCs/>
          <w:noProof/>
        </w:rPr>
        <w:t>4</w:t>
      </w:r>
      <w:r w:rsidRPr="00020A6D">
        <w:rPr>
          <w:b/>
          <w:bCs/>
        </w:rPr>
        <w:fldChar w:fldCharType="end"/>
      </w:r>
      <w:r w:rsidR="007460E2">
        <w:t xml:space="preserve"> visually.</w:t>
      </w:r>
    </w:p>
    <w:p w14:paraId="41607C98" w14:textId="5C5D2C71" w:rsidR="007460E2" w:rsidRPr="009C1429" w:rsidRDefault="007460E2" w:rsidP="007460E2">
      <w:pPr>
        <w:pStyle w:val="Caption"/>
        <w:jc w:val="center"/>
      </w:pPr>
      <w:bookmarkStart w:id="154" w:name="_Ref71809790"/>
      <w:r>
        <w:t xml:space="preserve">Figure </w:t>
      </w:r>
      <w:r w:rsidR="004A62C6">
        <w:fldChar w:fldCharType="begin"/>
      </w:r>
      <w:r w:rsidR="004A62C6">
        <w:instrText xml:space="preserve"> STYLEREF 1 \s </w:instrText>
      </w:r>
      <w:r w:rsidR="004A62C6">
        <w:fldChar w:fldCharType="separate"/>
      </w:r>
      <w:r w:rsidR="0035567E">
        <w:rPr>
          <w:noProof/>
        </w:rPr>
        <w:t>3</w:t>
      </w:r>
      <w:r w:rsidR="004A62C6">
        <w:rPr>
          <w:noProof/>
        </w:rPr>
        <w:fldChar w:fldCharType="end"/>
      </w:r>
      <w:r w:rsidR="0035567E">
        <w:noBreakHyphen/>
      </w:r>
      <w:r w:rsidR="004A62C6">
        <w:fldChar w:fldCharType="begin"/>
      </w:r>
      <w:r w:rsidR="004A62C6">
        <w:instrText xml:space="preserve"> SEQ Figure \* ARABIC \s 1 </w:instrText>
      </w:r>
      <w:r w:rsidR="004A62C6">
        <w:fldChar w:fldCharType="separate"/>
      </w:r>
      <w:r w:rsidR="0035567E">
        <w:rPr>
          <w:noProof/>
        </w:rPr>
        <w:t>14</w:t>
      </w:r>
      <w:r w:rsidR="004A62C6">
        <w:rPr>
          <w:noProof/>
        </w:rPr>
        <w:fldChar w:fldCharType="end"/>
      </w:r>
      <w:bookmarkEnd w:id="154"/>
      <w:r>
        <w:t>: Average Total Cost of Ownership per Mile, 12-Year T</w:t>
      </w:r>
      <w:r w:rsidR="00263CAD">
        <w:t>r</w:t>
      </w:r>
      <w:r>
        <w:t>olley Buses</w:t>
      </w:r>
    </w:p>
    <w:p w14:paraId="2D98A80A" w14:textId="77777777" w:rsidR="007460E2" w:rsidRDefault="007460E2" w:rsidP="007460E2">
      <w:r>
        <w:rPr>
          <w:noProof/>
        </w:rPr>
        <w:drawing>
          <wp:inline distT="0" distB="0" distL="0" distR="0" wp14:anchorId="1E2BA52B" wp14:editId="0B6C3126">
            <wp:extent cx="5943600" cy="15157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15745"/>
                    </a:xfrm>
                    <a:prstGeom prst="rect">
                      <a:avLst/>
                    </a:prstGeom>
                  </pic:spPr>
                </pic:pic>
              </a:graphicData>
            </a:graphic>
          </wp:inline>
        </w:drawing>
      </w:r>
    </w:p>
    <w:p w14:paraId="547352C9" w14:textId="61E559BB" w:rsidR="007460E2" w:rsidRDefault="007460E2" w:rsidP="007460E2">
      <w:pPr>
        <w:pStyle w:val="Caption"/>
        <w:jc w:val="center"/>
      </w:pPr>
      <w:bookmarkStart w:id="155" w:name="_Ref71809772"/>
      <w:r>
        <w:t xml:space="preserve">Table </w:t>
      </w:r>
      <w:r w:rsidR="004A62C6">
        <w:fldChar w:fldCharType="begin"/>
      </w:r>
      <w:r w:rsidR="004A62C6">
        <w:instrText xml:space="preserve"> STYLEREF 1 \s </w:instrText>
      </w:r>
      <w:r w:rsidR="004A62C6">
        <w:fldChar w:fldCharType="separate"/>
      </w:r>
      <w:r>
        <w:rPr>
          <w:noProof/>
        </w:rPr>
        <w:t>3</w:t>
      </w:r>
      <w:r w:rsidR="004A62C6">
        <w:rPr>
          <w:noProof/>
        </w:rPr>
        <w:fldChar w:fldCharType="end"/>
      </w:r>
      <w:r>
        <w:noBreakHyphen/>
      </w:r>
      <w:r w:rsidR="004A62C6">
        <w:fldChar w:fldCharType="begin"/>
      </w:r>
      <w:r w:rsidR="004A62C6">
        <w:instrText xml:space="preserve"> SEQ Table \* ARABIC \s 1 </w:instrText>
      </w:r>
      <w:r w:rsidR="004A62C6">
        <w:fldChar w:fldCharType="separate"/>
      </w:r>
      <w:r>
        <w:rPr>
          <w:noProof/>
        </w:rPr>
        <w:t>4</w:t>
      </w:r>
      <w:r w:rsidR="004A62C6">
        <w:rPr>
          <w:noProof/>
        </w:rPr>
        <w:fldChar w:fldCharType="end"/>
      </w:r>
      <w:bookmarkEnd w:id="155"/>
      <w:r>
        <w:t>: Total Cost per Mile, 12-Year T</w:t>
      </w:r>
      <w:r w:rsidR="00B072BC">
        <w:t>r</w:t>
      </w:r>
      <w:r>
        <w:t>olley Buses</w:t>
      </w:r>
    </w:p>
    <w:tbl>
      <w:tblPr>
        <w:tblStyle w:val="TableGrid"/>
        <w:tblW w:w="9805" w:type="dxa"/>
        <w:tblLayout w:type="fixed"/>
        <w:tblLook w:val="04A0" w:firstRow="1" w:lastRow="0" w:firstColumn="1" w:lastColumn="0" w:noHBand="0" w:noVBand="1"/>
      </w:tblPr>
      <w:tblGrid>
        <w:gridCol w:w="1525"/>
        <w:gridCol w:w="752"/>
        <w:gridCol w:w="753"/>
        <w:gridCol w:w="753"/>
        <w:gridCol w:w="752"/>
        <w:gridCol w:w="753"/>
        <w:gridCol w:w="753"/>
        <w:gridCol w:w="753"/>
        <w:gridCol w:w="752"/>
        <w:gridCol w:w="753"/>
        <w:gridCol w:w="753"/>
        <w:gridCol w:w="753"/>
      </w:tblGrid>
      <w:tr w:rsidR="007460E2" w14:paraId="03D4ACD6" w14:textId="77777777" w:rsidTr="00020A6D">
        <w:tc>
          <w:tcPr>
            <w:tcW w:w="1525" w:type="dxa"/>
            <w:tcBorders>
              <w:bottom w:val="single" w:sz="4" w:space="0" w:color="auto"/>
            </w:tcBorders>
            <w:shd w:val="clear" w:color="auto" w:fill="002060"/>
          </w:tcPr>
          <w:p w14:paraId="673BC9FA" w14:textId="77777777" w:rsidR="007460E2" w:rsidRPr="00DD4C31" w:rsidRDefault="007460E2" w:rsidP="00045F02">
            <w:pPr>
              <w:rPr>
                <w:color w:val="FFFFFF" w:themeColor="background1"/>
                <w:sz w:val="16"/>
                <w:szCs w:val="20"/>
              </w:rPr>
            </w:pPr>
            <w:r w:rsidRPr="00DD4C31">
              <w:rPr>
                <w:color w:val="FFFFFF" w:themeColor="background1"/>
                <w:sz w:val="16"/>
                <w:szCs w:val="20"/>
              </w:rPr>
              <w:t>Vehicle Age</w:t>
            </w:r>
          </w:p>
        </w:tc>
        <w:tc>
          <w:tcPr>
            <w:tcW w:w="752" w:type="dxa"/>
            <w:shd w:val="clear" w:color="auto" w:fill="002060"/>
            <w:vAlign w:val="center"/>
          </w:tcPr>
          <w:p w14:paraId="7BC0574E"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0</w:t>
            </w:r>
          </w:p>
        </w:tc>
        <w:tc>
          <w:tcPr>
            <w:tcW w:w="753" w:type="dxa"/>
            <w:shd w:val="clear" w:color="auto" w:fill="002060"/>
            <w:vAlign w:val="center"/>
          </w:tcPr>
          <w:p w14:paraId="1CE24339"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1</w:t>
            </w:r>
          </w:p>
        </w:tc>
        <w:tc>
          <w:tcPr>
            <w:tcW w:w="753" w:type="dxa"/>
            <w:shd w:val="clear" w:color="auto" w:fill="002060"/>
            <w:vAlign w:val="center"/>
          </w:tcPr>
          <w:p w14:paraId="2F39AD29"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2</w:t>
            </w:r>
          </w:p>
        </w:tc>
        <w:tc>
          <w:tcPr>
            <w:tcW w:w="752" w:type="dxa"/>
            <w:shd w:val="clear" w:color="auto" w:fill="002060"/>
            <w:vAlign w:val="center"/>
          </w:tcPr>
          <w:p w14:paraId="52B4D45C"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3</w:t>
            </w:r>
          </w:p>
        </w:tc>
        <w:tc>
          <w:tcPr>
            <w:tcW w:w="753" w:type="dxa"/>
            <w:shd w:val="clear" w:color="auto" w:fill="002060"/>
            <w:vAlign w:val="center"/>
          </w:tcPr>
          <w:p w14:paraId="7E43BEC9"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4</w:t>
            </w:r>
          </w:p>
        </w:tc>
        <w:tc>
          <w:tcPr>
            <w:tcW w:w="753" w:type="dxa"/>
            <w:shd w:val="clear" w:color="auto" w:fill="002060"/>
            <w:vAlign w:val="center"/>
          </w:tcPr>
          <w:p w14:paraId="07FB1E68"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5</w:t>
            </w:r>
          </w:p>
        </w:tc>
        <w:tc>
          <w:tcPr>
            <w:tcW w:w="753" w:type="dxa"/>
            <w:shd w:val="clear" w:color="auto" w:fill="002060"/>
            <w:vAlign w:val="center"/>
          </w:tcPr>
          <w:p w14:paraId="47CA3926"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6</w:t>
            </w:r>
          </w:p>
        </w:tc>
        <w:tc>
          <w:tcPr>
            <w:tcW w:w="752" w:type="dxa"/>
            <w:shd w:val="clear" w:color="auto" w:fill="002060"/>
            <w:vAlign w:val="center"/>
          </w:tcPr>
          <w:p w14:paraId="33FF3794"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7</w:t>
            </w:r>
          </w:p>
        </w:tc>
        <w:tc>
          <w:tcPr>
            <w:tcW w:w="753" w:type="dxa"/>
            <w:shd w:val="clear" w:color="auto" w:fill="002060"/>
            <w:vAlign w:val="center"/>
          </w:tcPr>
          <w:p w14:paraId="6103FB43"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8</w:t>
            </w:r>
          </w:p>
        </w:tc>
        <w:tc>
          <w:tcPr>
            <w:tcW w:w="753" w:type="dxa"/>
            <w:shd w:val="clear" w:color="auto" w:fill="002060"/>
            <w:vAlign w:val="center"/>
          </w:tcPr>
          <w:p w14:paraId="70CB12A7"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9</w:t>
            </w:r>
          </w:p>
        </w:tc>
        <w:tc>
          <w:tcPr>
            <w:tcW w:w="753" w:type="dxa"/>
            <w:shd w:val="clear" w:color="auto" w:fill="002060"/>
            <w:vAlign w:val="center"/>
          </w:tcPr>
          <w:p w14:paraId="39977E4A"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10</w:t>
            </w:r>
          </w:p>
        </w:tc>
      </w:tr>
      <w:tr w:rsidR="007460E2" w14:paraId="1719F9D9" w14:textId="77777777" w:rsidTr="00020A6D">
        <w:tc>
          <w:tcPr>
            <w:tcW w:w="1525" w:type="dxa"/>
            <w:tcBorders>
              <w:bottom w:val="single" w:sz="4" w:space="0" w:color="auto"/>
            </w:tcBorders>
          </w:tcPr>
          <w:p w14:paraId="10F739F4" w14:textId="77777777" w:rsidR="007460E2" w:rsidRPr="00DD4C31" w:rsidRDefault="007460E2" w:rsidP="00045F02">
            <w:pPr>
              <w:rPr>
                <w:sz w:val="16"/>
                <w:szCs w:val="20"/>
              </w:rPr>
            </w:pPr>
            <w:r w:rsidRPr="00DD4C31">
              <w:rPr>
                <w:sz w:val="16"/>
                <w:szCs w:val="20"/>
              </w:rPr>
              <w:t>Cost per Mile, Total</w:t>
            </w:r>
          </w:p>
        </w:tc>
        <w:tc>
          <w:tcPr>
            <w:tcW w:w="752" w:type="dxa"/>
            <w:tcBorders>
              <w:bottom w:val="single" w:sz="4" w:space="0" w:color="auto"/>
            </w:tcBorders>
          </w:tcPr>
          <w:p w14:paraId="7776FF8F" w14:textId="77777777" w:rsidR="007460E2" w:rsidRPr="00DD4C31" w:rsidRDefault="007460E2" w:rsidP="00045F02">
            <w:pPr>
              <w:jc w:val="right"/>
              <w:rPr>
                <w:sz w:val="16"/>
                <w:szCs w:val="20"/>
              </w:rPr>
            </w:pPr>
            <w:r w:rsidRPr="00DD4C31">
              <w:rPr>
                <w:sz w:val="16"/>
                <w:szCs w:val="16"/>
              </w:rPr>
              <w:t>$123.8</w:t>
            </w:r>
            <w:r>
              <w:rPr>
                <w:sz w:val="16"/>
                <w:szCs w:val="16"/>
              </w:rPr>
              <w:t>0</w:t>
            </w:r>
            <w:r w:rsidRPr="00DD4C31">
              <w:rPr>
                <w:sz w:val="16"/>
                <w:szCs w:val="16"/>
              </w:rPr>
              <w:t xml:space="preserve"> </w:t>
            </w:r>
          </w:p>
        </w:tc>
        <w:tc>
          <w:tcPr>
            <w:tcW w:w="753" w:type="dxa"/>
          </w:tcPr>
          <w:p w14:paraId="2B36FA73" w14:textId="77777777" w:rsidR="007460E2" w:rsidRPr="00DD4C31" w:rsidRDefault="007460E2" w:rsidP="00045F02">
            <w:pPr>
              <w:jc w:val="right"/>
              <w:rPr>
                <w:sz w:val="16"/>
                <w:szCs w:val="20"/>
              </w:rPr>
            </w:pPr>
            <w:r w:rsidRPr="00DD4C31">
              <w:rPr>
                <w:sz w:val="16"/>
                <w:szCs w:val="16"/>
              </w:rPr>
              <w:t>$40.9</w:t>
            </w:r>
            <w:r>
              <w:rPr>
                <w:sz w:val="16"/>
                <w:szCs w:val="16"/>
              </w:rPr>
              <w:t>0</w:t>
            </w:r>
            <w:r w:rsidRPr="00DD4C31">
              <w:rPr>
                <w:sz w:val="16"/>
                <w:szCs w:val="16"/>
              </w:rPr>
              <w:t xml:space="preserve"> </w:t>
            </w:r>
          </w:p>
        </w:tc>
        <w:tc>
          <w:tcPr>
            <w:tcW w:w="753" w:type="dxa"/>
          </w:tcPr>
          <w:p w14:paraId="7732DE06" w14:textId="77777777" w:rsidR="007460E2" w:rsidRPr="00DD4C31" w:rsidRDefault="007460E2" w:rsidP="00045F02">
            <w:pPr>
              <w:jc w:val="right"/>
              <w:rPr>
                <w:sz w:val="16"/>
                <w:szCs w:val="20"/>
              </w:rPr>
            </w:pPr>
            <w:r w:rsidRPr="00DD4C31">
              <w:rPr>
                <w:sz w:val="16"/>
                <w:szCs w:val="16"/>
              </w:rPr>
              <w:t>$22.6</w:t>
            </w:r>
            <w:r>
              <w:rPr>
                <w:sz w:val="16"/>
                <w:szCs w:val="16"/>
              </w:rPr>
              <w:t>0</w:t>
            </w:r>
            <w:r w:rsidRPr="00DD4C31">
              <w:rPr>
                <w:sz w:val="16"/>
                <w:szCs w:val="16"/>
              </w:rPr>
              <w:t xml:space="preserve"> </w:t>
            </w:r>
          </w:p>
        </w:tc>
        <w:tc>
          <w:tcPr>
            <w:tcW w:w="752" w:type="dxa"/>
          </w:tcPr>
          <w:p w14:paraId="757C7A9F" w14:textId="77777777" w:rsidR="007460E2" w:rsidRPr="00DD4C31" w:rsidRDefault="007460E2" w:rsidP="00045F02">
            <w:pPr>
              <w:jc w:val="right"/>
              <w:rPr>
                <w:sz w:val="16"/>
                <w:szCs w:val="20"/>
              </w:rPr>
            </w:pPr>
            <w:r w:rsidRPr="00DD4C31">
              <w:rPr>
                <w:sz w:val="16"/>
                <w:szCs w:val="16"/>
              </w:rPr>
              <w:t>$16.1</w:t>
            </w:r>
            <w:r>
              <w:rPr>
                <w:sz w:val="16"/>
                <w:szCs w:val="16"/>
              </w:rPr>
              <w:t>0</w:t>
            </w:r>
            <w:r w:rsidRPr="00DD4C31">
              <w:rPr>
                <w:sz w:val="16"/>
                <w:szCs w:val="16"/>
              </w:rPr>
              <w:t xml:space="preserve"> </w:t>
            </w:r>
          </w:p>
        </w:tc>
        <w:tc>
          <w:tcPr>
            <w:tcW w:w="753" w:type="dxa"/>
          </w:tcPr>
          <w:p w14:paraId="43791C13" w14:textId="77777777" w:rsidR="007460E2" w:rsidRPr="00DD4C31" w:rsidRDefault="007460E2" w:rsidP="00045F02">
            <w:pPr>
              <w:jc w:val="right"/>
              <w:rPr>
                <w:sz w:val="16"/>
                <w:szCs w:val="20"/>
              </w:rPr>
            </w:pPr>
            <w:r w:rsidRPr="00DD4C31">
              <w:rPr>
                <w:sz w:val="16"/>
                <w:szCs w:val="16"/>
              </w:rPr>
              <w:t>$12.8</w:t>
            </w:r>
            <w:r>
              <w:rPr>
                <w:sz w:val="16"/>
                <w:szCs w:val="16"/>
              </w:rPr>
              <w:t>0</w:t>
            </w:r>
            <w:r w:rsidRPr="00DD4C31">
              <w:rPr>
                <w:sz w:val="16"/>
                <w:szCs w:val="16"/>
              </w:rPr>
              <w:t xml:space="preserve"> </w:t>
            </w:r>
          </w:p>
        </w:tc>
        <w:tc>
          <w:tcPr>
            <w:tcW w:w="753" w:type="dxa"/>
          </w:tcPr>
          <w:p w14:paraId="1836D78D" w14:textId="77777777" w:rsidR="007460E2" w:rsidRPr="00DD4C31" w:rsidRDefault="007460E2" w:rsidP="00045F02">
            <w:pPr>
              <w:jc w:val="right"/>
              <w:rPr>
                <w:sz w:val="16"/>
                <w:szCs w:val="20"/>
              </w:rPr>
            </w:pPr>
            <w:r w:rsidRPr="00DD4C31">
              <w:rPr>
                <w:sz w:val="16"/>
                <w:szCs w:val="16"/>
              </w:rPr>
              <w:t>$10.7</w:t>
            </w:r>
            <w:r>
              <w:rPr>
                <w:sz w:val="16"/>
                <w:szCs w:val="16"/>
              </w:rPr>
              <w:t>0</w:t>
            </w:r>
            <w:r w:rsidRPr="00DD4C31">
              <w:rPr>
                <w:sz w:val="16"/>
                <w:szCs w:val="16"/>
              </w:rPr>
              <w:t xml:space="preserve"> </w:t>
            </w:r>
          </w:p>
        </w:tc>
        <w:tc>
          <w:tcPr>
            <w:tcW w:w="753" w:type="dxa"/>
          </w:tcPr>
          <w:p w14:paraId="0AF7FD1D" w14:textId="77777777" w:rsidR="007460E2" w:rsidRPr="00DD4C31" w:rsidRDefault="007460E2" w:rsidP="00045F02">
            <w:pPr>
              <w:jc w:val="right"/>
              <w:rPr>
                <w:sz w:val="16"/>
                <w:szCs w:val="20"/>
              </w:rPr>
            </w:pPr>
            <w:r w:rsidRPr="00DD4C31">
              <w:rPr>
                <w:sz w:val="16"/>
                <w:szCs w:val="16"/>
              </w:rPr>
              <w:t>$9.3</w:t>
            </w:r>
            <w:r>
              <w:rPr>
                <w:sz w:val="16"/>
                <w:szCs w:val="16"/>
              </w:rPr>
              <w:t>0</w:t>
            </w:r>
            <w:r w:rsidRPr="00DD4C31">
              <w:rPr>
                <w:sz w:val="16"/>
                <w:szCs w:val="16"/>
              </w:rPr>
              <w:t xml:space="preserve"> </w:t>
            </w:r>
          </w:p>
        </w:tc>
        <w:tc>
          <w:tcPr>
            <w:tcW w:w="752" w:type="dxa"/>
          </w:tcPr>
          <w:p w14:paraId="66B6008C" w14:textId="77777777" w:rsidR="007460E2" w:rsidRPr="00DD4C31" w:rsidRDefault="007460E2" w:rsidP="00045F02">
            <w:pPr>
              <w:jc w:val="right"/>
              <w:rPr>
                <w:sz w:val="16"/>
                <w:szCs w:val="20"/>
              </w:rPr>
            </w:pPr>
            <w:r w:rsidRPr="00DD4C31">
              <w:rPr>
                <w:sz w:val="16"/>
                <w:szCs w:val="16"/>
              </w:rPr>
              <w:t>$8.3</w:t>
            </w:r>
            <w:r>
              <w:rPr>
                <w:sz w:val="16"/>
                <w:szCs w:val="16"/>
              </w:rPr>
              <w:t>0</w:t>
            </w:r>
            <w:r w:rsidRPr="00DD4C31">
              <w:rPr>
                <w:sz w:val="16"/>
                <w:szCs w:val="16"/>
              </w:rPr>
              <w:t xml:space="preserve"> </w:t>
            </w:r>
          </w:p>
        </w:tc>
        <w:tc>
          <w:tcPr>
            <w:tcW w:w="753" w:type="dxa"/>
          </w:tcPr>
          <w:p w14:paraId="6F3FF1D8" w14:textId="77777777" w:rsidR="007460E2" w:rsidRPr="00DD4C31" w:rsidRDefault="007460E2" w:rsidP="00045F02">
            <w:pPr>
              <w:jc w:val="right"/>
              <w:rPr>
                <w:sz w:val="16"/>
                <w:szCs w:val="20"/>
              </w:rPr>
            </w:pPr>
            <w:r w:rsidRPr="00DD4C31">
              <w:rPr>
                <w:sz w:val="16"/>
                <w:szCs w:val="16"/>
              </w:rPr>
              <w:t>$7.5</w:t>
            </w:r>
            <w:r>
              <w:rPr>
                <w:sz w:val="16"/>
                <w:szCs w:val="16"/>
              </w:rPr>
              <w:t>0</w:t>
            </w:r>
            <w:r w:rsidRPr="00DD4C31">
              <w:rPr>
                <w:sz w:val="16"/>
                <w:szCs w:val="16"/>
              </w:rPr>
              <w:t xml:space="preserve"> </w:t>
            </w:r>
          </w:p>
        </w:tc>
        <w:tc>
          <w:tcPr>
            <w:tcW w:w="753" w:type="dxa"/>
          </w:tcPr>
          <w:p w14:paraId="032DD665" w14:textId="77777777" w:rsidR="007460E2" w:rsidRPr="00DD4C31" w:rsidRDefault="007460E2" w:rsidP="00045F02">
            <w:pPr>
              <w:jc w:val="right"/>
              <w:rPr>
                <w:sz w:val="16"/>
                <w:szCs w:val="20"/>
              </w:rPr>
            </w:pPr>
            <w:r w:rsidRPr="00DD4C31">
              <w:rPr>
                <w:sz w:val="16"/>
                <w:szCs w:val="16"/>
              </w:rPr>
              <w:t>$6.8</w:t>
            </w:r>
            <w:r>
              <w:rPr>
                <w:sz w:val="16"/>
                <w:szCs w:val="16"/>
              </w:rPr>
              <w:t>0</w:t>
            </w:r>
            <w:r w:rsidRPr="00DD4C31">
              <w:rPr>
                <w:sz w:val="16"/>
                <w:szCs w:val="16"/>
              </w:rPr>
              <w:t xml:space="preserve"> </w:t>
            </w:r>
          </w:p>
        </w:tc>
        <w:tc>
          <w:tcPr>
            <w:tcW w:w="753" w:type="dxa"/>
          </w:tcPr>
          <w:p w14:paraId="10869BF7" w14:textId="77777777" w:rsidR="007460E2" w:rsidRPr="00DD4C31" w:rsidRDefault="007460E2" w:rsidP="00045F02">
            <w:pPr>
              <w:jc w:val="right"/>
              <w:rPr>
                <w:sz w:val="16"/>
                <w:szCs w:val="20"/>
              </w:rPr>
            </w:pPr>
            <w:r w:rsidRPr="00DD4C31">
              <w:rPr>
                <w:sz w:val="16"/>
                <w:szCs w:val="16"/>
              </w:rPr>
              <w:t>$6.3</w:t>
            </w:r>
            <w:r>
              <w:rPr>
                <w:sz w:val="16"/>
                <w:szCs w:val="16"/>
              </w:rPr>
              <w:t>0</w:t>
            </w:r>
            <w:r w:rsidRPr="00DD4C31">
              <w:rPr>
                <w:sz w:val="16"/>
                <w:szCs w:val="16"/>
              </w:rPr>
              <w:t xml:space="preserve"> </w:t>
            </w:r>
          </w:p>
        </w:tc>
      </w:tr>
      <w:tr w:rsidR="001354A0" w14:paraId="5FD5369F" w14:textId="77777777" w:rsidTr="001354A0">
        <w:trPr>
          <w:gridAfter w:val="1"/>
          <w:wAfter w:w="753" w:type="dxa"/>
        </w:trPr>
        <w:tc>
          <w:tcPr>
            <w:tcW w:w="1525" w:type="dxa"/>
            <w:tcBorders>
              <w:top w:val="single" w:sz="4" w:space="0" w:color="auto"/>
              <w:left w:val="nil"/>
              <w:bottom w:val="nil"/>
              <w:right w:val="single" w:sz="4" w:space="0" w:color="auto"/>
            </w:tcBorders>
          </w:tcPr>
          <w:p w14:paraId="510B9C21" w14:textId="77777777" w:rsidR="001354A0" w:rsidRPr="00DD4C31" w:rsidRDefault="001354A0" w:rsidP="001354A0">
            <w:pPr>
              <w:rPr>
                <w:sz w:val="16"/>
                <w:szCs w:val="20"/>
              </w:rPr>
            </w:pPr>
          </w:p>
        </w:tc>
        <w:tc>
          <w:tcPr>
            <w:tcW w:w="752" w:type="dxa"/>
            <w:tcBorders>
              <w:left w:val="single" w:sz="4" w:space="0" w:color="auto"/>
            </w:tcBorders>
            <w:shd w:val="clear" w:color="auto" w:fill="002060"/>
            <w:vAlign w:val="center"/>
          </w:tcPr>
          <w:p w14:paraId="45716E50" w14:textId="5D2850BC" w:rsidR="001354A0" w:rsidRPr="00DD4C31" w:rsidRDefault="001354A0" w:rsidP="00020A6D">
            <w:pPr>
              <w:jc w:val="center"/>
              <w:rPr>
                <w:sz w:val="16"/>
                <w:szCs w:val="16"/>
              </w:rPr>
            </w:pPr>
            <w:r>
              <w:rPr>
                <w:color w:val="FFFFFF" w:themeColor="background1"/>
                <w:sz w:val="16"/>
                <w:szCs w:val="20"/>
              </w:rPr>
              <w:t>11</w:t>
            </w:r>
          </w:p>
        </w:tc>
        <w:tc>
          <w:tcPr>
            <w:tcW w:w="753" w:type="dxa"/>
            <w:shd w:val="clear" w:color="auto" w:fill="002060"/>
            <w:vAlign w:val="center"/>
          </w:tcPr>
          <w:p w14:paraId="2BA1C21D" w14:textId="6EAE2438" w:rsidR="001354A0" w:rsidRPr="00DD4C31" w:rsidRDefault="001354A0" w:rsidP="00020A6D">
            <w:pPr>
              <w:jc w:val="center"/>
              <w:rPr>
                <w:sz w:val="16"/>
                <w:szCs w:val="16"/>
              </w:rPr>
            </w:pPr>
            <w:r>
              <w:rPr>
                <w:color w:val="FFFFFF" w:themeColor="background1"/>
                <w:sz w:val="16"/>
                <w:szCs w:val="20"/>
              </w:rPr>
              <w:t>12</w:t>
            </w:r>
          </w:p>
        </w:tc>
        <w:tc>
          <w:tcPr>
            <w:tcW w:w="753" w:type="dxa"/>
            <w:shd w:val="clear" w:color="auto" w:fill="002060"/>
            <w:vAlign w:val="center"/>
          </w:tcPr>
          <w:p w14:paraId="77A09E36" w14:textId="29B07613" w:rsidR="001354A0" w:rsidRPr="00DD4C31" w:rsidRDefault="001354A0" w:rsidP="00020A6D">
            <w:pPr>
              <w:jc w:val="center"/>
              <w:rPr>
                <w:sz w:val="16"/>
                <w:szCs w:val="16"/>
              </w:rPr>
            </w:pPr>
            <w:r>
              <w:rPr>
                <w:color w:val="FFFFFF" w:themeColor="background1"/>
                <w:sz w:val="16"/>
                <w:szCs w:val="20"/>
              </w:rPr>
              <w:t>13</w:t>
            </w:r>
          </w:p>
        </w:tc>
        <w:tc>
          <w:tcPr>
            <w:tcW w:w="752" w:type="dxa"/>
            <w:shd w:val="clear" w:color="auto" w:fill="002060"/>
            <w:vAlign w:val="center"/>
          </w:tcPr>
          <w:p w14:paraId="67E268FD" w14:textId="71AE88F2" w:rsidR="001354A0" w:rsidRPr="00DD4C31" w:rsidRDefault="001354A0" w:rsidP="00020A6D">
            <w:pPr>
              <w:jc w:val="center"/>
              <w:rPr>
                <w:sz w:val="16"/>
                <w:szCs w:val="16"/>
              </w:rPr>
            </w:pPr>
            <w:r>
              <w:rPr>
                <w:color w:val="FFFFFF" w:themeColor="background1"/>
                <w:sz w:val="16"/>
                <w:szCs w:val="20"/>
              </w:rPr>
              <w:t>14</w:t>
            </w:r>
          </w:p>
        </w:tc>
        <w:tc>
          <w:tcPr>
            <w:tcW w:w="753" w:type="dxa"/>
            <w:shd w:val="clear" w:color="auto" w:fill="002060"/>
            <w:vAlign w:val="center"/>
          </w:tcPr>
          <w:p w14:paraId="73E296FC" w14:textId="4FC8A825" w:rsidR="001354A0" w:rsidRPr="00DD4C31" w:rsidRDefault="001354A0" w:rsidP="00020A6D">
            <w:pPr>
              <w:jc w:val="center"/>
              <w:rPr>
                <w:sz w:val="16"/>
                <w:szCs w:val="16"/>
              </w:rPr>
            </w:pPr>
            <w:r>
              <w:rPr>
                <w:color w:val="FFFFFF" w:themeColor="background1"/>
                <w:sz w:val="16"/>
                <w:szCs w:val="20"/>
              </w:rPr>
              <w:t>15</w:t>
            </w:r>
          </w:p>
        </w:tc>
        <w:tc>
          <w:tcPr>
            <w:tcW w:w="753" w:type="dxa"/>
            <w:shd w:val="clear" w:color="auto" w:fill="002060"/>
            <w:vAlign w:val="center"/>
          </w:tcPr>
          <w:p w14:paraId="56C74306" w14:textId="5FE77393" w:rsidR="001354A0" w:rsidRPr="00DD4C31" w:rsidRDefault="001354A0" w:rsidP="00020A6D">
            <w:pPr>
              <w:jc w:val="center"/>
              <w:rPr>
                <w:sz w:val="16"/>
                <w:szCs w:val="16"/>
              </w:rPr>
            </w:pPr>
            <w:r>
              <w:rPr>
                <w:color w:val="FFFFFF" w:themeColor="background1"/>
                <w:sz w:val="16"/>
                <w:szCs w:val="20"/>
              </w:rPr>
              <w:t>16</w:t>
            </w:r>
          </w:p>
        </w:tc>
        <w:tc>
          <w:tcPr>
            <w:tcW w:w="753" w:type="dxa"/>
            <w:shd w:val="clear" w:color="auto" w:fill="002060"/>
            <w:vAlign w:val="center"/>
          </w:tcPr>
          <w:p w14:paraId="35631239" w14:textId="4D49A9F7" w:rsidR="001354A0" w:rsidRPr="00DD4C31" w:rsidRDefault="001354A0" w:rsidP="00020A6D">
            <w:pPr>
              <w:jc w:val="center"/>
              <w:rPr>
                <w:sz w:val="16"/>
                <w:szCs w:val="16"/>
              </w:rPr>
            </w:pPr>
            <w:r>
              <w:rPr>
                <w:color w:val="FFFFFF" w:themeColor="background1"/>
                <w:sz w:val="16"/>
                <w:szCs w:val="20"/>
              </w:rPr>
              <w:t>17</w:t>
            </w:r>
          </w:p>
        </w:tc>
        <w:tc>
          <w:tcPr>
            <w:tcW w:w="752" w:type="dxa"/>
            <w:shd w:val="clear" w:color="auto" w:fill="002060"/>
            <w:vAlign w:val="center"/>
          </w:tcPr>
          <w:p w14:paraId="34BEF4C4" w14:textId="1E0A4139" w:rsidR="001354A0" w:rsidRPr="00DD4C31" w:rsidRDefault="001354A0" w:rsidP="00020A6D">
            <w:pPr>
              <w:jc w:val="center"/>
              <w:rPr>
                <w:sz w:val="16"/>
                <w:szCs w:val="16"/>
              </w:rPr>
            </w:pPr>
            <w:r>
              <w:rPr>
                <w:color w:val="FFFFFF" w:themeColor="background1"/>
                <w:sz w:val="16"/>
                <w:szCs w:val="20"/>
              </w:rPr>
              <w:t>18</w:t>
            </w:r>
          </w:p>
        </w:tc>
        <w:tc>
          <w:tcPr>
            <w:tcW w:w="753" w:type="dxa"/>
            <w:shd w:val="clear" w:color="auto" w:fill="002060"/>
            <w:vAlign w:val="center"/>
          </w:tcPr>
          <w:p w14:paraId="1CC0D7CD" w14:textId="0A74EF0B" w:rsidR="001354A0" w:rsidRPr="00DD4C31" w:rsidRDefault="001354A0" w:rsidP="00020A6D">
            <w:pPr>
              <w:jc w:val="center"/>
              <w:rPr>
                <w:sz w:val="16"/>
                <w:szCs w:val="16"/>
              </w:rPr>
            </w:pPr>
            <w:r>
              <w:rPr>
                <w:color w:val="FFFFFF" w:themeColor="background1"/>
                <w:sz w:val="16"/>
                <w:szCs w:val="20"/>
              </w:rPr>
              <w:t>19</w:t>
            </w:r>
          </w:p>
        </w:tc>
        <w:tc>
          <w:tcPr>
            <w:tcW w:w="753" w:type="dxa"/>
            <w:shd w:val="clear" w:color="auto" w:fill="002060"/>
            <w:vAlign w:val="center"/>
          </w:tcPr>
          <w:p w14:paraId="2D2389B9" w14:textId="4303297A" w:rsidR="001354A0" w:rsidRPr="00DD4C31" w:rsidRDefault="001354A0" w:rsidP="00020A6D">
            <w:pPr>
              <w:jc w:val="center"/>
              <w:rPr>
                <w:sz w:val="16"/>
                <w:szCs w:val="16"/>
              </w:rPr>
            </w:pPr>
            <w:r>
              <w:rPr>
                <w:color w:val="FFFFFF" w:themeColor="background1"/>
                <w:sz w:val="16"/>
                <w:szCs w:val="20"/>
              </w:rPr>
              <w:t>20</w:t>
            </w:r>
          </w:p>
        </w:tc>
      </w:tr>
      <w:tr w:rsidR="001354A0" w14:paraId="25B1CA3F" w14:textId="77777777" w:rsidTr="00020A6D">
        <w:trPr>
          <w:gridAfter w:val="1"/>
          <w:wAfter w:w="753" w:type="dxa"/>
        </w:trPr>
        <w:tc>
          <w:tcPr>
            <w:tcW w:w="1525" w:type="dxa"/>
            <w:tcBorders>
              <w:top w:val="nil"/>
              <w:left w:val="nil"/>
              <w:bottom w:val="nil"/>
              <w:right w:val="single" w:sz="4" w:space="0" w:color="auto"/>
            </w:tcBorders>
          </w:tcPr>
          <w:p w14:paraId="0BAFDF87" w14:textId="77777777" w:rsidR="001354A0" w:rsidRPr="00DD4C31" w:rsidRDefault="001354A0" w:rsidP="001354A0">
            <w:pPr>
              <w:rPr>
                <w:sz w:val="16"/>
                <w:szCs w:val="20"/>
              </w:rPr>
            </w:pPr>
          </w:p>
        </w:tc>
        <w:tc>
          <w:tcPr>
            <w:tcW w:w="752" w:type="dxa"/>
            <w:tcBorders>
              <w:left w:val="single" w:sz="4" w:space="0" w:color="auto"/>
            </w:tcBorders>
            <w:vAlign w:val="bottom"/>
          </w:tcPr>
          <w:p w14:paraId="751EE993" w14:textId="4B088024" w:rsidR="001354A0" w:rsidRPr="00DD4C31" w:rsidRDefault="001354A0" w:rsidP="001354A0">
            <w:pPr>
              <w:jc w:val="right"/>
              <w:rPr>
                <w:sz w:val="16"/>
                <w:szCs w:val="16"/>
              </w:rPr>
            </w:pPr>
            <w:r w:rsidRPr="00DD4C31">
              <w:rPr>
                <w:sz w:val="16"/>
                <w:szCs w:val="16"/>
              </w:rPr>
              <w:t>$5.8</w:t>
            </w:r>
            <w:r>
              <w:rPr>
                <w:sz w:val="16"/>
                <w:szCs w:val="16"/>
              </w:rPr>
              <w:t>0</w:t>
            </w:r>
            <w:r w:rsidRPr="00DD4C31">
              <w:rPr>
                <w:sz w:val="16"/>
                <w:szCs w:val="16"/>
              </w:rPr>
              <w:t xml:space="preserve"> </w:t>
            </w:r>
          </w:p>
        </w:tc>
        <w:tc>
          <w:tcPr>
            <w:tcW w:w="753" w:type="dxa"/>
            <w:vAlign w:val="bottom"/>
          </w:tcPr>
          <w:p w14:paraId="3DF39AB2" w14:textId="2028BB8C" w:rsidR="001354A0" w:rsidRPr="00DD4C31" w:rsidRDefault="001354A0" w:rsidP="001354A0">
            <w:pPr>
              <w:jc w:val="right"/>
              <w:rPr>
                <w:sz w:val="16"/>
                <w:szCs w:val="16"/>
              </w:rPr>
            </w:pPr>
            <w:r>
              <w:rPr>
                <w:sz w:val="16"/>
                <w:szCs w:val="16"/>
              </w:rPr>
              <w:t>$5.50</w:t>
            </w:r>
          </w:p>
        </w:tc>
        <w:tc>
          <w:tcPr>
            <w:tcW w:w="753" w:type="dxa"/>
            <w:vAlign w:val="bottom"/>
          </w:tcPr>
          <w:p w14:paraId="458286E4" w14:textId="55AFB4DD" w:rsidR="001354A0" w:rsidRPr="00DD4C31" w:rsidRDefault="001354A0" w:rsidP="001354A0">
            <w:pPr>
              <w:jc w:val="right"/>
              <w:rPr>
                <w:sz w:val="16"/>
                <w:szCs w:val="16"/>
              </w:rPr>
            </w:pPr>
            <w:r w:rsidRPr="00DD4C31">
              <w:rPr>
                <w:sz w:val="16"/>
                <w:szCs w:val="16"/>
              </w:rPr>
              <w:t>$5.2</w:t>
            </w:r>
            <w:r>
              <w:rPr>
                <w:sz w:val="16"/>
                <w:szCs w:val="16"/>
              </w:rPr>
              <w:t>0</w:t>
            </w:r>
            <w:r w:rsidRPr="00DD4C31">
              <w:rPr>
                <w:sz w:val="16"/>
                <w:szCs w:val="16"/>
              </w:rPr>
              <w:t xml:space="preserve"> </w:t>
            </w:r>
          </w:p>
        </w:tc>
        <w:tc>
          <w:tcPr>
            <w:tcW w:w="752" w:type="dxa"/>
            <w:vAlign w:val="bottom"/>
          </w:tcPr>
          <w:p w14:paraId="3B7DA5B5" w14:textId="50BA554E" w:rsidR="001354A0" w:rsidRPr="00DD4C31" w:rsidRDefault="001354A0" w:rsidP="001354A0">
            <w:pPr>
              <w:jc w:val="right"/>
              <w:rPr>
                <w:sz w:val="16"/>
                <w:szCs w:val="16"/>
              </w:rPr>
            </w:pPr>
            <w:r w:rsidRPr="00DD4C31">
              <w:rPr>
                <w:sz w:val="16"/>
                <w:szCs w:val="16"/>
              </w:rPr>
              <w:t>$5.0</w:t>
            </w:r>
            <w:r>
              <w:rPr>
                <w:sz w:val="16"/>
                <w:szCs w:val="16"/>
              </w:rPr>
              <w:t>0</w:t>
            </w:r>
            <w:r w:rsidRPr="00DD4C31">
              <w:rPr>
                <w:sz w:val="16"/>
                <w:szCs w:val="16"/>
              </w:rPr>
              <w:t xml:space="preserve"> </w:t>
            </w:r>
          </w:p>
        </w:tc>
        <w:tc>
          <w:tcPr>
            <w:tcW w:w="753" w:type="dxa"/>
            <w:vAlign w:val="bottom"/>
          </w:tcPr>
          <w:p w14:paraId="5E4AD22A" w14:textId="17677511" w:rsidR="001354A0" w:rsidRPr="00DD4C31" w:rsidRDefault="001354A0" w:rsidP="001354A0">
            <w:pPr>
              <w:jc w:val="right"/>
              <w:rPr>
                <w:sz w:val="16"/>
                <w:szCs w:val="16"/>
              </w:rPr>
            </w:pPr>
            <w:r>
              <w:rPr>
                <w:sz w:val="16"/>
                <w:szCs w:val="16"/>
              </w:rPr>
              <w:t>$5.00</w:t>
            </w:r>
          </w:p>
        </w:tc>
        <w:tc>
          <w:tcPr>
            <w:tcW w:w="753" w:type="dxa"/>
            <w:vAlign w:val="bottom"/>
          </w:tcPr>
          <w:p w14:paraId="776D850C" w14:textId="7702DDF2" w:rsidR="001354A0" w:rsidRPr="00DD4C31" w:rsidRDefault="001354A0" w:rsidP="001354A0">
            <w:pPr>
              <w:jc w:val="right"/>
              <w:rPr>
                <w:sz w:val="16"/>
                <w:szCs w:val="16"/>
              </w:rPr>
            </w:pPr>
            <w:r w:rsidRPr="00DD4C31">
              <w:rPr>
                <w:sz w:val="16"/>
                <w:szCs w:val="16"/>
              </w:rPr>
              <w:t>$2.5</w:t>
            </w:r>
            <w:r>
              <w:rPr>
                <w:sz w:val="16"/>
                <w:szCs w:val="16"/>
              </w:rPr>
              <w:t>0</w:t>
            </w:r>
            <w:r w:rsidRPr="00DD4C31">
              <w:rPr>
                <w:sz w:val="16"/>
                <w:szCs w:val="16"/>
              </w:rPr>
              <w:t xml:space="preserve"> </w:t>
            </w:r>
          </w:p>
        </w:tc>
        <w:tc>
          <w:tcPr>
            <w:tcW w:w="753" w:type="dxa"/>
            <w:vAlign w:val="bottom"/>
          </w:tcPr>
          <w:p w14:paraId="3F961DDD" w14:textId="440985C6" w:rsidR="001354A0" w:rsidRPr="00DD4C31" w:rsidRDefault="001354A0" w:rsidP="001354A0">
            <w:pPr>
              <w:jc w:val="right"/>
              <w:rPr>
                <w:sz w:val="16"/>
                <w:szCs w:val="16"/>
              </w:rPr>
            </w:pPr>
            <w:r w:rsidRPr="00DD4C31">
              <w:rPr>
                <w:sz w:val="16"/>
                <w:szCs w:val="16"/>
              </w:rPr>
              <w:t>$2.4</w:t>
            </w:r>
            <w:r>
              <w:rPr>
                <w:sz w:val="16"/>
                <w:szCs w:val="16"/>
              </w:rPr>
              <w:t>0</w:t>
            </w:r>
            <w:r w:rsidRPr="00DD4C31">
              <w:rPr>
                <w:sz w:val="16"/>
                <w:szCs w:val="16"/>
              </w:rPr>
              <w:t xml:space="preserve"> </w:t>
            </w:r>
          </w:p>
        </w:tc>
        <w:tc>
          <w:tcPr>
            <w:tcW w:w="752" w:type="dxa"/>
            <w:vAlign w:val="bottom"/>
          </w:tcPr>
          <w:p w14:paraId="7D046E8A" w14:textId="3C5DD652" w:rsidR="001354A0" w:rsidRPr="00DD4C31" w:rsidRDefault="001354A0" w:rsidP="001354A0">
            <w:pPr>
              <w:jc w:val="right"/>
              <w:rPr>
                <w:sz w:val="16"/>
                <w:szCs w:val="16"/>
              </w:rPr>
            </w:pPr>
            <w:r w:rsidRPr="00DD4C31">
              <w:rPr>
                <w:sz w:val="16"/>
                <w:szCs w:val="16"/>
              </w:rPr>
              <w:t>$2.3</w:t>
            </w:r>
            <w:r>
              <w:rPr>
                <w:sz w:val="16"/>
                <w:szCs w:val="16"/>
              </w:rPr>
              <w:t>0</w:t>
            </w:r>
            <w:r w:rsidRPr="00DD4C31">
              <w:rPr>
                <w:sz w:val="16"/>
                <w:szCs w:val="16"/>
              </w:rPr>
              <w:t xml:space="preserve"> </w:t>
            </w:r>
          </w:p>
        </w:tc>
        <w:tc>
          <w:tcPr>
            <w:tcW w:w="753" w:type="dxa"/>
            <w:vAlign w:val="bottom"/>
          </w:tcPr>
          <w:p w14:paraId="2E119A5F" w14:textId="76F3D603" w:rsidR="001354A0" w:rsidRPr="00DD4C31" w:rsidRDefault="001354A0" w:rsidP="001354A0">
            <w:pPr>
              <w:jc w:val="right"/>
              <w:rPr>
                <w:sz w:val="16"/>
                <w:szCs w:val="16"/>
              </w:rPr>
            </w:pPr>
            <w:r w:rsidRPr="00DD4C31">
              <w:rPr>
                <w:sz w:val="16"/>
                <w:szCs w:val="16"/>
              </w:rPr>
              <w:t>$2.2</w:t>
            </w:r>
            <w:r>
              <w:rPr>
                <w:sz w:val="16"/>
                <w:szCs w:val="16"/>
              </w:rPr>
              <w:t>0</w:t>
            </w:r>
            <w:r w:rsidRPr="00DD4C31">
              <w:rPr>
                <w:sz w:val="16"/>
                <w:szCs w:val="16"/>
              </w:rPr>
              <w:t xml:space="preserve"> </w:t>
            </w:r>
          </w:p>
        </w:tc>
        <w:tc>
          <w:tcPr>
            <w:tcW w:w="753" w:type="dxa"/>
            <w:vAlign w:val="bottom"/>
          </w:tcPr>
          <w:p w14:paraId="745BFA43" w14:textId="03662336" w:rsidR="001354A0" w:rsidRPr="00DD4C31" w:rsidRDefault="001354A0" w:rsidP="001354A0">
            <w:pPr>
              <w:jc w:val="right"/>
              <w:rPr>
                <w:sz w:val="16"/>
                <w:szCs w:val="16"/>
              </w:rPr>
            </w:pPr>
            <w:r w:rsidRPr="009D2F5E">
              <w:rPr>
                <w:sz w:val="16"/>
                <w:szCs w:val="16"/>
              </w:rPr>
              <w:t>$2.2</w:t>
            </w:r>
            <w:r>
              <w:rPr>
                <w:sz w:val="16"/>
                <w:szCs w:val="16"/>
              </w:rPr>
              <w:t>0</w:t>
            </w:r>
            <w:r w:rsidRPr="00DD4C31">
              <w:rPr>
                <w:sz w:val="16"/>
                <w:szCs w:val="16"/>
              </w:rPr>
              <w:t xml:space="preserve"> </w:t>
            </w:r>
          </w:p>
        </w:tc>
      </w:tr>
    </w:tbl>
    <w:p w14:paraId="12957886" w14:textId="5EE9E694" w:rsidR="007460E2" w:rsidRDefault="007460E2" w:rsidP="007460E2">
      <w:pPr>
        <w:pStyle w:val="Heading4"/>
      </w:pPr>
      <w:bookmarkStart w:id="156" w:name="_Ref72242442"/>
      <w:r w:rsidRPr="00020A6D">
        <w:t>Transit Vans</w:t>
      </w:r>
      <w:bookmarkEnd w:id="156"/>
    </w:p>
    <w:p w14:paraId="4E3F959B" w14:textId="72E327F5" w:rsidR="0028663E" w:rsidRDefault="00C97C34" w:rsidP="0028663E">
      <w:r>
        <w:t>Cumulative maintenance costs</w:t>
      </w:r>
      <w:r w:rsidR="00610D1A">
        <w:t xml:space="preserve"> (</w:t>
      </w:r>
      <w:r w:rsidR="00B351D2" w:rsidRPr="00020A6D">
        <w:rPr>
          <w:b/>
          <w:bCs/>
        </w:rPr>
        <w:fldChar w:fldCharType="begin"/>
      </w:r>
      <w:r w:rsidR="00B351D2" w:rsidRPr="00020A6D">
        <w:rPr>
          <w:b/>
          <w:bCs/>
        </w:rPr>
        <w:instrText xml:space="preserve"> REF _Ref72222630 \h </w:instrText>
      </w:r>
      <w:r w:rsidR="00B351D2">
        <w:rPr>
          <w:b/>
          <w:bCs/>
        </w:rPr>
        <w:instrText xml:space="preserve"> \* MERGEFORMAT </w:instrText>
      </w:r>
      <w:r w:rsidR="00B351D2" w:rsidRPr="00020A6D">
        <w:rPr>
          <w:b/>
          <w:bCs/>
        </w:rPr>
      </w:r>
      <w:r w:rsidR="00B351D2" w:rsidRPr="00020A6D">
        <w:rPr>
          <w:b/>
          <w:bCs/>
        </w:rPr>
        <w:fldChar w:fldCharType="separate"/>
      </w:r>
      <w:r w:rsidR="00B351D2" w:rsidRPr="00020A6D">
        <w:rPr>
          <w:b/>
          <w:bCs/>
        </w:rPr>
        <w:t xml:space="preserve">Figure </w:t>
      </w:r>
      <w:r w:rsidR="00B351D2" w:rsidRPr="00020A6D">
        <w:rPr>
          <w:b/>
          <w:bCs/>
          <w:noProof/>
        </w:rPr>
        <w:t>3</w:t>
      </w:r>
      <w:r w:rsidR="00B351D2" w:rsidRPr="00020A6D">
        <w:rPr>
          <w:b/>
          <w:bCs/>
        </w:rPr>
        <w:noBreakHyphen/>
      </w:r>
      <w:r w:rsidR="00B351D2" w:rsidRPr="00020A6D">
        <w:rPr>
          <w:b/>
          <w:bCs/>
          <w:noProof/>
        </w:rPr>
        <w:t>15</w:t>
      </w:r>
      <w:r w:rsidR="00B351D2" w:rsidRPr="00020A6D">
        <w:rPr>
          <w:b/>
          <w:bCs/>
        </w:rPr>
        <w:fldChar w:fldCharType="end"/>
      </w:r>
      <w:r w:rsidR="00610D1A">
        <w:t>)</w:t>
      </w:r>
      <w:r>
        <w:t xml:space="preserve"> were calculated for individual vehicles by dividing the sum of the</w:t>
      </w:r>
      <w:r w:rsidR="00780FD5">
        <w:t xml:space="preserve"> total maintenance cost (i.e., </w:t>
      </w:r>
      <w:r>
        <w:t>preventative and corrective maintenance costs</w:t>
      </w:r>
      <w:r w:rsidR="00780FD5">
        <w:t>)</w:t>
      </w:r>
      <w:r>
        <w:t xml:space="preserve"> by their respective cumulative miles driven. </w:t>
      </w:r>
      <w:r w:rsidR="00A31355" w:rsidRPr="00A31355">
        <w:rPr>
          <w:highlight w:val="yellow"/>
        </w:rPr>
        <w:t>Vehicles appear to</w:t>
      </w:r>
      <w:r w:rsidRPr="00A31355">
        <w:rPr>
          <w:highlight w:val="yellow"/>
        </w:rPr>
        <w:t xml:space="preserve"> exhibit</w:t>
      </w:r>
      <w:r w:rsidR="00A31355" w:rsidRPr="00A31355">
        <w:rPr>
          <w:highlight w:val="yellow"/>
        </w:rPr>
        <w:t xml:space="preserve"> a constant rise in cumulative maintenance costs indicating that monthly maintenance costs are contestant </w:t>
      </w:r>
      <w:r w:rsidR="008D7C05">
        <w:rPr>
          <w:highlight w:val="yellow"/>
        </w:rPr>
        <w:t>or rise very little</w:t>
      </w:r>
      <w:r w:rsidR="00A31355" w:rsidRPr="00A31355">
        <w:rPr>
          <w:highlight w:val="yellow"/>
        </w:rPr>
        <w:t xml:space="preserve"> over its operational lifetime. It should be noted that some vehicles display extremely costly maintenance events (vertical portions of cumulative cost curves); given the extreme nature of these events, it is reasonable to consider these</w:t>
      </w:r>
      <w:r w:rsidR="008D7C05">
        <w:rPr>
          <w:highlight w:val="yellow"/>
        </w:rPr>
        <w:t xml:space="preserve"> costs</w:t>
      </w:r>
      <w:r w:rsidR="00A31355" w:rsidRPr="00A31355">
        <w:rPr>
          <w:highlight w:val="yellow"/>
        </w:rPr>
        <w:t xml:space="preserve"> as outliers. In any event, these </w:t>
      </w:r>
      <w:r w:rsidR="008D7C05">
        <w:rPr>
          <w:highlight w:val="yellow"/>
        </w:rPr>
        <w:t>events occur so infrequently</w:t>
      </w:r>
      <w:r w:rsidR="00A31355" w:rsidRPr="00A31355">
        <w:rPr>
          <w:highlight w:val="yellow"/>
        </w:rPr>
        <w:t xml:space="preserve"> </w:t>
      </w:r>
      <w:r w:rsidR="008D7C05">
        <w:rPr>
          <w:highlight w:val="yellow"/>
        </w:rPr>
        <w:t>that</w:t>
      </w:r>
      <w:r w:rsidR="00A31355" w:rsidRPr="00A31355">
        <w:rPr>
          <w:highlight w:val="yellow"/>
        </w:rPr>
        <w:t xml:space="preserve"> they do not impact the rest of the study.</w:t>
      </w:r>
    </w:p>
    <w:p w14:paraId="5CD97292" w14:textId="5CCD2080" w:rsidR="0028663E" w:rsidRDefault="00610D1A" w:rsidP="00020A6D">
      <w:pPr>
        <w:pStyle w:val="Caption"/>
        <w:jc w:val="center"/>
        <w:rPr>
          <w:noProof/>
        </w:rPr>
      </w:pPr>
      <w:bookmarkStart w:id="157" w:name="_Ref72222630"/>
      <w:r>
        <w:lastRenderedPageBreak/>
        <w:t xml:space="preserve">Figure </w:t>
      </w:r>
      <w:r w:rsidR="004A62C6">
        <w:fldChar w:fldCharType="begin"/>
      </w:r>
      <w:r w:rsidR="004A62C6">
        <w:instrText xml:space="preserve"> STYLEREF 1 \s </w:instrText>
      </w:r>
      <w:r w:rsidR="004A62C6">
        <w:fldChar w:fldCharType="separate"/>
      </w:r>
      <w:r>
        <w:rPr>
          <w:noProof/>
        </w:rPr>
        <w:t>3</w:t>
      </w:r>
      <w:r w:rsidR="004A62C6">
        <w:rPr>
          <w:noProof/>
        </w:rPr>
        <w:fldChar w:fldCharType="end"/>
      </w:r>
      <w:r>
        <w:noBreakHyphen/>
      </w:r>
      <w:r w:rsidR="004A62C6">
        <w:fldChar w:fldCharType="begin"/>
      </w:r>
      <w:r w:rsidR="004A62C6">
        <w:instrText xml:space="preserve"> SEQ Figure \* ARABIC \s 1 </w:instrText>
      </w:r>
      <w:r w:rsidR="004A62C6">
        <w:fldChar w:fldCharType="separate"/>
      </w:r>
      <w:r>
        <w:rPr>
          <w:noProof/>
        </w:rPr>
        <w:t>15</w:t>
      </w:r>
      <w:r w:rsidR="004A62C6">
        <w:rPr>
          <w:noProof/>
        </w:rPr>
        <w:fldChar w:fldCharType="end"/>
      </w:r>
      <w:bookmarkEnd w:id="157"/>
      <w:r>
        <w:t>: Cumulative Maintenance Costs for Individual Vehicles</w:t>
      </w:r>
    </w:p>
    <w:p w14:paraId="1D4A7640" w14:textId="3DDBF476" w:rsidR="00A11DF4" w:rsidRDefault="00A31355" w:rsidP="00C2067A">
      <w:r w:rsidRPr="00A31355">
        <w:rPr>
          <w:noProof/>
        </w:rPr>
        <w:drawing>
          <wp:inline distT="0" distB="0" distL="0" distR="0" wp14:anchorId="0BB81DB3" wp14:editId="1B83C572">
            <wp:extent cx="5943600" cy="3668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68395"/>
                    </a:xfrm>
                    <a:prstGeom prst="rect">
                      <a:avLst/>
                    </a:prstGeom>
                  </pic:spPr>
                </pic:pic>
              </a:graphicData>
            </a:graphic>
          </wp:inline>
        </w:drawing>
      </w:r>
    </w:p>
    <w:p w14:paraId="3A3E29DC" w14:textId="221A0091" w:rsidR="00A11DF4" w:rsidRDefault="00A11DF4" w:rsidP="00C2067A">
      <w:r w:rsidRPr="0044215C">
        <w:rPr>
          <w:highlight w:val="yellow"/>
        </w:rPr>
        <w:t>The plot below</w:t>
      </w:r>
      <w:r w:rsidR="0097797B" w:rsidRPr="0044215C">
        <w:rPr>
          <w:highlight w:val="yellow"/>
        </w:rPr>
        <w:t xml:space="preserve">, </w:t>
      </w:r>
      <w:r w:rsidR="0097797B" w:rsidRPr="0044215C">
        <w:rPr>
          <w:b/>
          <w:bCs/>
          <w:highlight w:val="yellow"/>
        </w:rPr>
        <w:t>Figure 3-16</w:t>
      </w:r>
      <w:r w:rsidR="0097797B" w:rsidRPr="0044215C">
        <w:rPr>
          <w:highlight w:val="yellow"/>
        </w:rPr>
        <w:t xml:space="preserve">, </w:t>
      </w:r>
      <w:r w:rsidRPr="0044215C">
        <w:rPr>
          <w:highlight w:val="yellow"/>
        </w:rPr>
        <w:t xml:space="preserve">depicts the </w:t>
      </w:r>
      <w:r w:rsidR="00382464" w:rsidRPr="0044215C">
        <w:rPr>
          <w:highlight w:val="yellow"/>
        </w:rPr>
        <w:t>cumulative</w:t>
      </w:r>
      <w:r w:rsidRPr="0044215C">
        <w:rPr>
          <w:highlight w:val="yellow"/>
        </w:rPr>
        <w:t xml:space="preserve"> </w:t>
      </w:r>
      <w:r w:rsidR="00382464" w:rsidRPr="0044215C">
        <w:rPr>
          <w:highlight w:val="yellow"/>
        </w:rPr>
        <w:t>maintenance</w:t>
      </w:r>
      <w:r w:rsidRPr="0044215C">
        <w:rPr>
          <w:highlight w:val="yellow"/>
        </w:rPr>
        <w:t xml:space="preserve"> costs divided by the </w:t>
      </w:r>
      <w:r w:rsidR="00382464" w:rsidRPr="0044215C">
        <w:rPr>
          <w:highlight w:val="yellow"/>
        </w:rPr>
        <w:t>cumulative</w:t>
      </w:r>
      <w:r w:rsidRPr="0044215C">
        <w:rPr>
          <w:highlight w:val="yellow"/>
        </w:rPr>
        <w:t xml:space="preserve"> miles drive</w:t>
      </w:r>
      <w:r w:rsidR="00382464" w:rsidRPr="0044215C">
        <w:rPr>
          <w:highlight w:val="yellow"/>
        </w:rPr>
        <w:t>n</w:t>
      </w:r>
      <w:r w:rsidRPr="0044215C">
        <w:rPr>
          <w:highlight w:val="yellow"/>
        </w:rPr>
        <w:t xml:space="preserve"> for </w:t>
      </w:r>
      <w:r w:rsidR="00382464" w:rsidRPr="0044215C">
        <w:rPr>
          <w:highlight w:val="yellow"/>
        </w:rPr>
        <w:t xml:space="preserve">unique vehicles. Costs are initially very high in the lower mileage ranges, drop precipitously, and then gradually rise and stabilize. The high initial costs are likely caused by costs associated with bringing a vehicle into operation, newer vehicles will have fewer miles driven </w:t>
      </w:r>
      <w:r w:rsidR="00FE1AF0" w:rsidRPr="0044215C">
        <w:rPr>
          <w:highlight w:val="yellow"/>
        </w:rPr>
        <w:t>and therefor produce</w:t>
      </w:r>
      <w:r w:rsidR="0097797B" w:rsidRPr="0044215C">
        <w:rPr>
          <w:highlight w:val="yellow"/>
        </w:rPr>
        <w:t xml:space="preserve"> higher maintenance costs per miles driven. Costs grow very slowly and stabilize around $0.25</w:t>
      </w:r>
      <w:bookmarkStart w:id="158" w:name="_GoBack"/>
      <w:bookmarkEnd w:id="158"/>
      <w:r w:rsidR="0097797B" w:rsidRPr="0044215C">
        <w:rPr>
          <w:highlight w:val="yellow"/>
        </w:rPr>
        <w:t xml:space="preserve"> cents per mile.</w:t>
      </w:r>
    </w:p>
    <w:p w14:paraId="7189CE1D" w14:textId="7D459923" w:rsidR="0097797B" w:rsidRDefault="0097797B" w:rsidP="0097797B">
      <w:pPr>
        <w:pStyle w:val="Caption"/>
        <w:jc w:val="center"/>
      </w:pPr>
      <w:bookmarkStart w:id="159" w:name="_Ref71732312"/>
      <w:r>
        <w:lastRenderedPageBreak/>
        <w:t xml:space="preserve">Figure </w:t>
      </w:r>
      <w:fldSimple w:instr=" STYLEREF 1 \s ">
        <w:r>
          <w:rPr>
            <w:noProof/>
          </w:rPr>
          <w:t>3</w:t>
        </w:r>
      </w:fldSimple>
      <w:r>
        <w:noBreakHyphen/>
      </w:r>
      <w:fldSimple w:instr=" SEQ Figure \* ARABIC \s 1 ">
        <w:r>
          <w:rPr>
            <w:noProof/>
          </w:rPr>
          <w:t>16</w:t>
        </w:r>
      </w:fldSimple>
      <w:bookmarkEnd w:id="159"/>
      <w:r>
        <w:t>: Cumulative Maintenance Costs per Cumulative Miles</w:t>
      </w:r>
    </w:p>
    <w:p w14:paraId="27DA273F" w14:textId="63AE715B" w:rsidR="0097797B" w:rsidRDefault="0097797B" w:rsidP="00C2067A">
      <w:r w:rsidRPr="0097797B">
        <w:rPr>
          <w:noProof/>
        </w:rPr>
        <w:drawing>
          <wp:inline distT="0" distB="0" distL="0" distR="0" wp14:anchorId="363F9D9B" wp14:editId="7899948A">
            <wp:extent cx="5943600" cy="3668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68395"/>
                    </a:xfrm>
                    <a:prstGeom prst="rect">
                      <a:avLst/>
                    </a:prstGeom>
                  </pic:spPr>
                </pic:pic>
              </a:graphicData>
            </a:graphic>
          </wp:inline>
        </w:drawing>
      </w:r>
    </w:p>
    <w:p w14:paraId="31AD8520" w14:textId="77777777" w:rsidR="0097797B" w:rsidRPr="00A11DF4" w:rsidRDefault="0097797B" w:rsidP="00C2067A"/>
    <w:p w14:paraId="20F4DECD" w14:textId="77777777" w:rsidR="0044215C" w:rsidRPr="0044215C" w:rsidRDefault="0097797B" w:rsidP="00C2067A">
      <w:pPr>
        <w:rPr>
          <w:rFonts w:eastAsia="Times New Roman"/>
          <w:color w:val="000000"/>
          <w:highlight w:val="yellow"/>
        </w:rPr>
      </w:pPr>
      <w:r w:rsidRPr="0044215C">
        <w:rPr>
          <w:b/>
          <w:bCs/>
          <w:highlight w:val="yellow"/>
        </w:rPr>
        <w:fldChar w:fldCharType="begin"/>
      </w:r>
      <w:r w:rsidRPr="0044215C">
        <w:rPr>
          <w:b/>
          <w:bCs/>
          <w:highlight w:val="yellow"/>
        </w:rPr>
        <w:instrText xml:space="preserve"> REF _Ref71732312 \h  \* MERGEFORMAT </w:instrText>
      </w:r>
      <w:r w:rsidRPr="0044215C">
        <w:rPr>
          <w:b/>
          <w:bCs/>
          <w:highlight w:val="yellow"/>
        </w:rPr>
      </w:r>
      <w:r w:rsidRPr="0044215C">
        <w:rPr>
          <w:b/>
          <w:bCs/>
          <w:highlight w:val="yellow"/>
        </w:rPr>
        <w:fldChar w:fldCharType="separate"/>
      </w:r>
      <w:r w:rsidRPr="0044215C">
        <w:rPr>
          <w:b/>
          <w:bCs/>
          <w:highlight w:val="yellow"/>
        </w:rPr>
        <w:t xml:space="preserve">Figure </w:t>
      </w:r>
      <w:r w:rsidRPr="0044215C">
        <w:rPr>
          <w:b/>
          <w:bCs/>
          <w:noProof/>
          <w:highlight w:val="yellow"/>
        </w:rPr>
        <w:t>3</w:t>
      </w:r>
      <w:r w:rsidRPr="0044215C">
        <w:rPr>
          <w:b/>
          <w:bCs/>
          <w:noProof/>
          <w:highlight w:val="yellow"/>
        </w:rPr>
        <w:noBreakHyphen/>
        <w:t>17</w:t>
      </w:r>
      <w:r w:rsidRPr="0044215C">
        <w:rPr>
          <w:b/>
          <w:bCs/>
          <w:highlight w:val="yellow"/>
        </w:rPr>
        <w:fldChar w:fldCharType="end"/>
      </w:r>
      <w:r w:rsidRPr="0044215C">
        <w:rPr>
          <w:highlight w:val="yellow"/>
        </w:rPr>
        <w:t xml:space="preserve"> </w:t>
      </w:r>
      <w:r w:rsidR="007E5630" w:rsidRPr="0044215C">
        <w:rPr>
          <w:highlight w:val="yellow"/>
        </w:rPr>
        <w:t xml:space="preserve">illustrates </w:t>
      </w:r>
      <w:r w:rsidR="0047078F" w:rsidRPr="0044215C">
        <w:rPr>
          <w:highlight w:val="yellow"/>
        </w:rPr>
        <w:t xml:space="preserve">the </w:t>
      </w:r>
      <w:r w:rsidR="007E5630" w:rsidRPr="0044215C">
        <w:rPr>
          <w:rFonts w:eastAsia="Times New Roman"/>
          <w:color w:val="000000"/>
          <w:highlight w:val="yellow"/>
        </w:rPr>
        <w:t xml:space="preserve">total cost of </w:t>
      </w:r>
      <w:r w:rsidR="00610D1A" w:rsidRPr="0044215C">
        <w:rPr>
          <w:rFonts w:eastAsia="Times New Roman"/>
          <w:color w:val="000000"/>
          <w:highlight w:val="yellow"/>
        </w:rPr>
        <w:t>ownership</w:t>
      </w:r>
      <w:r w:rsidR="007E5630" w:rsidRPr="0044215C">
        <w:rPr>
          <w:rFonts w:eastAsia="Times New Roman"/>
          <w:color w:val="000000"/>
          <w:highlight w:val="yellow"/>
        </w:rPr>
        <w:t xml:space="preserve"> per cumulative miles driven for all unique vehicles analyzed in the transit van analysis</w:t>
      </w:r>
      <w:r w:rsidR="0047078F" w:rsidRPr="0044215C">
        <w:rPr>
          <w:rFonts w:eastAsia="Times New Roman"/>
          <w:color w:val="000000"/>
          <w:highlight w:val="yellow"/>
        </w:rPr>
        <w:t>.</w:t>
      </w:r>
      <w:r w:rsidR="0044215C" w:rsidRPr="0044215C">
        <w:rPr>
          <w:rFonts w:eastAsia="Times New Roman"/>
          <w:color w:val="000000"/>
          <w:highlight w:val="yellow"/>
        </w:rPr>
        <w:t xml:space="preserve"> Curves for the total cost of ownership per vehicle make/model class were constructed by median cost values calculated from samples contained within 1k mileage bin increments. The cost curves in </w:t>
      </w:r>
      <w:r w:rsidR="0044215C" w:rsidRPr="0044215C">
        <w:rPr>
          <w:rFonts w:eastAsia="Times New Roman"/>
          <w:b/>
          <w:bCs/>
          <w:color w:val="000000"/>
          <w:highlight w:val="yellow"/>
        </w:rPr>
        <w:fldChar w:fldCharType="begin"/>
      </w:r>
      <w:r w:rsidR="0044215C" w:rsidRPr="0044215C">
        <w:rPr>
          <w:rFonts w:eastAsia="Times New Roman"/>
          <w:b/>
          <w:bCs/>
          <w:color w:val="000000"/>
          <w:highlight w:val="yellow"/>
        </w:rPr>
        <w:instrText xml:space="preserve"> REF _Ref72222786 \h  \* MERGEFORMAT </w:instrText>
      </w:r>
      <w:r w:rsidR="0044215C" w:rsidRPr="0044215C">
        <w:rPr>
          <w:rFonts w:eastAsia="Times New Roman"/>
          <w:b/>
          <w:bCs/>
          <w:color w:val="000000"/>
          <w:highlight w:val="yellow"/>
        </w:rPr>
      </w:r>
      <w:r w:rsidR="0044215C" w:rsidRPr="0044215C">
        <w:rPr>
          <w:rFonts w:eastAsia="Times New Roman"/>
          <w:b/>
          <w:bCs/>
          <w:color w:val="000000"/>
          <w:highlight w:val="yellow"/>
        </w:rPr>
        <w:fldChar w:fldCharType="separate"/>
      </w:r>
      <w:r w:rsidR="0044215C" w:rsidRPr="0044215C">
        <w:rPr>
          <w:b/>
          <w:bCs/>
          <w:highlight w:val="yellow"/>
        </w:rPr>
        <w:t xml:space="preserve">Figure </w:t>
      </w:r>
      <w:r w:rsidR="0044215C" w:rsidRPr="0044215C">
        <w:rPr>
          <w:b/>
          <w:bCs/>
          <w:noProof/>
          <w:highlight w:val="yellow"/>
        </w:rPr>
        <w:t>3</w:t>
      </w:r>
      <w:r w:rsidR="0044215C" w:rsidRPr="0044215C">
        <w:rPr>
          <w:b/>
          <w:bCs/>
          <w:highlight w:val="yellow"/>
        </w:rPr>
        <w:noBreakHyphen/>
      </w:r>
      <w:r w:rsidR="0044215C" w:rsidRPr="0044215C">
        <w:rPr>
          <w:b/>
          <w:bCs/>
          <w:noProof/>
          <w:highlight w:val="yellow"/>
        </w:rPr>
        <w:t>17</w:t>
      </w:r>
      <w:r w:rsidR="0044215C" w:rsidRPr="0044215C">
        <w:rPr>
          <w:rFonts w:eastAsia="Times New Roman"/>
          <w:b/>
          <w:bCs/>
          <w:color w:val="000000"/>
          <w:highlight w:val="yellow"/>
        </w:rPr>
        <w:fldChar w:fldCharType="end"/>
      </w:r>
      <w:r w:rsidR="0044215C" w:rsidRPr="0044215C">
        <w:rPr>
          <w:rFonts w:eastAsia="Times New Roman"/>
          <w:b/>
          <w:bCs/>
          <w:color w:val="000000"/>
          <w:highlight w:val="yellow"/>
        </w:rPr>
        <w:fldChar w:fldCharType="begin"/>
      </w:r>
      <w:r w:rsidR="0044215C" w:rsidRPr="0044215C">
        <w:rPr>
          <w:rFonts w:eastAsia="Times New Roman"/>
          <w:b/>
          <w:bCs/>
          <w:color w:val="000000"/>
          <w:highlight w:val="yellow"/>
        </w:rPr>
        <w:instrText xml:space="preserve"> REF _Ref72143019 \h  \* MERGEFORMAT </w:instrText>
      </w:r>
      <w:r w:rsidR="0044215C" w:rsidRPr="0044215C">
        <w:rPr>
          <w:rFonts w:eastAsia="Times New Roman"/>
          <w:b/>
          <w:bCs/>
          <w:color w:val="000000"/>
          <w:highlight w:val="yellow"/>
        </w:rPr>
      </w:r>
      <w:r w:rsidR="0044215C" w:rsidRPr="0044215C">
        <w:rPr>
          <w:rFonts w:eastAsia="Times New Roman"/>
          <w:b/>
          <w:bCs/>
          <w:color w:val="000000"/>
          <w:highlight w:val="yellow"/>
        </w:rPr>
        <w:fldChar w:fldCharType="end"/>
      </w:r>
      <w:r w:rsidR="0044215C" w:rsidRPr="0044215C">
        <w:rPr>
          <w:rFonts w:eastAsia="Times New Roman"/>
          <w:color w:val="000000"/>
          <w:highlight w:val="yellow"/>
        </w:rPr>
        <w:t xml:space="preserve">  illustrate the underlying cost behavior for each make/model class. </w:t>
      </w:r>
      <w:r w:rsidR="007E5630" w:rsidRPr="0044215C">
        <w:rPr>
          <w:rFonts w:eastAsia="Times New Roman"/>
          <w:color w:val="000000"/>
          <w:highlight w:val="yellow"/>
        </w:rPr>
        <w:t xml:space="preserve"> </w:t>
      </w:r>
    </w:p>
    <w:p w14:paraId="1BE07815" w14:textId="12DC9B22" w:rsidR="00621F93" w:rsidRPr="00621F93" w:rsidRDefault="007E5630" w:rsidP="00C2067A">
      <w:pPr>
        <w:rPr>
          <w:rFonts w:eastAsia="Times New Roman"/>
          <w:color w:val="000000"/>
        </w:rPr>
      </w:pPr>
      <w:r w:rsidRPr="0044215C">
        <w:rPr>
          <w:rFonts w:eastAsia="Times New Roman"/>
          <w:color w:val="000000"/>
          <w:highlight w:val="yellow"/>
        </w:rPr>
        <w:t>Most vehicles exhibit the same general behavior; initially, total cost</w:t>
      </w:r>
      <w:r w:rsidR="00621F93" w:rsidRPr="0044215C">
        <w:rPr>
          <w:rFonts w:eastAsia="Times New Roman"/>
          <w:color w:val="000000"/>
          <w:highlight w:val="yellow"/>
        </w:rPr>
        <w:t xml:space="preserve"> of ownership is</w:t>
      </w:r>
      <w:r w:rsidRPr="0044215C">
        <w:rPr>
          <w:rFonts w:eastAsia="Times New Roman"/>
          <w:color w:val="000000"/>
          <w:highlight w:val="yellow"/>
        </w:rPr>
        <w:t xml:space="preserve"> high, fall rapidly,</w:t>
      </w:r>
      <w:r w:rsidR="00E5758C" w:rsidRPr="0044215C">
        <w:rPr>
          <w:rStyle w:val="FootnoteReference"/>
          <w:rFonts w:eastAsia="Times New Roman"/>
          <w:color w:val="000000"/>
          <w:highlight w:val="yellow"/>
        </w:rPr>
        <w:footnoteReference w:id="6"/>
      </w:r>
      <w:r w:rsidRPr="0044215C">
        <w:rPr>
          <w:rFonts w:eastAsia="Times New Roman"/>
          <w:color w:val="000000"/>
          <w:highlight w:val="yellow"/>
        </w:rPr>
        <w:t xml:space="preserve"> </w:t>
      </w:r>
      <w:r w:rsidR="00A31355" w:rsidRPr="0044215C">
        <w:rPr>
          <w:rFonts w:eastAsia="Times New Roman"/>
          <w:color w:val="000000"/>
          <w:highlight w:val="yellow"/>
        </w:rPr>
        <w:t>and then begin</w:t>
      </w:r>
      <w:r w:rsidR="00621F93" w:rsidRPr="0044215C">
        <w:rPr>
          <w:rFonts w:eastAsia="Times New Roman"/>
          <w:color w:val="000000"/>
          <w:highlight w:val="yellow"/>
        </w:rPr>
        <w:t>s</w:t>
      </w:r>
      <w:r w:rsidR="00A31355" w:rsidRPr="0044215C">
        <w:rPr>
          <w:rFonts w:eastAsia="Times New Roman"/>
          <w:color w:val="000000"/>
          <w:highlight w:val="yellow"/>
        </w:rPr>
        <w:t xml:space="preserve"> </w:t>
      </w:r>
      <w:r w:rsidR="00A11DF4" w:rsidRPr="0044215C">
        <w:rPr>
          <w:rFonts w:eastAsia="Times New Roman"/>
          <w:color w:val="000000"/>
          <w:highlight w:val="yellow"/>
        </w:rPr>
        <w:t>to</w:t>
      </w:r>
      <w:r w:rsidR="00A31355" w:rsidRPr="0044215C">
        <w:rPr>
          <w:rFonts w:eastAsia="Times New Roman"/>
          <w:color w:val="000000"/>
          <w:highlight w:val="yellow"/>
        </w:rPr>
        <w:t xml:space="preserve"> </w:t>
      </w:r>
      <w:r w:rsidRPr="0044215C">
        <w:rPr>
          <w:rFonts w:eastAsia="Times New Roman"/>
          <w:color w:val="000000"/>
          <w:highlight w:val="yellow"/>
        </w:rPr>
        <w:t xml:space="preserve">flatten. </w:t>
      </w:r>
      <w:r w:rsidR="00A11DF4" w:rsidRPr="0044215C">
        <w:rPr>
          <w:rFonts w:eastAsia="Times New Roman"/>
          <w:color w:val="000000"/>
          <w:highlight w:val="yellow"/>
        </w:rPr>
        <w:t>Total cost of ownership closely follows replacement costs</w:t>
      </w:r>
      <w:r w:rsidR="00B112F9" w:rsidRPr="0044215C">
        <w:rPr>
          <w:rFonts w:eastAsia="Times New Roman"/>
          <w:color w:val="000000"/>
          <w:highlight w:val="yellow"/>
        </w:rPr>
        <w:t xml:space="preserve"> in the lower mileage ranges. Maintenance costs per cumulative mile (</w:t>
      </w:r>
      <w:r w:rsidR="00B112F9" w:rsidRPr="0044215C">
        <w:rPr>
          <w:b/>
          <w:bCs/>
          <w:highlight w:val="yellow"/>
        </w:rPr>
        <w:fldChar w:fldCharType="begin"/>
      </w:r>
      <w:r w:rsidR="00B112F9" w:rsidRPr="0044215C">
        <w:rPr>
          <w:b/>
          <w:bCs/>
          <w:highlight w:val="yellow"/>
        </w:rPr>
        <w:instrText xml:space="preserve"> REF _Ref71732312 \h  \* MERGEFORMAT </w:instrText>
      </w:r>
      <w:r w:rsidR="00B112F9" w:rsidRPr="0044215C">
        <w:rPr>
          <w:b/>
          <w:bCs/>
          <w:highlight w:val="yellow"/>
        </w:rPr>
      </w:r>
      <w:r w:rsidR="00B112F9" w:rsidRPr="0044215C">
        <w:rPr>
          <w:b/>
          <w:bCs/>
          <w:highlight w:val="yellow"/>
        </w:rPr>
        <w:fldChar w:fldCharType="separate"/>
      </w:r>
      <w:r w:rsidR="00B112F9" w:rsidRPr="0044215C">
        <w:rPr>
          <w:b/>
          <w:bCs/>
          <w:highlight w:val="yellow"/>
        </w:rPr>
        <w:t xml:space="preserve">Figure </w:t>
      </w:r>
      <w:r w:rsidR="00B112F9" w:rsidRPr="0044215C">
        <w:rPr>
          <w:b/>
          <w:bCs/>
          <w:noProof/>
          <w:highlight w:val="yellow"/>
        </w:rPr>
        <w:t>3</w:t>
      </w:r>
      <w:r w:rsidR="00B112F9" w:rsidRPr="0044215C">
        <w:rPr>
          <w:b/>
          <w:bCs/>
          <w:noProof/>
          <w:highlight w:val="yellow"/>
        </w:rPr>
        <w:noBreakHyphen/>
        <w:t>16</w:t>
      </w:r>
      <w:r w:rsidR="00B112F9" w:rsidRPr="0044215C">
        <w:rPr>
          <w:b/>
          <w:bCs/>
          <w:highlight w:val="yellow"/>
        </w:rPr>
        <w:fldChar w:fldCharType="end"/>
      </w:r>
      <w:r w:rsidR="00B112F9" w:rsidRPr="0044215C">
        <w:rPr>
          <w:highlight w:val="yellow"/>
        </w:rPr>
        <w:t xml:space="preserve">) </w:t>
      </w:r>
      <w:r w:rsidR="00B112F9" w:rsidRPr="0044215C">
        <w:rPr>
          <w:rFonts w:eastAsia="Times New Roman"/>
          <w:color w:val="000000"/>
          <w:highlight w:val="yellow"/>
        </w:rPr>
        <w:t xml:space="preserve"> begin to influence total cost of ownership once the replacement value of the vehicle approaches and lowers below $1.00. At this point, total cost of ownership begins to flatten and</w:t>
      </w:r>
      <w:r w:rsidR="00621F93" w:rsidRPr="0044215C">
        <w:rPr>
          <w:rFonts w:eastAsia="Times New Roman"/>
          <w:color w:val="000000"/>
          <w:highlight w:val="yellow"/>
        </w:rPr>
        <w:t xml:space="preserve"> asymptotically approaches maintenance costs</w:t>
      </w:r>
      <w:r w:rsidR="0044215C">
        <w:rPr>
          <w:rFonts w:eastAsia="Times New Roman"/>
          <w:color w:val="000000"/>
          <w:highlight w:val="yellow"/>
        </w:rPr>
        <w:t xml:space="preserve"> (~$0.25-$0.50)</w:t>
      </w:r>
      <w:r w:rsidR="00621F93" w:rsidRPr="0044215C">
        <w:rPr>
          <w:rFonts w:eastAsia="Times New Roman"/>
          <w:color w:val="000000"/>
          <w:highlight w:val="yellow"/>
        </w:rPr>
        <w:t xml:space="preserve">. The flattest parts of these curves, where total costs of ownership are defined by maintenance costs </w:t>
      </w:r>
      <w:r w:rsidR="0044215C" w:rsidRPr="0044215C">
        <w:rPr>
          <w:rFonts w:eastAsia="Times New Roman"/>
          <w:color w:val="000000"/>
          <w:highlight w:val="yellow"/>
        </w:rPr>
        <w:t>rather than</w:t>
      </w:r>
      <w:r w:rsidR="00621F93" w:rsidRPr="0044215C">
        <w:rPr>
          <w:rFonts w:eastAsia="Times New Roman"/>
          <w:color w:val="000000"/>
          <w:highlight w:val="yellow"/>
        </w:rPr>
        <w:t xml:space="preserve"> </w:t>
      </w:r>
      <w:r w:rsidR="0044215C" w:rsidRPr="0044215C">
        <w:rPr>
          <w:rFonts w:eastAsia="Times New Roman"/>
          <w:color w:val="000000"/>
          <w:highlight w:val="yellow"/>
        </w:rPr>
        <w:t>negligible</w:t>
      </w:r>
      <w:r w:rsidR="00621F93" w:rsidRPr="0044215C">
        <w:rPr>
          <w:rFonts w:eastAsia="Times New Roman"/>
          <w:color w:val="000000"/>
          <w:highlight w:val="yellow"/>
        </w:rPr>
        <w:t xml:space="preserve"> replacement costs, can be considered </w:t>
      </w:r>
      <w:r w:rsidR="0044215C" w:rsidRPr="0044215C">
        <w:rPr>
          <w:rFonts w:eastAsia="Times New Roman"/>
          <w:color w:val="000000"/>
          <w:highlight w:val="yellow"/>
        </w:rPr>
        <w:t>the economic optimum.</w:t>
      </w:r>
      <w:r w:rsidR="00621F93" w:rsidRPr="0044215C">
        <w:rPr>
          <w:rFonts w:eastAsia="Times New Roman"/>
          <w:color w:val="000000"/>
          <w:highlight w:val="yellow"/>
        </w:rPr>
        <w:t xml:space="preserve"> </w:t>
      </w:r>
      <w:r w:rsidR="0044215C" w:rsidRPr="0044215C">
        <w:rPr>
          <w:rFonts w:eastAsia="Times New Roman"/>
          <w:color w:val="000000"/>
          <w:highlight w:val="yellow"/>
        </w:rPr>
        <w:t xml:space="preserve">So long as total costs of replacement fall, a vehicle will operate at its economic optimum. No vehicle experiences a rise in </w:t>
      </w:r>
      <w:r w:rsidR="0044215C">
        <w:rPr>
          <w:rFonts w:eastAsia="Times New Roman"/>
          <w:color w:val="000000"/>
          <w:highlight w:val="yellow"/>
        </w:rPr>
        <w:t xml:space="preserve">total </w:t>
      </w:r>
      <w:r w:rsidR="0044215C" w:rsidRPr="0044215C">
        <w:rPr>
          <w:rFonts w:eastAsia="Times New Roman"/>
          <w:color w:val="000000"/>
          <w:highlight w:val="yellow"/>
        </w:rPr>
        <w:t>cost</w:t>
      </w:r>
      <w:r w:rsidR="0044215C">
        <w:rPr>
          <w:rFonts w:eastAsia="Times New Roman"/>
          <w:color w:val="000000"/>
          <w:highlight w:val="yellow"/>
        </w:rPr>
        <w:t xml:space="preserve"> of ownership</w:t>
      </w:r>
      <w:r w:rsidR="0044215C" w:rsidRPr="0044215C">
        <w:rPr>
          <w:rFonts w:eastAsia="Times New Roman"/>
          <w:color w:val="000000"/>
          <w:highlight w:val="yellow"/>
        </w:rPr>
        <w:t>.</w:t>
      </w:r>
      <w:r w:rsidR="0044215C">
        <w:rPr>
          <w:rFonts w:eastAsia="Times New Roman"/>
          <w:color w:val="000000"/>
        </w:rPr>
        <w:t xml:space="preserve"> </w:t>
      </w:r>
    </w:p>
    <w:p w14:paraId="6DD36AFF" w14:textId="77777777" w:rsidR="00621F93" w:rsidRDefault="00621F93" w:rsidP="00C2067A">
      <w:pPr>
        <w:rPr>
          <w:rFonts w:eastAsia="Times New Roman"/>
          <w:color w:val="000000"/>
        </w:rPr>
      </w:pPr>
    </w:p>
    <w:p w14:paraId="7F8C2C48" w14:textId="61A4FF89" w:rsidR="00C97C34" w:rsidRPr="0044215C" w:rsidRDefault="00C97C34" w:rsidP="0044215C">
      <w:pPr>
        <w:pStyle w:val="Caption"/>
        <w:jc w:val="center"/>
      </w:pPr>
      <w:bookmarkStart w:id="160" w:name="_Ref72222786"/>
      <w:r>
        <w:lastRenderedPageBreak/>
        <w:t xml:space="preserve">Figure </w:t>
      </w:r>
      <w:r w:rsidR="004A62C6">
        <w:fldChar w:fldCharType="begin"/>
      </w:r>
      <w:r w:rsidR="004A62C6">
        <w:instrText xml:space="preserve"> STYLEREF 1 \s </w:instrText>
      </w:r>
      <w:r w:rsidR="004A62C6">
        <w:fldChar w:fldCharType="separate"/>
      </w:r>
      <w:r>
        <w:rPr>
          <w:noProof/>
        </w:rPr>
        <w:t>3</w:t>
      </w:r>
      <w:r w:rsidR="004A62C6">
        <w:rPr>
          <w:noProof/>
        </w:rPr>
        <w:fldChar w:fldCharType="end"/>
      </w:r>
      <w:r>
        <w:noBreakHyphen/>
      </w:r>
      <w:r w:rsidR="004A62C6">
        <w:fldChar w:fldCharType="begin"/>
      </w:r>
      <w:r w:rsidR="004A62C6">
        <w:instrText xml:space="preserve"> SEQ Figure \* ARABIC \s 1 </w:instrText>
      </w:r>
      <w:r w:rsidR="004A62C6">
        <w:fldChar w:fldCharType="separate"/>
      </w:r>
      <w:r>
        <w:rPr>
          <w:noProof/>
        </w:rPr>
        <w:t>17</w:t>
      </w:r>
      <w:r w:rsidR="004A62C6">
        <w:rPr>
          <w:noProof/>
        </w:rPr>
        <w:fldChar w:fldCharType="end"/>
      </w:r>
      <w:bookmarkEnd w:id="160"/>
      <w:r>
        <w:t xml:space="preserve">: Total Cost of Ownership </w:t>
      </w:r>
      <w:r w:rsidR="00610D1A">
        <w:t xml:space="preserve">Curves </w:t>
      </w:r>
      <w:r>
        <w:t>by Make/</w:t>
      </w:r>
      <w:r w:rsidR="0044215C">
        <w:t>Model</w:t>
      </w:r>
      <w:r w:rsidR="0044215C" w:rsidRPr="0044215C">
        <w:rPr>
          <w:noProof/>
        </w:rPr>
        <w:t xml:space="preserve"> </w:t>
      </w:r>
      <w:r w:rsidR="0044215C" w:rsidRPr="0044215C">
        <w:rPr>
          <w:noProof/>
        </w:rPr>
        <w:drawing>
          <wp:inline distT="0" distB="0" distL="0" distR="0" wp14:anchorId="37582C7F" wp14:editId="6682C31F">
            <wp:extent cx="5943600" cy="3668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8395"/>
                    </a:xfrm>
                    <a:prstGeom prst="rect">
                      <a:avLst/>
                    </a:prstGeom>
                  </pic:spPr>
                </pic:pic>
              </a:graphicData>
            </a:graphic>
          </wp:inline>
        </w:drawing>
      </w:r>
    </w:p>
    <w:p w14:paraId="2F5DA9FA" w14:textId="7E1F1E16" w:rsidR="004D75BF" w:rsidRDefault="004D75BF" w:rsidP="00D43424">
      <w:pPr>
        <w:pStyle w:val="Heading2"/>
      </w:pPr>
      <w:bookmarkStart w:id="161" w:name="_Toc72244488"/>
      <w:bookmarkStart w:id="162" w:name="_Toc72244489"/>
      <w:bookmarkStart w:id="163" w:name="_Toc72244490"/>
      <w:bookmarkStart w:id="164" w:name="_Toc72244491"/>
      <w:bookmarkStart w:id="165" w:name="_Toc72244492"/>
      <w:bookmarkStart w:id="166" w:name="_Toc72244493"/>
      <w:bookmarkStart w:id="167" w:name="_Toc72244494"/>
      <w:bookmarkStart w:id="168" w:name="_Toc72244495"/>
      <w:bookmarkStart w:id="169" w:name="_Toc72244496"/>
      <w:bookmarkStart w:id="170" w:name="_Toc72244497"/>
      <w:bookmarkStart w:id="171" w:name="_Toc72244498"/>
      <w:bookmarkStart w:id="172" w:name="_Toc72244499"/>
      <w:bookmarkStart w:id="173" w:name="_Toc72244500"/>
      <w:bookmarkStart w:id="174" w:name="_Toc72244501"/>
      <w:bookmarkStart w:id="175" w:name="_Toc72244502"/>
      <w:bookmarkStart w:id="176" w:name="_Toc72244503"/>
      <w:bookmarkStart w:id="177" w:name="_Toc72244504"/>
      <w:bookmarkStart w:id="178" w:name="_Toc72244531"/>
      <w:bookmarkStart w:id="179" w:name="_Toc72244550"/>
      <w:bookmarkStart w:id="180" w:name="_Toc72244551"/>
      <w:bookmarkStart w:id="181" w:name="_Toc72244552"/>
      <w:bookmarkStart w:id="182" w:name="_Toc72244553"/>
      <w:bookmarkStart w:id="183" w:name="_Toc72244554"/>
      <w:bookmarkStart w:id="184" w:name="_Toc72244555"/>
      <w:bookmarkStart w:id="185" w:name="_Toc72244582"/>
      <w:bookmarkStart w:id="186" w:name="_Toc72244607"/>
      <w:bookmarkStart w:id="187" w:name="_Toc72244634"/>
      <w:bookmarkStart w:id="188" w:name="_Toc72244659"/>
      <w:bookmarkStart w:id="189" w:name="_Toc72244660"/>
      <w:bookmarkStart w:id="190" w:name="_Toc72244661"/>
      <w:bookmarkStart w:id="191" w:name="_Toc72244662"/>
      <w:bookmarkStart w:id="192" w:name="_Toc72244663"/>
      <w:bookmarkStart w:id="193" w:name="_Toc72244664"/>
      <w:bookmarkStart w:id="194" w:name="_Toc72244665"/>
      <w:bookmarkStart w:id="195" w:name="_Toc72244692"/>
      <w:bookmarkStart w:id="196" w:name="_Toc72244717"/>
      <w:bookmarkStart w:id="197" w:name="_Toc72244718"/>
      <w:bookmarkStart w:id="198" w:name="_Toc72244745"/>
      <w:bookmarkStart w:id="199" w:name="_Toc72244772"/>
      <w:bookmarkStart w:id="200" w:name="_Toc72244773"/>
      <w:bookmarkStart w:id="201" w:name="_Toc72244774"/>
      <w:bookmarkStart w:id="202" w:name="_Toc72244775"/>
      <w:bookmarkStart w:id="203" w:name="_Toc72244776"/>
      <w:bookmarkStart w:id="204" w:name="_Toc72244777"/>
      <w:bookmarkStart w:id="205" w:name="_Toc72244828"/>
      <w:bookmarkStart w:id="206" w:name="_Toc72244829"/>
      <w:bookmarkStart w:id="207" w:name="_Toc72244830"/>
      <w:bookmarkStart w:id="208" w:name="_Toc72244831"/>
      <w:bookmarkStart w:id="209" w:name="_Toc72244850"/>
      <w:bookmarkStart w:id="210" w:name="_Toc63178112"/>
      <w:bookmarkStart w:id="211" w:name="_Toc72244877"/>
      <w:bookmarkStart w:id="212" w:name="_Toc62824315"/>
      <w:bookmarkStart w:id="213" w:name="_Toc63178113"/>
      <w:bookmarkStart w:id="214" w:name="_Toc72244878"/>
      <w:bookmarkStart w:id="215" w:name="_Toc62824316"/>
      <w:bookmarkStart w:id="216" w:name="_Toc63178114"/>
      <w:bookmarkStart w:id="217" w:name="_Toc72244879"/>
      <w:bookmarkStart w:id="218" w:name="_Toc62824317"/>
      <w:bookmarkStart w:id="219" w:name="_Toc63178115"/>
      <w:bookmarkStart w:id="220" w:name="_Toc72244880"/>
      <w:bookmarkStart w:id="221" w:name="_Toc62824318"/>
      <w:bookmarkStart w:id="222" w:name="_Toc63178116"/>
      <w:bookmarkStart w:id="223" w:name="_Toc72244881"/>
      <w:bookmarkStart w:id="224" w:name="_Toc62824319"/>
      <w:bookmarkStart w:id="225" w:name="_Toc63178117"/>
      <w:bookmarkStart w:id="226" w:name="_Toc72244882"/>
      <w:bookmarkStart w:id="227" w:name="_Toc62824320"/>
      <w:bookmarkStart w:id="228" w:name="_Toc63178118"/>
      <w:bookmarkStart w:id="229" w:name="_Toc72244883"/>
      <w:bookmarkStart w:id="230" w:name="_Toc62824321"/>
      <w:bookmarkStart w:id="231" w:name="_Toc63178119"/>
      <w:bookmarkStart w:id="232" w:name="_Toc72244884"/>
      <w:bookmarkStart w:id="233" w:name="_Toc62824322"/>
      <w:bookmarkStart w:id="234" w:name="_Toc63178120"/>
      <w:bookmarkStart w:id="235" w:name="_Toc72244885"/>
      <w:bookmarkStart w:id="236" w:name="_Toc55807454"/>
      <w:bookmarkStart w:id="237" w:name="_Toc55807455"/>
      <w:bookmarkStart w:id="238" w:name="_Toc55807456"/>
      <w:bookmarkStart w:id="239" w:name="_Toc55807457"/>
      <w:bookmarkStart w:id="240" w:name="_Toc55807458"/>
      <w:bookmarkStart w:id="241" w:name="_Toc55807459"/>
      <w:bookmarkStart w:id="242" w:name="_Toc55807460"/>
      <w:bookmarkStart w:id="243" w:name="_Toc55807461"/>
      <w:bookmarkStart w:id="244" w:name="_Toc55807462"/>
      <w:bookmarkStart w:id="245" w:name="_Toc55807463"/>
      <w:bookmarkStart w:id="246" w:name="_Toc55807464"/>
      <w:bookmarkStart w:id="247" w:name="_Toc55807467"/>
      <w:bookmarkStart w:id="248" w:name="_Toc55807468"/>
      <w:bookmarkStart w:id="249" w:name="_Toc55807469"/>
      <w:bookmarkStart w:id="250" w:name="_Toc55807470"/>
      <w:bookmarkStart w:id="251" w:name="_Toc55807471"/>
      <w:bookmarkStart w:id="252" w:name="_Toc55807472"/>
      <w:bookmarkStart w:id="253" w:name="_Toc55807474"/>
      <w:bookmarkStart w:id="254" w:name="_Toc55807475"/>
      <w:bookmarkStart w:id="255" w:name="_Toc55807476"/>
      <w:bookmarkStart w:id="256" w:name="_Toc72244886"/>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t>Review of Best Practice</w:t>
      </w:r>
      <w:bookmarkEnd w:id="256"/>
    </w:p>
    <w:p w14:paraId="374E9BCF" w14:textId="77777777" w:rsidR="00325914" w:rsidRPr="00D43424" w:rsidRDefault="00325914" w:rsidP="004D75BF">
      <w:r>
        <w:t xml:space="preserve">In 2007, the </w:t>
      </w:r>
      <w:r w:rsidR="004D75BF">
        <w:t>FTA</w:t>
      </w:r>
      <w:r>
        <w:t xml:space="preserve"> released</w:t>
      </w:r>
      <w:r w:rsidR="004D75BF">
        <w:rPr>
          <w:i/>
        </w:rPr>
        <w:t xml:space="preserve"> Useful Life of Transit Buses and Vans</w:t>
      </w:r>
      <w:r>
        <w:t xml:space="preserve">, a report that aims to reassess the FTA’s minimum-life policy, considering experience and input from transit operators and vehicle </w:t>
      </w:r>
      <w:r w:rsidRPr="002C4B6D">
        <w:t>manufacturers. Although the report was developed 13 years ago, many of its findings still ring true. The report found that while buses become less reliable with age, the extent of unreliability and deterioration could be controlled and/or mitigated with improved maintenance</w:t>
      </w:r>
      <w:r w:rsidR="00DB3A43" w:rsidRPr="00D43424">
        <w:t xml:space="preserve"> (assuming agencies have the funds necessary to conduct the appropriate maintenance activities)</w:t>
      </w:r>
      <w:r w:rsidRPr="002C4B6D">
        <w:t xml:space="preserve">. Agencies that </w:t>
      </w:r>
      <w:r w:rsidR="00C53ECC" w:rsidRPr="00D43424">
        <w:t xml:space="preserve">conducted </w:t>
      </w:r>
      <w:r w:rsidRPr="002C4B6D">
        <w:t>only corrective maintenance on their buses reported that older buses became more unreliable and more expensive to maintain.</w:t>
      </w:r>
      <w:r>
        <w:t xml:space="preserve"> </w:t>
      </w:r>
    </w:p>
    <w:p w14:paraId="5DBC32AF" w14:textId="77777777" w:rsidR="004D75BF" w:rsidRDefault="00C53ECC" w:rsidP="004D75BF">
      <w:r>
        <w:t>T</w:t>
      </w:r>
      <w:r w:rsidR="00325914">
        <w:t xml:space="preserve">he </w:t>
      </w:r>
      <w:r w:rsidR="004D75BF">
        <w:t xml:space="preserve">report </w:t>
      </w:r>
      <w:r>
        <w:t xml:space="preserve">also considers how alternative fuels and hybrid propulsion systems could impact </w:t>
      </w:r>
      <w:r w:rsidR="004D75BF">
        <w:t>useful life of hybrid electric buses:</w:t>
      </w:r>
    </w:p>
    <w:p w14:paraId="17F13F4A" w14:textId="77777777" w:rsidR="004D75BF" w:rsidRDefault="004D75BF" w:rsidP="004D75BF">
      <w:pPr>
        <w:rPr>
          <w:i/>
        </w:rPr>
      </w:pPr>
      <w:r>
        <w:rPr>
          <w:i/>
        </w:rPr>
        <w:t>“</w:t>
      </w:r>
      <w:r w:rsidRPr="00F63634">
        <w:rPr>
          <w:i/>
        </w:rPr>
        <w:t>The first issue is the life expectancy of the batteries. There are currently two battery types being used on transit buses—lead-acid and nickel metal hydrides. Neither is capable of meeting the minimum life expectancy of a transit bus; both will need to be replaced one or more times throughout the vehicle life cycle. Transit authorities will have to decide whether it makes economic sense to install new batteries at a significant expense into an older bus or retire and buy new. The second issue deals with weight. The weight of the batteries and associated components is approximately 1,500 pounds. While not as significant as the weight with CNG buses, the additional weight increases roof loads onto the structure and may impact useful life. Here again, the actual impact on vehicle useful life will not be known until these buses begin to reach their mid and later service years.”</w:t>
      </w:r>
    </w:p>
    <w:p w14:paraId="1D15B9F3" w14:textId="77777777" w:rsidR="006F3D62" w:rsidRDefault="0092038D" w:rsidP="004D75BF">
      <w:r>
        <w:lastRenderedPageBreak/>
        <w:t>In addition, t</w:t>
      </w:r>
      <w:r w:rsidR="006F3D62">
        <w:t xml:space="preserve">he </w:t>
      </w:r>
      <w:r>
        <w:t xml:space="preserve">increase </w:t>
      </w:r>
      <w:r w:rsidR="006F3D62">
        <w:t>of new electronic technologies to bus vehicles, including automatic vehicle location (AVL), automatic passenger counters, on-board cameras, vehicle diagnostics, adaptive signal timing, and communication control, voice annunciation, and others</w:t>
      </w:r>
      <w:r w:rsidR="000B0570">
        <w:t>, can</w:t>
      </w:r>
      <w:r w:rsidR="00C53ECC">
        <w:t xml:space="preserve"> also</w:t>
      </w:r>
      <w:r w:rsidR="000B0570">
        <w:t xml:space="preserve"> lead to increased fleet reliability issues. </w:t>
      </w:r>
    </w:p>
    <w:p w14:paraId="658B5E5D" w14:textId="77777777" w:rsidR="006602C2" w:rsidRDefault="006602C2" w:rsidP="006602C2">
      <w:r>
        <w:t xml:space="preserve">The report included two other sections of interest for current recommendations: </w:t>
      </w:r>
      <w:r w:rsidR="000F62A1">
        <w:t>a</w:t>
      </w:r>
      <w:r>
        <w:t xml:space="preserve"> transit operator survey and an economic analysis of optimal bus replacement timing.  </w:t>
      </w:r>
    </w:p>
    <w:p w14:paraId="2EB013BE" w14:textId="77777777" w:rsidR="006602C2" w:rsidRDefault="006602C2" w:rsidP="006602C2">
      <w:r>
        <w:t>Nine different transit operators provided information on their experiences operating buses in Northern America. Representing a combined fleet of over 12,000 buses and 1,400 vans, the average age of replacement for buses was 15.1 years instead of the 12-year useful life standard. While five of the nine operators had 12-year bus replacement policies, only one of them reported partially adhering to the policy due to either lack of funding or delayed in the procurement process.</w:t>
      </w:r>
    </w:p>
    <w:p w14:paraId="33F22076" w14:textId="63946E4F" w:rsidR="006602C2" w:rsidRDefault="006602C2" w:rsidP="006602C2">
      <w:r>
        <w:t xml:space="preserve">In the economic analysis section of the report, the age of the asset when the cost is minimized to the agency was found to vary based on the average mileage of the vehicles. Higher annual mileage vehicles had shorter lifespans than those with lower annual miles. Forty-foot buses were given the most detailed analysis, which is summarized in </w:t>
      </w:r>
      <w:r w:rsidRPr="000F7783">
        <w:rPr>
          <w:b/>
        </w:rPr>
        <w:fldChar w:fldCharType="begin"/>
      </w:r>
      <w:r w:rsidRPr="000F7783">
        <w:rPr>
          <w:b/>
        </w:rPr>
        <w:instrText xml:space="preserve"> REF _Ref55127447 \h </w:instrText>
      </w:r>
      <w:r>
        <w:rPr>
          <w:b/>
        </w:rPr>
        <w:instrText xml:space="preserve"> \* MERGEFORMAT </w:instrText>
      </w:r>
      <w:r w:rsidRPr="000F7783">
        <w:rPr>
          <w:b/>
        </w:rPr>
      </w:r>
      <w:r w:rsidRPr="000F7783">
        <w:rPr>
          <w:b/>
        </w:rPr>
        <w:fldChar w:fldCharType="separate"/>
      </w:r>
      <w:r w:rsidR="004B327E" w:rsidRPr="00020A6D">
        <w:rPr>
          <w:b/>
        </w:rPr>
        <w:t xml:space="preserve">Table </w:t>
      </w:r>
      <w:r w:rsidR="004B327E" w:rsidRPr="00020A6D">
        <w:rPr>
          <w:b/>
          <w:noProof/>
        </w:rPr>
        <w:t>3</w:t>
      </w:r>
      <w:r w:rsidR="004B327E" w:rsidRPr="00020A6D">
        <w:rPr>
          <w:b/>
          <w:noProof/>
        </w:rPr>
        <w:noBreakHyphen/>
        <w:t>7</w:t>
      </w:r>
      <w:r w:rsidRPr="000F7783">
        <w:rPr>
          <w:b/>
        </w:rPr>
        <w:fldChar w:fldCharType="end"/>
      </w:r>
      <w:r>
        <w:t>. Differences between propulsion types or manufacturer were not included.</w:t>
      </w:r>
    </w:p>
    <w:p w14:paraId="6AD430CC" w14:textId="37A6B38A" w:rsidR="006602C2" w:rsidRDefault="006602C2" w:rsidP="000F7783">
      <w:pPr>
        <w:pStyle w:val="Caption"/>
        <w:jc w:val="center"/>
      </w:pPr>
      <w:bookmarkStart w:id="257" w:name="_Ref55127447"/>
      <w:r>
        <w:t xml:space="preserve">Table </w:t>
      </w:r>
      <w:r w:rsidR="004A62C6">
        <w:fldChar w:fldCharType="begin"/>
      </w:r>
      <w:r w:rsidR="004A62C6">
        <w:instrText xml:space="preserve"> STYLEREF 1 \s </w:instrText>
      </w:r>
      <w:r w:rsidR="004A62C6">
        <w:fldChar w:fldCharType="separate"/>
      </w:r>
      <w:r w:rsidR="004B327E">
        <w:rPr>
          <w:noProof/>
        </w:rPr>
        <w:t>3</w:t>
      </w:r>
      <w:r w:rsidR="004A62C6">
        <w:rPr>
          <w:noProof/>
        </w:rPr>
        <w:fldChar w:fldCharType="end"/>
      </w:r>
      <w:r w:rsidR="00FC6FAE">
        <w:noBreakHyphen/>
      </w:r>
      <w:r w:rsidR="004A62C6">
        <w:fldChar w:fldCharType="begin"/>
      </w:r>
      <w:r w:rsidR="004A62C6">
        <w:instrText xml:space="preserve"> SEQ Table \* ARABIC \s 1</w:instrText>
      </w:r>
      <w:r w:rsidR="004A62C6">
        <w:instrText xml:space="preserve"> </w:instrText>
      </w:r>
      <w:r w:rsidR="004A62C6">
        <w:fldChar w:fldCharType="separate"/>
      </w:r>
      <w:r w:rsidR="004B327E">
        <w:rPr>
          <w:noProof/>
        </w:rPr>
        <w:t>7</w:t>
      </w:r>
      <w:r w:rsidR="004A62C6">
        <w:rPr>
          <w:noProof/>
        </w:rPr>
        <w:fldChar w:fldCharType="end"/>
      </w:r>
      <w:bookmarkEnd w:id="257"/>
      <w:r>
        <w:t>: Age and Mileage at Which Lifecycle Cost is Minimized</w:t>
      </w:r>
    </w:p>
    <w:tbl>
      <w:tblPr>
        <w:tblStyle w:val="TableGrid"/>
        <w:tblW w:w="9805" w:type="dxa"/>
        <w:tblLayout w:type="fixed"/>
        <w:tblLook w:val="04A0" w:firstRow="1" w:lastRow="0" w:firstColumn="1" w:lastColumn="0" w:noHBand="0" w:noVBand="1"/>
      </w:tblPr>
      <w:tblGrid>
        <w:gridCol w:w="2515"/>
        <w:gridCol w:w="662"/>
        <w:gridCol w:w="663"/>
        <w:gridCol w:w="663"/>
        <w:gridCol w:w="662"/>
        <w:gridCol w:w="663"/>
        <w:gridCol w:w="663"/>
        <w:gridCol w:w="663"/>
        <w:gridCol w:w="662"/>
        <w:gridCol w:w="663"/>
        <w:gridCol w:w="663"/>
        <w:gridCol w:w="663"/>
      </w:tblGrid>
      <w:tr w:rsidR="001B02EE" w14:paraId="008803AA" w14:textId="77777777" w:rsidTr="001B02EE">
        <w:tc>
          <w:tcPr>
            <w:tcW w:w="2515" w:type="dxa"/>
            <w:tcBorders>
              <w:bottom w:val="single" w:sz="4" w:space="0" w:color="auto"/>
            </w:tcBorders>
            <w:shd w:val="clear" w:color="auto" w:fill="002060"/>
          </w:tcPr>
          <w:p w14:paraId="1E677C23" w14:textId="279D2AE5" w:rsidR="002178F8" w:rsidRPr="00020A6D" w:rsidRDefault="002178F8" w:rsidP="00A31355">
            <w:pPr>
              <w:rPr>
                <w:color w:val="FFFFFF" w:themeColor="background1"/>
                <w:sz w:val="20"/>
                <w:szCs w:val="20"/>
              </w:rPr>
            </w:pPr>
            <w:r w:rsidRPr="00020A6D">
              <w:rPr>
                <w:color w:val="FFFFFF" w:themeColor="background1"/>
                <w:sz w:val="20"/>
                <w:szCs w:val="20"/>
              </w:rPr>
              <w:t>Average Annual Milea</w:t>
            </w:r>
            <w:r w:rsidR="009B732E" w:rsidRPr="00020A6D">
              <w:rPr>
                <w:color w:val="FFFFFF" w:themeColor="background1"/>
                <w:sz w:val="20"/>
                <w:szCs w:val="20"/>
              </w:rPr>
              <w:t>ge</w:t>
            </w:r>
          </w:p>
        </w:tc>
        <w:tc>
          <w:tcPr>
            <w:tcW w:w="662" w:type="dxa"/>
            <w:shd w:val="clear" w:color="auto" w:fill="002060"/>
            <w:vAlign w:val="center"/>
          </w:tcPr>
          <w:p w14:paraId="03122023" w14:textId="1A77E56D" w:rsidR="002178F8" w:rsidRPr="00020A6D" w:rsidRDefault="009B732E" w:rsidP="00020A6D">
            <w:pPr>
              <w:jc w:val="right"/>
              <w:rPr>
                <w:color w:val="FFFFFF" w:themeColor="background1"/>
                <w:sz w:val="20"/>
                <w:szCs w:val="20"/>
              </w:rPr>
            </w:pPr>
            <w:r w:rsidRPr="00020A6D">
              <w:rPr>
                <w:color w:val="FFFFFF" w:themeColor="background1"/>
                <w:sz w:val="20"/>
                <w:szCs w:val="20"/>
              </w:rPr>
              <w:t>20K</w:t>
            </w:r>
          </w:p>
        </w:tc>
        <w:tc>
          <w:tcPr>
            <w:tcW w:w="663" w:type="dxa"/>
            <w:shd w:val="clear" w:color="auto" w:fill="002060"/>
            <w:vAlign w:val="center"/>
          </w:tcPr>
          <w:p w14:paraId="696794E3" w14:textId="722D90A9" w:rsidR="002178F8" w:rsidRPr="00020A6D" w:rsidRDefault="009B732E" w:rsidP="00020A6D">
            <w:pPr>
              <w:jc w:val="right"/>
              <w:rPr>
                <w:color w:val="FFFFFF" w:themeColor="background1"/>
                <w:sz w:val="20"/>
                <w:szCs w:val="20"/>
              </w:rPr>
            </w:pPr>
            <w:r w:rsidRPr="00020A6D">
              <w:rPr>
                <w:color w:val="FFFFFF" w:themeColor="background1"/>
                <w:sz w:val="20"/>
                <w:szCs w:val="20"/>
              </w:rPr>
              <w:t>25k</w:t>
            </w:r>
          </w:p>
        </w:tc>
        <w:tc>
          <w:tcPr>
            <w:tcW w:w="663" w:type="dxa"/>
            <w:shd w:val="clear" w:color="auto" w:fill="002060"/>
            <w:vAlign w:val="center"/>
          </w:tcPr>
          <w:p w14:paraId="45C7AED2" w14:textId="42FAB45D" w:rsidR="002178F8" w:rsidRPr="00020A6D" w:rsidRDefault="009B732E" w:rsidP="00020A6D">
            <w:pPr>
              <w:jc w:val="right"/>
              <w:rPr>
                <w:color w:val="FFFFFF" w:themeColor="background1"/>
                <w:sz w:val="20"/>
                <w:szCs w:val="20"/>
              </w:rPr>
            </w:pPr>
            <w:r w:rsidRPr="00020A6D">
              <w:rPr>
                <w:color w:val="FFFFFF" w:themeColor="background1"/>
                <w:sz w:val="20"/>
                <w:szCs w:val="20"/>
              </w:rPr>
              <w:t>30k</w:t>
            </w:r>
          </w:p>
        </w:tc>
        <w:tc>
          <w:tcPr>
            <w:tcW w:w="662" w:type="dxa"/>
            <w:shd w:val="clear" w:color="auto" w:fill="002060"/>
            <w:vAlign w:val="center"/>
          </w:tcPr>
          <w:p w14:paraId="188A7D6B" w14:textId="5F4257F6" w:rsidR="002178F8" w:rsidRPr="00020A6D" w:rsidRDefault="009B732E" w:rsidP="00020A6D">
            <w:pPr>
              <w:jc w:val="right"/>
              <w:rPr>
                <w:color w:val="FFFFFF" w:themeColor="background1"/>
                <w:sz w:val="20"/>
                <w:szCs w:val="20"/>
              </w:rPr>
            </w:pPr>
            <w:r w:rsidRPr="00020A6D">
              <w:rPr>
                <w:color w:val="FFFFFF" w:themeColor="background1"/>
                <w:sz w:val="20"/>
                <w:szCs w:val="20"/>
              </w:rPr>
              <w:t>35k</w:t>
            </w:r>
          </w:p>
        </w:tc>
        <w:tc>
          <w:tcPr>
            <w:tcW w:w="663" w:type="dxa"/>
            <w:shd w:val="clear" w:color="auto" w:fill="002060"/>
            <w:vAlign w:val="center"/>
          </w:tcPr>
          <w:p w14:paraId="13FA1E28" w14:textId="563945E3" w:rsidR="002178F8" w:rsidRPr="00020A6D" w:rsidRDefault="001B02EE" w:rsidP="00020A6D">
            <w:pPr>
              <w:jc w:val="right"/>
              <w:rPr>
                <w:color w:val="FFFFFF" w:themeColor="background1"/>
                <w:sz w:val="20"/>
                <w:szCs w:val="20"/>
              </w:rPr>
            </w:pPr>
            <w:r w:rsidRPr="00020A6D">
              <w:rPr>
                <w:color w:val="FFFFFF" w:themeColor="background1"/>
                <w:sz w:val="20"/>
                <w:szCs w:val="20"/>
              </w:rPr>
              <w:t>40k</w:t>
            </w:r>
          </w:p>
        </w:tc>
        <w:tc>
          <w:tcPr>
            <w:tcW w:w="663" w:type="dxa"/>
            <w:shd w:val="clear" w:color="auto" w:fill="002060"/>
            <w:vAlign w:val="center"/>
          </w:tcPr>
          <w:p w14:paraId="7D63A56A" w14:textId="42F16324" w:rsidR="002178F8" w:rsidRPr="00020A6D" w:rsidRDefault="001B02EE" w:rsidP="00020A6D">
            <w:pPr>
              <w:jc w:val="right"/>
              <w:rPr>
                <w:color w:val="FFFFFF" w:themeColor="background1"/>
                <w:sz w:val="20"/>
                <w:szCs w:val="20"/>
              </w:rPr>
            </w:pPr>
            <w:r w:rsidRPr="00020A6D">
              <w:rPr>
                <w:color w:val="FFFFFF" w:themeColor="background1"/>
                <w:sz w:val="20"/>
                <w:szCs w:val="20"/>
              </w:rPr>
              <w:t>45k</w:t>
            </w:r>
          </w:p>
        </w:tc>
        <w:tc>
          <w:tcPr>
            <w:tcW w:w="663" w:type="dxa"/>
            <w:shd w:val="clear" w:color="auto" w:fill="002060"/>
            <w:vAlign w:val="center"/>
          </w:tcPr>
          <w:p w14:paraId="72CDDF3F" w14:textId="6D9F4FEE" w:rsidR="002178F8" w:rsidRPr="00020A6D" w:rsidRDefault="001B02EE" w:rsidP="00020A6D">
            <w:pPr>
              <w:jc w:val="right"/>
              <w:rPr>
                <w:color w:val="FFFFFF" w:themeColor="background1"/>
                <w:sz w:val="20"/>
                <w:szCs w:val="20"/>
              </w:rPr>
            </w:pPr>
            <w:r w:rsidRPr="00020A6D">
              <w:rPr>
                <w:color w:val="FFFFFF" w:themeColor="background1"/>
                <w:sz w:val="20"/>
                <w:szCs w:val="20"/>
              </w:rPr>
              <w:t>50k</w:t>
            </w:r>
          </w:p>
        </w:tc>
        <w:tc>
          <w:tcPr>
            <w:tcW w:w="662" w:type="dxa"/>
            <w:shd w:val="clear" w:color="auto" w:fill="002060"/>
            <w:vAlign w:val="center"/>
          </w:tcPr>
          <w:p w14:paraId="5EFA6AF2" w14:textId="713504E6" w:rsidR="002178F8" w:rsidRPr="00020A6D" w:rsidRDefault="001B02EE" w:rsidP="00020A6D">
            <w:pPr>
              <w:jc w:val="right"/>
              <w:rPr>
                <w:color w:val="FFFFFF" w:themeColor="background1"/>
                <w:sz w:val="20"/>
                <w:szCs w:val="20"/>
              </w:rPr>
            </w:pPr>
            <w:r w:rsidRPr="00020A6D">
              <w:rPr>
                <w:color w:val="FFFFFF" w:themeColor="background1"/>
                <w:sz w:val="20"/>
                <w:szCs w:val="20"/>
              </w:rPr>
              <w:t>55k</w:t>
            </w:r>
          </w:p>
        </w:tc>
        <w:tc>
          <w:tcPr>
            <w:tcW w:w="663" w:type="dxa"/>
            <w:shd w:val="clear" w:color="auto" w:fill="002060"/>
            <w:vAlign w:val="center"/>
          </w:tcPr>
          <w:p w14:paraId="47E5B7E1" w14:textId="3EC62F78" w:rsidR="002178F8" w:rsidRPr="00020A6D" w:rsidRDefault="001B02EE" w:rsidP="00020A6D">
            <w:pPr>
              <w:jc w:val="right"/>
              <w:rPr>
                <w:color w:val="FFFFFF" w:themeColor="background1"/>
                <w:sz w:val="20"/>
                <w:szCs w:val="20"/>
              </w:rPr>
            </w:pPr>
            <w:r w:rsidRPr="00020A6D">
              <w:rPr>
                <w:color w:val="FFFFFF" w:themeColor="background1"/>
                <w:sz w:val="20"/>
                <w:szCs w:val="20"/>
              </w:rPr>
              <w:t>60k</w:t>
            </w:r>
          </w:p>
        </w:tc>
        <w:tc>
          <w:tcPr>
            <w:tcW w:w="663" w:type="dxa"/>
            <w:shd w:val="clear" w:color="auto" w:fill="002060"/>
            <w:vAlign w:val="center"/>
          </w:tcPr>
          <w:p w14:paraId="52CC1724" w14:textId="4D51BB49" w:rsidR="002178F8" w:rsidRPr="00020A6D" w:rsidRDefault="001B02EE" w:rsidP="00020A6D">
            <w:pPr>
              <w:jc w:val="right"/>
              <w:rPr>
                <w:color w:val="FFFFFF" w:themeColor="background1"/>
                <w:sz w:val="20"/>
                <w:szCs w:val="20"/>
              </w:rPr>
            </w:pPr>
            <w:r w:rsidRPr="00020A6D">
              <w:rPr>
                <w:color w:val="FFFFFF" w:themeColor="background1"/>
                <w:sz w:val="20"/>
                <w:szCs w:val="20"/>
              </w:rPr>
              <w:t>65k</w:t>
            </w:r>
          </w:p>
        </w:tc>
        <w:tc>
          <w:tcPr>
            <w:tcW w:w="663" w:type="dxa"/>
            <w:shd w:val="clear" w:color="auto" w:fill="002060"/>
            <w:vAlign w:val="center"/>
          </w:tcPr>
          <w:p w14:paraId="7AA0A933" w14:textId="4A859A81" w:rsidR="002178F8" w:rsidRPr="00020A6D" w:rsidRDefault="001B02EE" w:rsidP="00020A6D">
            <w:pPr>
              <w:jc w:val="right"/>
              <w:rPr>
                <w:color w:val="FFFFFF" w:themeColor="background1"/>
                <w:sz w:val="20"/>
                <w:szCs w:val="20"/>
              </w:rPr>
            </w:pPr>
            <w:r w:rsidRPr="00020A6D">
              <w:rPr>
                <w:color w:val="FFFFFF" w:themeColor="background1"/>
                <w:sz w:val="20"/>
                <w:szCs w:val="20"/>
              </w:rPr>
              <w:t>70k</w:t>
            </w:r>
          </w:p>
        </w:tc>
      </w:tr>
      <w:tr w:rsidR="001B02EE" w14:paraId="2925D9F1" w14:textId="77777777" w:rsidTr="00020A6D">
        <w:tc>
          <w:tcPr>
            <w:tcW w:w="2515" w:type="dxa"/>
            <w:tcBorders>
              <w:bottom w:val="single" w:sz="4" w:space="0" w:color="auto"/>
            </w:tcBorders>
          </w:tcPr>
          <w:p w14:paraId="7D01473A" w14:textId="64791E52" w:rsidR="002178F8" w:rsidRPr="00020A6D" w:rsidRDefault="009B732E" w:rsidP="00A31355">
            <w:pPr>
              <w:rPr>
                <w:sz w:val="20"/>
                <w:szCs w:val="20"/>
              </w:rPr>
            </w:pPr>
            <w:r w:rsidRPr="00020A6D">
              <w:rPr>
                <w:sz w:val="20"/>
                <w:szCs w:val="20"/>
              </w:rPr>
              <w:t>Vehicle Age Lifecycle Cost is Minimized (in Years)</w:t>
            </w:r>
          </w:p>
        </w:tc>
        <w:tc>
          <w:tcPr>
            <w:tcW w:w="662" w:type="dxa"/>
            <w:tcBorders>
              <w:bottom w:val="single" w:sz="4" w:space="0" w:color="auto"/>
            </w:tcBorders>
            <w:vAlign w:val="center"/>
          </w:tcPr>
          <w:p w14:paraId="35167E4C" w14:textId="30A522C1" w:rsidR="002178F8" w:rsidRPr="00020A6D" w:rsidRDefault="001B02EE" w:rsidP="00370367">
            <w:pPr>
              <w:jc w:val="right"/>
              <w:rPr>
                <w:sz w:val="20"/>
                <w:szCs w:val="20"/>
              </w:rPr>
            </w:pPr>
            <w:r w:rsidRPr="00020A6D">
              <w:rPr>
                <w:sz w:val="20"/>
                <w:szCs w:val="20"/>
              </w:rPr>
              <w:t>19</w:t>
            </w:r>
          </w:p>
        </w:tc>
        <w:tc>
          <w:tcPr>
            <w:tcW w:w="663" w:type="dxa"/>
            <w:vAlign w:val="center"/>
          </w:tcPr>
          <w:p w14:paraId="3AF80326" w14:textId="236F6712" w:rsidR="002178F8" w:rsidRPr="00020A6D" w:rsidRDefault="001B02EE">
            <w:pPr>
              <w:jc w:val="right"/>
              <w:rPr>
                <w:sz w:val="20"/>
                <w:szCs w:val="20"/>
              </w:rPr>
            </w:pPr>
            <w:r w:rsidRPr="00020A6D">
              <w:rPr>
                <w:sz w:val="20"/>
                <w:szCs w:val="20"/>
              </w:rPr>
              <w:t>17</w:t>
            </w:r>
          </w:p>
        </w:tc>
        <w:tc>
          <w:tcPr>
            <w:tcW w:w="663" w:type="dxa"/>
            <w:vAlign w:val="center"/>
          </w:tcPr>
          <w:p w14:paraId="579DA4F7" w14:textId="2371B672" w:rsidR="002178F8" w:rsidRPr="00020A6D" w:rsidRDefault="001B02EE">
            <w:pPr>
              <w:jc w:val="right"/>
              <w:rPr>
                <w:sz w:val="20"/>
                <w:szCs w:val="20"/>
              </w:rPr>
            </w:pPr>
            <w:r w:rsidRPr="00020A6D">
              <w:rPr>
                <w:sz w:val="20"/>
                <w:szCs w:val="20"/>
              </w:rPr>
              <w:t>15</w:t>
            </w:r>
          </w:p>
        </w:tc>
        <w:tc>
          <w:tcPr>
            <w:tcW w:w="662" w:type="dxa"/>
            <w:vAlign w:val="center"/>
          </w:tcPr>
          <w:p w14:paraId="55CE819A" w14:textId="75BD8350" w:rsidR="002178F8" w:rsidRPr="00020A6D" w:rsidRDefault="001B02EE">
            <w:pPr>
              <w:jc w:val="right"/>
              <w:rPr>
                <w:sz w:val="20"/>
                <w:szCs w:val="20"/>
              </w:rPr>
            </w:pPr>
            <w:r w:rsidRPr="00020A6D">
              <w:rPr>
                <w:sz w:val="20"/>
                <w:szCs w:val="20"/>
              </w:rPr>
              <w:t>14</w:t>
            </w:r>
          </w:p>
        </w:tc>
        <w:tc>
          <w:tcPr>
            <w:tcW w:w="663" w:type="dxa"/>
            <w:vAlign w:val="center"/>
          </w:tcPr>
          <w:p w14:paraId="6E4EE408" w14:textId="3E02CB7E" w:rsidR="002178F8" w:rsidRPr="00020A6D" w:rsidRDefault="001B02EE">
            <w:pPr>
              <w:jc w:val="right"/>
              <w:rPr>
                <w:sz w:val="20"/>
                <w:szCs w:val="20"/>
              </w:rPr>
            </w:pPr>
            <w:r w:rsidRPr="00020A6D">
              <w:rPr>
                <w:sz w:val="20"/>
                <w:szCs w:val="20"/>
              </w:rPr>
              <w:t>13</w:t>
            </w:r>
          </w:p>
        </w:tc>
        <w:tc>
          <w:tcPr>
            <w:tcW w:w="663" w:type="dxa"/>
            <w:vAlign w:val="center"/>
          </w:tcPr>
          <w:p w14:paraId="638F071B" w14:textId="5F726DBC" w:rsidR="002178F8" w:rsidRPr="00020A6D" w:rsidRDefault="001B02EE">
            <w:pPr>
              <w:jc w:val="right"/>
              <w:rPr>
                <w:sz w:val="20"/>
                <w:szCs w:val="20"/>
              </w:rPr>
            </w:pPr>
            <w:r w:rsidRPr="00020A6D">
              <w:rPr>
                <w:sz w:val="20"/>
                <w:szCs w:val="20"/>
              </w:rPr>
              <w:t>12</w:t>
            </w:r>
          </w:p>
        </w:tc>
        <w:tc>
          <w:tcPr>
            <w:tcW w:w="663" w:type="dxa"/>
            <w:vAlign w:val="center"/>
          </w:tcPr>
          <w:p w14:paraId="01108EEC" w14:textId="5272223E" w:rsidR="002178F8" w:rsidRPr="00020A6D" w:rsidRDefault="001B02EE">
            <w:pPr>
              <w:jc w:val="right"/>
              <w:rPr>
                <w:sz w:val="20"/>
                <w:szCs w:val="20"/>
              </w:rPr>
            </w:pPr>
            <w:r w:rsidRPr="00020A6D">
              <w:rPr>
                <w:sz w:val="20"/>
                <w:szCs w:val="20"/>
              </w:rPr>
              <w:t>11</w:t>
            </w:r>
          </w:p>
        </w:tc>
        <w:tc>
          <w:tcPr>
            <w:tcW w:w="662" w:type="dxa"/>
            <w:vAlign w:val="center"/>
          </w:tcPr>
          <w:p w14:paraId="7347ADBA" w14:textId="192BBC56" w:rsidR="002178F8" w:rsidRPr="00020A6D" w:rsidRDefault="001B02EE">
            <w:pPr>
              <w:jc w:val="right"/>
              <w:rPr>
                <w:sz w:val="20"/>
                <w:szCs w:val="20"/>
              </w:rPr>
            </w:pPr>
            <w:r w:rsidRPr="00020A6D">
              <w:rPr>
                <w:sz w:val="20"/>
                <w:szCs w:val="20"/>
              </w:rPr>
              <w:t>11</w:t>
            </w:r>
          </w:p>
        </w:tc>
        <w:tc>
          <w:tcPr>
            <w:tcW w:w="663" w:type="dxa"/>
            <w:vAlign w:val="center"/>
          </w:tcPr>
          <w:p w14:paraId="1FE0A90B" w14:textId="152A4CDB" w:rsidR="002178F8" w:rsidRPr="00020A6D" w:rsidRDefault="001B02EE">
            <w:pPr>
              <w:jc w:val="right"/>
              <w:rPr>
                <w:sz w:val="20"/>
                <w:szCs w:val="20"/>
              </w:rPr>
            </w:pPr>
            <w:r w:rsidRPr="00020A6D">
              <w:rPr>
                <w:sz w:val="20"/>
                <w:szCs w:val="20"/>
              </w:rPr>
              <w:t>10</w:t>
            </w:r>
          </w:p>
        </w:tc>
        <w:tc>
          <w:tcPr>
            <w:tcW w:w="663" w:type="dxa"/>
            <w:vAlign w:val="center"/>
          </w:tcPr>
          <w:p w14:paraId="08C1BC61" w14:textId="4CE5B70E" w:rsidR="002178F8" w:rsidRPr="00020A6D" w:rsidRDefault="001B02EE">
            <w:pPr>
              <w:jc w:val="right"/>
              <w:rPr>
                <w:sz w:val="20"/>
                <w:szCs w:val="20"/>
              </w:rPr>
            </w:pPr>
            <w:r w:rsidRPr="00020A6D">
              <w:rPr>
                <w:sz w:val="20"/>
                <w:szCs w:val="20"/>
              </w:rPr>
              <w:t>10</w:t>
            </w:r>
          </w:p>
        </w:tc>
        <w:tc>
          <w:tcPr>
            <w:tcW w:w="663" w:type="dxa"/>
            <w:vAlign w:val="center"/>
          </w:tcPr>
          <w:p w14:paraId="0B647D41" w14:textId="23AC7C9D" w:rsidR="002178F8" w:rsidRPr="00020A6D" w:rsidRDefault="001B02EE">
            <w:pPr>
              <w:jc w:val="right"/>
              <w:rPr>
                <w:sz w:val="20"/>
                <w:szCs w:val="20"/>
              </w:rPr>
            </w:pPr>
            <w:r w:rsidRPr="00020A6D">
              <w:rPr>
                <w:sz w:val="20"/>
                <w:szCs w:val="20"/>
              </w:rPr>
              <w:t>9</w:t>
            </w:r>
          </w:p>
        </w:tc>
      </w:tr>
    </w:tbl>
    <w:p w14:paraId="1AD5FD6A" w14:textId="77777777" w:rsidR="002178F8" w:rsidRPr="00370367" w:rsidRDefault="002178F8" w:rsidP="00020A6D"/>
    <w:p w14:paraId="2841686F" w14:textId="23C7A5B9" w:rsidR="006602C2" w:rsidRDefault="006602C2" w:rsidP="006602C2">
      <w:r>
        <w:t>Other bus types were also included with three average annual mile values.</w:t>
      </w:r>
      <w:r w:rsidR="003D18A0">
        <w:t xml:space="preserve"> </w:t>
      </w:r>
      <w:r w:rsidR="003D18A0" w:rsidRPr="000F7783">
        <w:rPr>
          <w:b/>
        </w:rPr>
        <w:fldChar w:fldCharType="begin"/>
      </w:r>
      <w:r w:rsidR="003D18A0" w:rsidRPr="000F7783">
        <w:rPr>
          <w:b/>
        </w:rPr>
        <w:instrText xml:space="preserve"> REF _Ref55127751 \h </w:instrText>
      </w:r>
      <w:r w:rsidR="003D18A0">
        <w:rPr>
          <w:b/>
        </w:rPr>
        <w:instrText xml:space="preserve"> \* MERGEFORMAT </w:instrText>
      </w:r>
      <w:r w:rsidR="003D18A0" w:rsidRPr="000F7783">
        <w:rPr>
          <w:b/>
        </w:rPr>
      </w:r>
      <w:r w:rsidR="003D18A0" w:rsidRPr="000F7783">
        <w:rPr>
          <w:b/>
        </w:rPr>
        <w:fldChar w:fldCharType="separate"/>
      </w:r>
      <w:r w:rsidR="004B327E" w:rsidRPr="00020A6D">
        <w:rPr>
          <w:b/>
        </w:rPr>
        <w:t xml:space="preserve">Table </w:t>
      </w:r>
      <w:r w:rsidR="004B327E" w:rsidRPr="00020A6D">
        <w:rPr>
          <w:b/>
          <w:noProof/>
        </w:rPr>
        <w:t>3</w:t>
      </w:r>
      <w:r w:rsidR="004B327E" w:rsidRPr="00020A6D">
        <w:rPr>
          <w:b/>
          <w:noProof/>
        </w:rPr>
        <w:noBreakHyphen/>
        <w:t>8</w:t>
      </w:r>
      <w:r w:rsidR="003D18A0" w:rsidRPr="000F7783">
        <w:rPr>
          <w:b/>
        </w:rPr>
        <w:fldChar w:fldCharType="end"/>
      </w:r>
      <w:r w:rsidR="003D18A0">
        <w:t xml:space="preserve"> </w:t>
      </w:r>
      <w:r>
        <w:t xml:space="preserve">is a combination of tables, representing the “continuous vehicle rehabilitation” values provided. Forty-foot and 60-foot buses both had the same lowest cost age and mileage, while each of the lighter/smaller buses varied. The general observation is that buses with an average annual mileage utilization of 45,000 miles had lost cost of ownership where retirement occurred at the stated minimum useful life measured by age. </w:t>
      </w:r>
    </w:p>
    <w:p w14:paraId="70502152" w14:textId="77777777" w:rsidR="006602C2" w:rsidRDefault="006602C2" w:rsidP="006602C2">
      <w:r>
        <w:t>The study found that replacing assets sooner yielded a net cost of $3,600 if vehicles were replaced on a 10-year cycle instead of a 12-year cycle. It also found a net savings of $2,800 if vehicles were replaced at 14 years instead of 12 years. This was based on a 40</w:t>
      </w:r>
      <w:r w:rsidR="003D18A0">
        <w:t xml:space="preserve">-foot </w:t>
      </w:r>
      <w:r>
        <w:t xml:space="preserve">bus with 35,000 average miles per year (ibid. p. 102). </w:t>
      </w:r>
    </w:p>
    <w:p w14:paraId="4D1B2D11" w14:textId="6B802D9A" w:rsidR="003D18A0" w:rsidRDefault="003D18A0" w:rsidP="000F7783">
      <w:pPr>
        <w:pStyle w:val="Caption"/>
        <w:jc w:val="center"/>
      </w:pPr>
      <w:bookmarkStart w:id="258" w:name="_Ref55127751"/>
      <w:r>
        <w:t xml:space="preserve">Table </w:t>
      </w:r>
      <w:r w:rsidR="004A62C6">
        <w:fldChar w:fldCharType="begin"/>
      </w:r>
      <w:r w:rsidR="004A62C6">
        <w:instrText xml:space="preserve"> STYLEREF 1 \s </w:instrText>
      </w:r>
      <w:r w:rsidR="004A62C6">
        <w:fldChar w:fldCharType="separate"/>
      </w:r>
      <w:r w:rsidR="004B327E">
        <w:rPr>
          <w:noProof/>
        </w:rPr>
        <w:t>3</w:t>
      </w:r>
      <w:r w:rsidR="004A62C6">
        <w:rPr>
          <w:noProof/>
        </w:rPr>
        <w:fldChar w:fldCharType="end"/>
      </w:r>
      <w:r w:rsidR="00FC6FAE">
        <w:noBreakHyphen/>
      </w:r>
      <w:r w:rsidR="004A62C6">
        <w:fldChar w:fldCharType="begin"/>
      </w:r>
      <w:r w:rsidR="004A62C6">
        <w:instrText xml:space="preserve"> SEQ Table \* ARABIC \s 1 </w:instrText>
      </w:r>
      <w:r w:rsidR="004A62C6">
        <w:fldChar w:fldCharType="separate"/>
      </w:r>
      <w:r w:rsidR="004B327E">
        <w:rPr>
          <w:noProof/>
        </w:rPr>
        <w:t>8</w:t>
      </w:r>
      <w:r w:rsidR="004A62C6">
        <w:rPr>
          <w:noProof/>
        </w:rPr>
        <w:fldChar w:fldCharType="end"/>
      </w:r>
      <w:bookmarkEnd w:id="258"/>
      <w:r>
        <w:t>: Minimum Lifecycle Cost Replacement Age</w:t>
      </w:r>
    </w:p>
    <w:tbl>
      <w:tblPr>
        <w:tblW w:w="9360" w:type="dxa"/>
        <w:jc w:val="center"/>
        <w:tblLook w:val="04A0" w:firstRow="1" w:lastRow="0" w:firstColumn="1" w:lastColumn="0" w:noHBand="0" w:noVBand="1"/>
      </w:tblPr>
      <w:tblGrid>
        <w:gridCol w:w="3834"/>
        <w:gridCol w:w="612"/>
        <w:gridCol w:w="1230"/>
        <w:gridCol w:w="612"/>
        <w:gridCol w:w="1230"/>
        <w:gridCol w:w="612"/>
        <w:gridCol w:w="1230"/>
      </w:tblGrid>
      <w:tr w:rsidR="006602C2" w:rsidRPr="00DB42BF" w14:paraId="32CD9FE5" w14:textId="77777777" w:rsidTr="00F460E6">
        <w:trPr>
          <w:trHeight w:val="300"/>
          <w:jc w:val="center"/>
        </w:trPr>
        <w:tc>
          <w:tcPr>
            <w:tcW w:w="3834" w:type="dxa"/>
            <w:tcBorders>
              <w:top w:val="nil"/>
              <w:left w:val="nil"/>
              <w:bottom w:val="single" w:sz="4" w:space="0" w:color="auto"/>
              <w:right w:val="single" w:sz="4" w:space="0" w:color="auto"/>
            </w:tcBorders>
            <w:shd w:val="clear" w:color="auto" w:fill="auto"/>
            <w:noWrap/>
            <w:vAlign w:val="bottom"/>
            <w:hideMark/>
          </w:tcPr>
          <w:p w14:paraId="269CBCC5" w14:textId="77777777" w:rsidR="006602C2" w:rsidRPr="00DB42BF" w:rsidRDefault="006602C2" w:rsidP="00F460E6">
            <w:pPr>
              <w:pStyle w:val="NoSpacing"/>
            </w:pPr>
          </w:p>
        </w:tc>
        <w:tc>
          <w:tcPr>
            <w:tcW w:w="1842" w:type="dxa"/>
            <w:gridSpan w:val="2"/>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66029201" w14:textId="77777777" w:rsidR="006602C2" w:rsidRPr="00DB42BF" w:rsidRDefault="006602C2" w:rsidP="00F460E6">
            <w:pPr>
              <w:pStyle w:val="NoSpacing"/>
              <w:jc w:val="center"/>
              <w:rPr>
                <w:rFonts w:cs="Calibri"/>
                <w:b/>
                <w:bCs/>
                <w:color w:val="000000"/>
              </w:rPr>
            </w:pPr>
            <w:r w:rsidRPr="00DB42BF">
              <w:rPr>
                <w:rFonts w:cs="Calibri"/>
                <w:b/>
                <w:bCs/>
                <w:color w:val="000000"/>
              </w:rPr>
              <w:t>25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BA8124C" w14:textId="77777777" w:rsidR="006602C2" w:rsidRPr="00DB42BF" w:rsidRDefault="006602C2" w:rsidP="00F460E6">
            <w:pPr>
              <w:pStyle w:val="NoSpacing"/>
              <w:jc w:val="center"/>
              <w:rPr>
                <w:rFonts w:cs="Calibri"/>
                <w:b/>
                <w:bCs/>
                <w:color w:val="000000"/>
              </w:rPr>
            </w:pPr>
            <w:r>
              <w:rPr>
                <w:rFonts w:cs="Calibri"/>
                <w:b/>
                <w:bCs/>
                <w:color w:val="000000"/>
              </w:rPr>
              <w:t>3</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49D2B098" w14:textId="77777777" w:rsidR="006602C2" w:rsidRPr="00DB42BF" w:rsidRDefault="006602C2" w:rsidP="00F460E6">
            <w:pPr>
              <w:pStyle w:val="NoSpacing"/>
              <w:jc w:val="center"/>
              <w:rPr>
                <w:rFonts w:cs="Calibri"/>
                <w:b/>
                <w:bCs/>
                <w:color w:val="000000"/>
              </w:rPr>
            </w:pPr>
            <w:r>
              <w:rPr>
                <w:rFonts w:cs="Calibri"/>
                <w:b/>
                <w:bCs/>
                <w:color w:val="000000"/>
              </w:rPr>
              <w:t>4</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r>
      <w:tr w:rsidR="006602C2" w:rsidRPr="00DB42BF" w14:paraId="6C802F0A"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hideMark/>
          </w:tcPr>
          <w:p w14:paraId="157BE484" w14:textId="77777777" w:rsidR="006602C2" w:rsidRPr="00C33E40" w:rsidRDefault="006602C2" w:rsidP="00F460E6">
            <w:pPr>
              <w:pStyle w:val="NoSpacing"/>
              <w:rPr>
                <w:rFonts w:cs="Calibri"/>
                <w:b/>
                <w:bCs/>
                <w:color w:val="FFFFFF" w:themeColor="background1"/>
                <w:sz w:val="20"/>
                <w:szCs w:val="20"/>
              </w:rPr>
            </w:pPr>
            <w:r w:rsidRPr="00C33E40">
              <w:rPr>
                <w:rFonts w:cs="Calibri"/>
                <w:b/>
                <w:bCs/>
                <w:color w:val="FFFFFF" w:themeColor="background1"/>
                <w:sz w:val="20"/>
                <w:szCs w:val="20"/>
              </w:rPr>
              <w:t>Bus Type</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4CFA6B01"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DE7D10B"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14B5802"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427C035E"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2A9A014C"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1307EDF"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r>
      <w:tr w:rsidR="006602C2" w:rsidRPr="00DB42BF" w14:paraId="753EE09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0C99808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40-Foot, 12-Yr/500,000-Mile Bus</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7E58D0B"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C60C77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7D04258"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3B8E1352" w14:textId="77777777" w:rsidR="006602C2" w:rsidRPr="00DB42BF" w:rsidRDefault="006602C2" w:rsidP="00F460E6">
            <w:pPr>
              <w:pStyle w:val="NoSpacing"/>
              <w:jc w:val="center"/>
              <w:rPr>
                <w:rFonts w:cs="Calibri"/>
                <w:color w:val="000000"/>
              </w:rPr>
            </w:pPr>
            <w:r w:rsidRPr="00DB42BF">
              <w:rPr>
                <w:rFonts w:cs="Calibri"/>
                <w:color w:val="000000"/>
              </w:rPr>
              <w:t>490k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487F31A"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E85FCC4" w14:textId="77777777" w:rsidR="006602C2" w:rsidRPr="00DB42BF" w:rsidRDefault="006602C2" w:rsidP="00F460E6">
            <w:pPr>
              <w:pStyle w:val="NoSpacing"/>
              <w:jc w:val="center"/>
              <w:rPr>
                <w:rFonts w:cs="Calibri"/>
                <w:color w:val="000000"/>
              </w:rPr>
            </w:pPr>
            <w:r w:rsidRPr="00DB42BF">
              <w:rPr>
                <w:rFonts w:cs="Calibri"/>
                <w:color w:val="000000"/>
              </w:rPr>
              <w:t>540k</w:t>
            </w:r>
          </w:p>
        </w:tc>
      </w:tr>
      <w:tr w:rsidR="006602C2" w:rsidRPr="00DB42BF" w14:paraId="4F8969C2"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083BD92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Articulated Bus (60 Foot)</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7B067938"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4265413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4182EBB6"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56998912" w14:textId="77777777" w:rsidR="006602C2" w:rsidRPr="00DB42BF" w:rsidRDefault="006602C2" w:rsidP="00F460E6">
            <w:pPr>
              <w:pStyle w:val="NoSpacing"/>
              <w:jc w:val="center"/>
              <w:rPr>
                <w:rFonts w:cs="Calibri"/>
                <w:color w:val="000000"/>
              </w:rPr>
            </w:pPr>
            <w:r w:rsidRPr="00C33E40">
              <w:rPr>
                <w:rFonts w:cs="Calibri"/>
                <w:color w:val="FFFFFF" w:themeColor="background1"/>
              </w:rPr>
              <w:t>490k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B2C5D37"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5000F37A" w14:textId="77777777" w:rsidR="006602C2" w:rsidRPr="00C33E40" w:rsidRDefault="006602C2" w:rsidP="00F460E6">
            <w:pPr>
              <w:pStyle w:val="NoSpacing"/>
              <w:jc w:val="center"/>
              <w:rPr>
                <w:rFonts w:cs="Calibri"/>
                <w:color w:val="FFFFFF" w:themeColor="background1"/>
              </w:rPr>
            </w:pPr>
            <w:r w:rsidRPr="00C33E40">
              <w:rPr>
                <w:rFonts w:cs="Calibri"/>
                <w:color w:val="FFFFFF" w:themeColor="background1"/>
              </w:rPr>
              <w:t>540k</w:t>
            </w:r>
          </w:p>
        </w:tc>
      </w:tr>
      <w:tr w:rsidR="006602C2" w:rsidRPr="00DB42BF" w14:paraId="30A4FDC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5AB1A8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10-Yr, Heavy-Duty, Small Bus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025B230"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7131D305" w14:textId="77777777" w:rsidR="006602C2" w:rsidRPr="00DB42BF" w:rsidRDefault="006602C2" w:rsidP="00F460E6">
            <w:pPr>
              <w:pStyle w:val="NoSpacing"/>
              <w:jc w:val="center"/>
              <w:rPr>
                <w:rFonts w:cs="Calibri"/>
                <w:color w:val="000000"/>
              </w:rPr>
            </w:pPr>
            <w:r w:rsidRPr="00DB42BF">
              <w:rPr>
                <w:rFonts w:cs="Calibri"/>
                <w:color w:val="000000"/>
              </w:rPr>
              <w:t>300k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1F796320"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0EDC834B" w14:textId="77777777" w:rsidR="006602C2" w:rsidRPr="00DB42BF" w:rsidRDefault="006602C2" w:rsidP="00F460E6">
            <w:pPr>
              <w:pStyle w:val="NoSpacing"/>
              <w:jc w:val="center"/>
              <w:rPr>
                <w:rFonts w:cs="Calibri"/>
                <w:color w:val="000000"/>
              </w:rPr>
            </w:pPr>
            <w:r w:rsidRPr="00DB42BF">
              <w:rPr>
                <w:rFonts w:cs="Calibri"/>
                <w:color w:val="000000"/>
              </w:rPr>
              <w:t>385k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3CA57E5B"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33ED460C" w14:textId="77777777" w:rsidR="006602C2" w:rsidRPr="00DB42BF" w:rsidRDefault="006602C2" w:rsidP="00F460E6">
            <w:pPr>
              <w:pStyle w:val="NoSpacing"/>
              <w:jc w:val="center"/>
              <w:rPr>
                <w:rFonts w:cs="Calibri"/>
                <w:color w:val="000000"/>
              </w:rPr>
            </w:pPr>
            <w:r w:rsidRPr="00DB42BF">
              <w:rPr>
                <w:rFonts w:cs="Calibri"/>
                <w:color w:val="000000"/>
              </w:rPr>
              <w:t>495k</w:t>
            </w:r>
          </w:p>
        </w:tc>
      </w:tr>
      <w:tr w:rsidR="006602C2" w:rsidRPr="00DB42BF" w14:paraId="7B6884F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4A940D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7-Year, Medium Duty, Small Bus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2C2A629C" w14:textId="77777777" w:rsidR="006602C2" w:rsidRPr="00DB42BF" w:rsidRDefault="006602C2" w:rsidP="00F460E6">
            <w:pPr>
              <w:pStyle w:val="NoSpacing"/>
              <w:jc w:val="center"/>
              <w:rPr>
                <w:rFonts w:cs="Calibri"/>
                <w:color w:val="000000"/>
              </w:rPr>
            </w:pPr>
            <w:r w:rsidRPr="00DB42BF">
              <w:rPr>
                <w:rFonts w:cs="Calibri"/>
                <w:color w:val="000000"/>
              </w:rPr>
              <w:t>9</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7115CBF7" w14:textId="77777777" w:rsidR="006602C2" w:rsidRPr="00DB42BF" w:rsidRDefault="006602C2" w:rsidP="00F460E6">
            <w:pPr>
              <w:pStyle w:val="NoSpacing"/>
              <w:jc w:val="center"/>
              <w:rPr>
                <w:rFonts w:cs="Calibri"/>
                <w:color w:val="000000"/>
              </w:rPr>
            </w:pPr>
            <w:r w:rsidRPr="00DB42BF">
              <w:rPr>
                <w:rFonts w:cs="Calibri"/>
                <w:color w:val="000000"/>
              </w:rPr>
              <w:t>225k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C3EC601" w14:textId="77777777" w:rsidR="006602C2" w:rsidRPr="00DB42BF" w:rsidRDefault="006602C2" w:rsidP="00F460E6">
            <w:pPr>
              <w:pStyle w:val="NoSpacing"/>
              <w:jc w:val="center"/>
              <w:rPr>
                <w:rFonts w:cs="Calibri"/>
                <w:color w:val="000000"/>
              </w:rPr>
            </w:pPr>
            <w:r w:rsidRPr="00DB42BF">
              <w:rPr>
                <w:rFonts w:cs="Calibri"/>
                <w:color w:val="000000"/>
              </w:rPr>
              <w:t>8</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3F3EF732" w14:textId="77777777" w:rsidR="006602C2" w:rsidRPr="00DB42BF" w:rsidRDefault="006602C2" w:rsidP="00F460E6">
            <w:pPr>
              <w:pStyle w:val="NoSpacing"/>
              <w:jc w:val="center"/>
              <w:rPr>
                <w:rFonts w:cs="Calibri"/>
                <w:color w:val="000000"/>
              </w:rPr>
            </w:pPr>
            <w:r w:rsidRPr="00C33E40">
              <w:rPr>
                <w:rFonts w:cs="Calibri"/>
                <w:color w:val="FFFFFF" w:themeColor="background1"/>
              </w:rPr>
              <w:t>280k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6D9E031E"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61EA7A73" w14:textId="77777777" w:rsidR="006602C2" w:rsidRPr="00DB42BF" w:rsidRDefault="006602C2" w:rsidP="00F460E6">
            <w:pPr>
              <w:pStyle w:val="NoSpacing"/>
              <w:jc w:val="center"/>
              <w:rPr>
                <w:rFonts w:cs="Calibri"/>
                <w:color w:val="000000"/>
              </w:rPr>
            </w:pPr>
            <w:r w:rsidRPr="00C33E40">
              <w:rPr>
                <w:rFonts w:cs="Calibri"/>
                <w:color w:val="FFFFFF" w:themeColor="background1"/>
              </w:rPr>
              <w:t>315k</w:t>
            </w:r>
          </w:p>
        </w:tc>
      </w:tr>
      <w:tr w:rsidR="006602C2" w:rsidRPr="00DB42BF" w14:paraId="45254CA5"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73C2B75F"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5-Yr,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1001B339"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2C4540FD" w14:textId="77777777" w:rsidR="006602C2" w:rsidRPr="00DB42BF" w:rsidRDefault="006602C2" w:rsidP="00F460E6">
            <w:pPr>
              <w:pStyle w:val="NoSpacing"/>
              <w:jc w:val="center"/>
              <w:rPr>
                <w:rFonts w:cs="Calibri"/>
                <w:color w:val="000000"/>
              </w:rPr>
            </w:pPr>
            <w:r w:rsidRPr="00DB42BF">
              <w:rPr>
                <w:rFonts w:cs="Calibri"/>
                <w:color w:val="000000"/>
              </w:rPr>
              <w:t>140k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77DAF4FC"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25F567E7" w14:textId="77777777" w:rsidR="006602C2" w:rsidRPr="00DB42BF" w:rsidRDefault="006602C2" w:rsidP="00F460E6">
            <w:pPr>
              <w:pStyle w:val="NoSpacing"/>
              <w:jc w:val="center"/>
              <w:rPr>
                <w:rFonts w:cs="Calibri"/>
                <w:color w:val="000000"/>
              </w:rPr>
            </w:pPr>
            <w:r w:rsidRPr="00DB42BF">
              <w:rPr>
                <w:rFonts w:cs="Calibri"/>
                <w:color w:val="000000"/>
              </w:rPr>
              <w:t>180k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29FC23D"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55EB7646" w14:textId="77777777" w:rsidR="006602C2" w:rsidRPr="00DB42BF" w:rsidRDefault="006602C2" w:rsidP="00F460E6">
            <w:pPr>
              <w:pStyle w:val="NoSpacing"/>
              <w:jc w:val="center"/>
              <w:rPr>
                <w:rFonts w:cs="Calibri"/>
                <w:color w:val="000000"/>
              </w:rPr>
            </w:pPr>
            <w:r w:rsidRPr="00DB42BF">
              <w:rPr>
                <w:rFonts w:cs="Calibri"/>
                <w:color w:val="000000"/>
              </w:rPr>
              <w:t>200k</w:t>
            </w:r>
          </w:p>
        </w:tc>
      </w:tr>
      <w:tr w:rsidR="006602C2" w:rsidRPr="00DB42BF" w14:paraId="60988DB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2FA4164"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lastRenderedPageBreak/>
              <w:t xml:space="preserve">4-Yr,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15AB5EF0"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6A65ED35" w14:textId="77777777" w:rsidR="006602C2" w:rsidRPr="00DB42BF" w:rsidRDefault="006602C2" w:rsidP="00F460E6">
            <w:pPr>
              <w:pStyle w:val="NoSpacing"/>
              <w:jc w:val="center"/>
              <w:rPr>
                <w:rFonts w:cs="Calibri"/>
                <w:color w:val="000000"/>
              </w:rPr>
            </w:pPr>
            <w:r w:rsidRPr="00DB42BF">
              <w:rPr>
                <w:rFonts w:cs="Calibri"/>
                <w:color w:val="000000"/>
              </w:rPr>
              <w:t>120k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34A0A28"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2A747CB2" w14:textId="77777777" w:rsidR="006602C2" w:rsidRPr="00DB42BF" w:rsidRDefault="006602C2" w:rsidP="00F460E6">
            <w:pPr>
              <w:pStyle w:val="NoSpacing"/>
              <w:jc w:val="center"/>
              <w:rPr>
                <w:rFonts w:cs="Calibri"/>
                <w:color w:val="000000"/>
              </w:rPr>
            </w:pPr>
            <w:r w:rsidRPr="00C33E40">
              <w:rPr>
                <w:rFonts w:cs="Calibri"/>
                <w:color w:val="FFFFFF" w:themeColor="background1"/>
              </w:rPr>
              <w:t>150k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E07C2C" w14:textId="77777777" w:rsidR="006602C2" w:rsidRPr="00DB42BF" w:rsidRDefault="006602C2" w:rsidP="00F460E6">
            <w:pPr>
              <w:pStyle w:val="NoSpacing"/>
              <w:jc w:val="center"/>
              <w:rPr>
                <w:rFonts w:cs="Calibri"/>
                <w:color w:val="000000"/>
              </w:rPr>
            </w:pPr>
            <w:r w:rsidRPr="00DB42BF">
              <w:rPr>
                <w:rFonts w:cs="Calibri"/>
                <w:color w:val="000000"/>
              </w:rPr>
              <w:t>4</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2C089713" w14:textId="77777777" w:rsidR="006602C2" w:rsidRPr="00DB42BF" w:rsidRDefault="006602C2" w:rsidP="00F460E6">
            <w:pPr>
              <w:pStyle w:val="NoSpacing"/>
              <w:jc w:val="center"/>
              <w:rPr>
                <w:rFonts w:cs="Calibri"/>
                <w:color w:val="000000"/>
              </w:rPr>
            </w:pPr>
            <w:r w:rsidRPr="00C33E40">
              <w:rPr>
                <w:rFonts w:cs="Calibri"/>
                <w:color w:val="FFFFFF" w:themeColor="background1"/>
              </w:rPr>
              <w:t>160k</w:t>
            </w:r>
          </w:p>
        </w:tc>
      </w:tr>
    </w:tbl>
    <w:p w14:paraId="578283B2" w14:textId="77777777" w:rsidR="003D18A0" w:rsidRDefault="003D18A0" w:rsidP="004D75BF"/>
    <w:p w14:paraId="45031D0E" w14:textId="77777777" w:rsidR="004D75BF" w:rsidRDefault="004D75BF" w:rsidP="004D75BF">
      <w:r>
        <w:t>Discussions with WSP’s transit fleet experts found that components other than the propulsion system must also be monitored when determining replacement. In addition to the propulsion system deteriorating, 70 percent of the bus is comprised of non-propulsion systems (e.g., suspension, brakes, seats, windows, flooring, etc.) and most of these systems wear out equally regardless of vehicle type.</w:t>
      </w:r>
    </w:p>
    <w:p w14:paraId="237E7050" w14:textId="77777777" w:rsidR="004D75BF" w:rsidRDefault="004D75BF" w:rsidP="004D75BF">
      <w:r w:rsidRPr="00D43424">
        <w:t>Previous studies</w:t>
      </w:r>
      <w:r w:rsidRPr="00EE3649">
        <w:t xml:space="preserve"> have shown that there is typically a progressive increase in vehicle operating costs after year 9, regardless of the bus type (e.g., if the hybrid propulsion system is still in good condition at year 12, the non-propulsion systems are still going to have the same issues as a non-hybrid bus).</w:t>
      </w:r>
      <w:r>
        <w:t xml:space="preserve">  </w:t>
      </w:r>
    </w:p>
    <w:p w14:paraId="44A778D1" w14:textId="77777777" w:rsidR="004D75BF" w:rsidRPr="00D43424" w:rsidRDefault="004D75BF" w:rsidP="00D43424"/>
    <w:p w14:paraId="67D2B5E7" w14:textId="77777777" w:rsidR="009C2239" w:rsidRPr="009C2239" w:rsidRDefault="009C2239" w:rsidP="00D43424">
      <w:pPr>
        <w:rPr>
          <w:highlight w:val="yellow"/>
        </w:rPr>
      </w:pPr>
    </w:p>
    <w:p w14:paraId="19993FCE" w14:textId="77777777" w:rsidR="00FB2577" w:rsidRDefault="00FB2577" w:rsidP="00FB2577">
      <w:pPr>
        <w:pStyle w:val="Heading1"/>
      </w:pPr>
      <w:bookmarkStart w:id="259" w:name="_Toc72244887"/>
      <w:r>
        <w:lastRenderedPageBreak/>
        <w:t>Recommendations</w:t>
      </w:r>
      <w:bookmarkEnd w:id="259"/>
    </w:p>
    <w:p w14:paraId="27316FFE" w14:textId="77777777" w:rsidR="004F5991" w:rsidRDefault="004F5991" w:rsidP="004F5991">
      <w:pPr>
        <w:pStyle w:val="Headline"/>
      </w:pPr>
      <w:r>
        <w:t>The recommendations set forth in this section reflect findings from interviews with Metro staff</w:t>
      </w:r>
      <w:r w:rsidR="00754D83">
        <w:t>,</w:t>
      </w:r>
      <w:r>
        <w:t xml:space="preserve"> an analysis of maintenance records, and best practice. </w:t>
      </w:r>
    </w:p>
    <w:p w14:paraId="2EA238EB" w14:textId="77777777" w:rsidR="004F5991" w:rsidRDefault="004F5991" w:rsidP="004F5991"/>
    <w:p w14:paraId="206E5A74" w14:textId="77777777" w:rsidR="004F5991" w:rsidRDefault="004F5991" w:rsidP="004F5991">
      <w:pPr>
        <w:pStyle w:val="Heading2"/>
      </w:pPr>
      <w:bookmarkStart w:id="260" w:name="_Toc72244888"/>
      <w:r>
        <w:t>Recommended Useful Life Benchmarks</w:t>
      </w:r>
      <w:bookmarkEnd w:id="260"/>
    </w:p>
    <w:p w14:paraId="4490C7C4" w14:textId="77777777" w:rsidR="00754D83" w:rsidRDefault="00754D83" w:rsidP="004F5991">
      <w:r>
        <w:t>Based on the findings described in this report, WSP recommends the following:</w:t>
      </w:r>
    </w:p>
    <w:p w14:paraId="363E77D0" w14:textId="65EDF5ED" w:rsidR="00083824" w:rsidRPr="004E3118" w:rsidRDefault="00754D83" w:rsidP="00020A6D">
      <w:pPr>
        <w:pStyle w:val="ListParagraph"/>
        <w:numPr>
          <w:ilvl w:val="0"/>
          <w:numId w:val="28"/>
        </w:numPr>
      </w:pPr>
      <w:r w:rsidRPr="00991551">
        <w:rPr>
          <w:b/>
        </w:rPr>
        <w:t>Revenue buses</w:t>
      </w:r>
      <w:r w:rsidRPr="00991551">
        <w:t xml:space="preserve"> – </w:t>
      </w:r>
      <w:r w:rsidR="00083824" w:rsidRPr="004E3118">
        <w:t>O</w:t>
      </w:r>
      <w:r w:rsidR="00083824" w:rsidRPr="00E22821">
        <w:t>ptimizing costs will depend on avoiding</w:t>
      </w:r>
      <w:r w:rsidR="00903901" w:rsidRPr="00031D22">
        <w:t xml:space="preserve"> energy storage system </w:t>
      </w:r>
      <w:r w:rsidR="00903901" w:rsidRPr="004E024A">
        <w:t>replacements</w:t>
      </w:r>
      <w:r w:rsidR="00083824" w:rsidRPr="004E024A">
        <w:t xml:space="preserve"> late</w:t>
      </w:r>
      <w:r w:rsidR="00903901" w:rsidRPr="004E024A">
        <w:t xml:space="preserve"> in the</w:t>
      </w:r>
      <w:r w:rsidR="00083824" w:rsidRPr="004E024A">
        <w:t xml:space="preserve"> life</w:t>
      </w:r>
      <w:r w:rsidR="00903901" w:rsidRPr="004E024A">
        <w:t xml:space="preserve"> of the vehicle</w:t>
      </w:r>
      <w:r w:rsidR="00083824" w:rsidRPr="004E024A">
        <w:t xml:space="preserve"> and ensuring that when </w:t>
      </w:r>
      <w:r w:rsidR="00903901" w:rsidRPr="004E024A">
        <w:t xml:space="preserve">they are conducted, they will </w:t>
      </w:r>
      <w:r w:rsidR="00083824" w:rsidRPr="004E024A">
        <w:t>achieve a reasonable extension of the useful life</w:t>
      </w:r>
      <w:r w:rsidR="00903901" w:rsidRPr="00D71C40">
        <w:t>. I</w:t>
      </w:r>
      <w:r w:rsidR="00083824" w:rsidRPr="00D71C40">
        <w:t>f</w:t>
      </w:r>
      <w:r w:rsidR="00903901" w:rsidRPr="00974B5B">
        <w:t xml:space="preserve"> the vehicle </w:t>
      </w:r>
      <w:r w:rsidR="00903901" w:rsidRPr="008D3CB4">
        <w:t>is 12 years old and has not u</w:t>
      </w:r>
      <w:r w:rsidR="00903901" w:rsidRPr="00B86AFB">
        <w:t xml:space="preserve">ndergone an energy storage system </w:t>
      </w:r>
      <w:r w:rsidR="00903901" w:rsidRPr="00F65D33">
        <w:t>replacement</w:t>
      </w:r>
      <w:r w:rsidR="00083824" w:rsidRPr="00F65D33">
        <w:t>, the risk of incurring th</w:t>
      </w:r>
      <w:r w:rsidR="00224B3B" w:rsidRPr="009D21BC">
        <w:t>e</w:t>
      </w:r>
      <w:r w:rsidR="00083824" w:rsidRPr="009D21BC">
        <w:t xml:space="preserve"> major cost </w:t>
      </w:r>
      <w:r w:rsidR="00224B3B" w:rsidRPr="009D21BC">
        <w:t xml:space="preserve">of replacing the energy storage system will </w:t>
      </w:r>
      <w:r w:rsidR="00083824" w:rsidRPr="009D21BC">
        <w:t>likely justif</w:t>
      </w:r>
      <w:r w:rsidR="00224B3B" w:rsidRPr="009D21BC">
        <w:t xml:space="preserve">y </w:t>
      </w:r>
      <w:r w:rsidR="00083824" w:rsidRPr="009D21BC">
        <w:t>replacing th</w:t>
      </w:r>
      <w:r w:rsidR="00224B3B" w:rsidRPr="009D21BC">
        <w:t>e entire vehicle</w:t>
      </w:r>
      <w:r w:rsidR="00083824" w:rsidRPr="009D21BC">
        <w:t xml:space="preserve">. However, if an </w:t>
      </w:r>
      <w:r w:rsidR="00224B3B" w:rsidRPr="009D21BC">
        <w:t xml:space="preserve">energy storage replacement </w:t>
      </w:r>
      <w:r w:rsidR="00083824" w:rsidRPr="009D21BC">
        <w:t>occurs in year</w:t>
      </w:r>
      <w:r w:rsidR="00FC6FAE">
        <w:t>s</w:t>
      </w:r>
      <w:r w:rsidR="00083824" w:rsidRPr="009D21BC">
        <w:t xml:space="preserve"> 9-11, then retaining the </w:t>
      </w:r>
      <w:r w:rsidR="00224B3B" w:rsidRPr="009D21BC">
        <w:t>vehicle</w:t>
      </w:r>
      <w:r w:rsidR="00083824" w:rsidRPr="009D21BC">
        <w:t xml:space="preserve"> will provide </w:t>
      </w:r>
      <w:r w:rsidR="00224B3B" w:rsidRPr="009D21BC">
        <w:t xml:space="preserve">a </w:t>
      </w:r>
      <w:r w:rsidR="00083824" w:rsidRPr="009D21BC">
        <w:t>better return on that addition</w:t>
      </w:r>
      <w:r w:rsidR="00224B3B" w:rsidRPr="009D21BC">
        <w:t>al</w:t>
      </w:r>
      <w:r w:rsidR="00083824" w:rsidRPr="009D21BC">
        <w:t xml:space="preserve"> investment and </w:t>
      </w:r>
      <w:r w:rsidR="00224B3B" w:rsidRPr="009D21BC">
        <w:t xml:space="preserve">the vehicle </w:t>
      </w:r>
      <w:r w:rsidR="00083824" w:rsidRPr="009D21BC">
        <w:t xml:space="preserve">should be replaced when </w:t>
      </w:r>
      <w:r w:rsidR="00224B3B" w:rsidRPr="009D21BC">
        <w:t xml:space="preserve">it </w:t>
      </w:r>
      <w:r w:rsidR="00083824" w:rsidRPr="009D21BC">
        <w:t>reaches obsolescence or when another major system fails.</w:t>
      </w:r>
      <w:r w:rsidR="006C3007">
        <w:t xml:space="preserve"> The data supports a general useful life target between 12 and 14 years.</w:t>
      </w:r>
    </w:p>
    <w:p w14:paraId="7AD992F7" w14:textId="08AD77E0" w:rsidR="00754D83" w:rsidRPr="00991551" w:rsidRDefault="00754D83" w:rsidP="00991551">
      <w:pPr>
        <w:pStyle w:val="ListParagraph"/>
        <w:numPr>
          <w:ilvl w:val="0"/>
          <w:numId w:val="28"/>
        </w:numPr>
      </w:pPr>
      <w:r w:rsidRPr="00991551">
        <w:rPr>
          <w:b/>
        </w:rPr>
        <w:t>Water taxi</w:t>
      </w:r>
      <w:r w:rsidR="00F460E6" w:rsidRPr="00991551">
        <w:rPr>
          <w:b/>
        </w:rPr>
        <w:t>s</w:t>
      </w:r>
      <w:r w:rsidRPr="00991551">
        <w:t xml:space="preserve"> – The 2018 TAMM incorrectly stated </w:t>
      </w:r>
      <w:r w:rsidR="00F460E6" w:rsidRPr="00991551">
        <w:t xml:space="preserve">the ULB </w:t>
      </w:r>
      <w:r w:rsidRPr="00991551">
        <w:t>for water taxis</w:t>
      </w:r>
      <w:r w:rsidR="00F460E6" w:rsidRPr="00991551">
        <w:t xml:space="preserve"> as 42 years</w:t>
      </w:r>
      <w:r w:rsidRPr="00991551">
        <w:t xml:space="preserve"> (the 2018 TAMM was written before the Marine Division was incorporated into Metro). Water taxis are being retired at 25 years, which is in line with best practice. </w:t>
      </w:r>
      <w:r w:rsidR="002B47CD">
        <w:t xml:space="preserve">The FTA’s recommended useful life benchmark of 42 years </w:t>
      </w:r>
      <w:r w:rsidR="007B4068">
        <w:t>assumes</w:t>
      </w:r>
      <w:r w:rsidR="002B47CD">
        <w:t xml:space="preserve"> steel vessels (whereas Metro’s vessels are aluminum). </w:t>
      </w:r>
    </w:p>
    <w:p w14:paraId="27100836" w14:textId="6FAF503C" w:rsidR="00C46972" w:rsidRPr="00020A6D" w:rsidRDefault="00754D83" w:rsidP="00020A6D">
      <w:pPr>
        <w:pStyle w:val="ListParagraph"/>
        <w:numPr>
          <w:ilvl w:val="0"/>
          <w:numId w:val="28"/>
        </w:numPr>
      </w:pPr>
      <w:r w:rsidRPr="00B42C98">
        <w:rPr>
          <w:b/>
        </w:rPr>
        <w:t>Paratransit vehicles</w:t>
      </w:r>
      <w:r w:rsidRPr="00486982">
        <w:t xml:space="preserve"> </w:t>
      </w:r>
      <w:r w:rsidR="00F460E6" w:rsidRPr="00486982">
        <w:t>–</w:t>
      </w:r>
      <w:r w:rsidR="0044215C" w:rsidRPr="0044215C">
        <w:rPr>
          <w:rFonts w:eastAsia="Times New Roman"/>
          <w:color w:val="000000"/>
          <w:highlight w:val="yellow"/>
        </w:rPr>
        <w:t xml:space="preserve">Metro </w:t>
      </w:r>
      <w:r w:rsidR="00EC03E7" w:rsidRPr="0044215C">
        <w:rPr>
          <w:rFonts w:eastAsia="Times New Roman"/>
          <w:color w:val="000000"/>
          <w:highlight w:val="yellow"/>
        </w:rPr>
        <w:t xml:space="preserve">should consider using </w:t>
      </w:r>
      <w:r w:rsidR="0080624C" w:rsidRPr="0044215C">
        <w:rPr>
          <w:rFonts w:eastAsia="Times New Roman"/>
          <w:color w:val="000000"/>
          <w:highlight w:val="yellow"/>
        </w:rPr>
        <w:t>another metric other than cumulative maintenance cost to determine a suitable replacement schedule</w:t>
      </w:r>
      <w:r w:rsidR="0024041A">
        <w:rPr>
          <w:rFonts w:eastAsia="Times New Roman"/>
          <w:color w:val="000000"/>
          <w:highlight w:val="yellow"/>
        </w:rPr>
        <w:t xml:space="preserve"> for</w:t>
      </w:r>
      <w:r w:rsidR="0024041A" w:rsidRPr="0044215C">
        <w:rPr>
          <w:rFonts w:eastAsia="Times New Roman"/>
          <w:color w:val="000000"/>
          <w:highlight w:val="yellow"/>
        </w:rPr>
        <w:t xml:space="preserve"> the vehicles analyzed in the transit van analysis</w:t>
      </w:r>
      <w:r w:rsidR="002A76C3" w:rsidRPr="0044215C">
        <w:rPr>
          <w:rFonts w:eastAsia="Times New Roman"/>
          <w:color w:val="000000"/>
          <w:highlight w:val="yellow"/>
        </w:rPr>
        <w:t xml:space="preserve">. </w:t>
      </w:r>
      <w:r w:rsidR="0044215C" w:rsidRPr="0044215C">
        <w:rPr>
          <w:rFonts w:eastAsia="Times New Roman"/>
          <w:color w:val="000000"/>
          <w:highlight w:val="yellow"/>
        </w:rPr>
        <w:t xml:space="preserve">The analysis did not support the </w:t>
      </w:r>
      <w:r w:rsidR="0024041A">
        <w:rPr>
          <w:rFonts w:eastAsia="Times New Roman"/>
          <w:color w:val="000000"/>
          <w:highlight w:val="yellow"/>
        </w:rPr>
        <w:t>idea</w:t>
      </w:r>
      <w:r w:rsidR="0044215C" w:rsidRPr="0044215C">
        <w:rPr>
          <w:rFonts w:eastAsia="Times New Roman"/>
          <w:color w:val="000000"/>
          <w:highlight w:val="yellow"/>
        </w:rPr>
        <w:t xml:space="preserve"> that maintenance costs </w:t>
      </w:r>
      <w:r w:rsidR="0024041A">
        <w:rPr>
          <w:rFonts w:eastAsia="Times New Roman"/>
          <w:color w:val="000000"/>
          <w:highlight w:val="yellow"/>
        </w:rPr>
        <w:t xml:space="preserve">should be considered in determining when </w:t>
      </w:r>
      <w:r w:rsidR="0044215C" w:rsidRPr="0044215C">
        <w:rPr>
          <w:rFonts w:eastAsia="Times New Roman"/>
          <w:color w:val="000000"/>
          <w:highlight w:val="yellow"/>
        </w:rPr>
        <w:t>a vehicle should be scheduled for replacement.</w:t>
      </w:r>
      <w:r w:rsidR="0044215C">
        <w:rPr>
          <w:rFonts w:eastAsia="Times New Roman"/>
          <w:color w:val="000000"/>
        </w:rPr>
        <w:t xml:space="preserve"> </w:t>
      </w:r>
    </w:p>
    <w:p w14:paraId="69C21A4B" w14:textId="04E10696" w:rsidR="003613A9" w:rsidRDefault="00F460E6" w:rsidP="00991551">
      <w:pPr>
        <w:pStyle w:val="ListParagraph"/>
        <w:numPr>
          <w:ilvl w:val="0"/>
          <w:numId w:val="28"/>
        </w:numPr>
      </w:pPr>
      <w:r w:rsidRPr="00991551">
        <w:rPr>
          <w:b/>
        </w:rPr>
        <w:t>Non-revenue vehicles</w:t>
      </w:r>
      <w:r w:rsidR="00754D83">
        <w:t xml:space="preserve"> – </w:t>
      </w:r>
      <w:r>
        <w:t>Since maintenance cost increase</w:t>
      </w:r>
      <w:r w:rsidR="00B826A4">
        <w:t>s</w:t>
      </w:r>
      <w:r>
        <w:t xml:space="preserve"> significantly </w:t>
      </w:r>
      <w:r w:rsidR="00C12817">
        <w:t xml:space="preserve">after </w:t>
      </w:r>
      <w:r>
        <w:t xml:space="preserve">12 years, vehicles should not be kept longer unless Metro is able to demonstrate that </w:t>
      </w:r>
      <w:r w:rsidR="008C046A">
        <w:t>holding onto a vehicle beyond 12 years</w:t>
      </w:r>
      <w:r>
        <w:t xml:space="preserve"> avoids a major capital replacement cost. </w:t>
      </w:r>
    </w:p>
    <w:p w14:paraId="477BCCFE" w14:textId="391A13D9" w:rsidR="003613A9" w:rsidRDefault="001824BC" w:rsidP="000F7783">
      <w:bookmarkStart w:id="261" w:name="_Toc55217590"/>
      <w:bookmarkStart w:id="262" w:name="_Toc55807480"/>
      <w:bookmarkStart w:id="263" w:name="_Toc54346533"/>
      <w:bookmarkStart w:id="264" w:name="_Toc54346534"/>
      <w:bookmarkStart w:id="265" w:name="_Toc54346535"/>
      <w:bookmarkStart w:id="266" w:name="_Toc54346536"/>
      <w:bookmarkStart w:id="267" w:name="_Toc54346537"/>
      <w:bookmarkStart w:id="268" w:name="_Toc54346538"/>
      <w:bookmarkStart w:id="269" w:name="_Toc54346539"/>
      <w:bookmarkStart w:id="270" w:name="_Toc54346540"/>
      <w:bookmarkStart w:id="271" w:name="_Toc54346541"/>
      <w:bookmarkStart w:id="272" w:name="_Toc54346542"/>
      <w:bookmarkEnd w:id="261"/>
      <w:bookmarkEnd w:id="262"/>
      <w:bookmarkEnd w:id="263"/>
      <w:bookmarkEnd w:id="264"/>
      <w:bookmarkEnd w:id="265"/>
      <w:bookmarkEnd w:id="266"/>
      <w:bookmarkEnd w:id="267"/>
      <w:bookmarkEnd w:id="268"/>
      <w:bookmarkEnd w:id="269"/>
      <w:bookmarkEnd w:id="270"/>
      <w:bookmarkEnd w:id="271"/>
      <w:bookmarkEnd w:id="272"/>
      <w:r>
        <w:t>These recommendation</w:t>
      </w:r>
      <w:r w:rsidR="00A01C21">
        <w:t>s</w:t>
      </w:r>
      <w:r>
        <w:t xml:space="preserve"> </w:t>
      </w:r>
      <w:r w:rsidR="003613A9">
        <w:t xml:space="preserve">are limited by the input received and the analyses the WSP team </w:t>
      </w:r>
      <w:r w:rsidR="00B24283">
        <w:t xml:space="preserve">was able to </w:t>
      </w:r>
      <w:r w:rsidR="003613A9">
        <w:t xml:space="preserve">conduct based on available data. </w:t>
      </w:r>
    </w:p>
    <w:p w14:paraId="0962E50F" w14:textId="77777777" w:rsidR="002D374F" w:rsidRPr="00EE3649" w:rsidRDefault="002D374F" w:rsidP="00D444F7"/>
    <w:p w14:paraId="6546A100" w14:textId="77777777" w:rsidR="005F3FB4" w:rsidRPr="005F3FB4" w:rsidRDefault="00E35FDE" w:rsidP="00E35FDE">
      <w:pPr>
        <w:pStyle w:val="Heading1"/>
      </w:pPr>
      <w:bookmarkStart w:id="273" w:name="_Toc72244889"/>
      <w:r>
        <w:lastRenderedPageBreak/>
        <w:t>Next Steps</w:t>
      </w:r>
      <w:bookmarkEnd w:id="273"/>
    </w:p>
    <w:p w14:paraId="619B5F01" w14:textId="77777777" w:rsidR="005F3FB4" w:rsidRPr="005F3FB4" w:rsidRDefault="005F3FB4" w:rsidP="005F3FB4">
      <w:pPr>
        <w:jc w:val="center"/>
      </w:pPr>
    </w:p>
    <w:p w14:paraId="209899AF" w14:textId="77777777" w:rsidR="005F3FB4" w:rsidRDefault="00E35FDE" w:rsidP="00E35FDE">
      <w:r w:rsidRPr="00D43424">
        <w:t>The next tasks will</w:t>
      </w:r>
      <w:r w:rsidR="001F5507" w:rsidRPr="00D43424">
        <w:t xml:space="preserve"> focus on redefining the approach for assessing fixed assets, selecting a decision support tool, and conducting an analysis with the selected tool: </w:t>
      </w:r>
    </w:p>
    <w:p w14:paraId="194C8CC4" w14:textId="77777777" w:rsidR="00E35FDE" w:rsidRDefault="00E35FDE" w:rsidP="00E35FDE">
      <w:pPr>
        <w:pStyle w:val="ListParagraph"/>
        <w:numPr>
          <w:ilvl w:val="0"/>
          <w:numId w:val="10"/>
        </w:numPr>
      </w:pPr>
      <w:r w:rsidRPr="001C1C3F">
        <w:rPr>
          <w:i/>
        </w:rPr>
        <w:t>Task 1.3: Criticality of Assets (Risk of Failure)</w:t>
      </w:r>
      <w:r>
        <w:t xml:space="preserve"> will involve an assessment of Metro’s approach for assessing the condition of its fixed assets, and developing a </w:t>
      </w:r>
      <w:r w:rsidR="00A336C3">
        <w:t xml:space="preserve">risk and criticality framework to assess the probability and consequence of failure. The approach will include conducting workshops to gather feedback from staff and incorporating best practice to develop a framework that Metro can leverage for its investment prioritization process. </w:t>
      </w:r>
    </w:p>
    <w:p w14:paraId="28C10BE7" w14:textId="77777777" w:rsidR="001F5507" w:rsidRDefault="001F5507" w:rsidP="00E35FDE">
      <w:pPr>
        <w:pStyle w:val="ListParagraph"/>
        <w:numPr>
          <w:ilvl w:val="0"/>
          <w:numId w:val="10"/>
        </w:numPr>
      </w:pPr>
      <w:r>
        <w:rPr>
          <w:i/>
        </w:rPr>
        <w:t xml:space="preserve">Task 2.1: Decision Support Tool </w:t>
      </w:r>
      <w:r>
        <w:t xml:space="preserve">will focus on selecting a decision support tool based on Metro’s unique needs and the capabilities of proposed tools, including FTA’s TERM Lite, and </w:t>
      </w:r>
      <w:r w:rsidRPr="00D43424">
        <w:rPr>
          <w:b/>
          <w:color w:val="FF0000"/>
        </w:rPr>
        <w:t>am2p</w:t>
      </w:r>
      <w:r>
        <w:t xml:space="preserve">, WSP’s proprietary asset management planning tool. </w:t>
      </w:r>
    </w:p>
    <w:p w14:paraId="59AF0EA3" w14:textId="323818EE" w:rsidR="00A336C3" w:rsidRDefault="00A336C3" w:rsidP="00A336C3">
      <w:r>
        <w:t>The findings from these tasks will be incorporated in Metro’s final TAM Plan.</w:t>
      </w:r>
    </w:p>
    <w:p w14:paraId="2D213A94" w14:textId="442697BD" w:rsidR="00A16536" w:rsidRDefault="00A16536">
      <w:r>
        <w:br w:type="page"/>
      </w:r>
    </w:p>
    <w:p w14:paraId="1797FF2F" w14:textId="77777777" w:rsidR="00A16536" w:rsidRPr="005F3FB4" w:rsidRDefault="00A16536" w:rsidP="00A336C3">
      <w:pPr>
        <w:sectPr w:rsidR="00A16536" w:rsidRPr="005F3FB4" w:rsidSect="00315E79">
          <w:headerReference w:type="even" r:id="rId43"/>
          <w:headerReference w:type="default" r:id="rId44"/>
          <w:footerReference w:type="default" r:id="rId45"/>
          <w:headerReference w:type="first" r:id="rId46"/>
          <w:pgSz w:w="12240" w:h="15840" w:code="1"/>
          <w:pgMar w:top="1440" w:right="1440" w:bottom="1440" w:left="1440" w:header="720" w:footer="720" w:gutter="0"/>
          <w:cols w:space="720"/>
          <w:docGrid w:linePitch="360"/>
        </w:sectPr>
      </w:pPr>
    </w:p>
    <w:p w14:paraId="0A62C2BA" w14:textId="5F271959" w:rsidR="00A16536" w:rsidRPr="00991551" w:rsidRDefault="00A16536" w:rsidP="00991551">
      <w:pPr>
        <w:pStyle w:val="Heading1"/>
        <w:numPr>
          <w:ilvl w:val="0"/>
          <w:numId w:val="0"/>
        </w:numPr>
        <w:ind w:left="432" w:hanging="432"/>
      </w:pPr>
      <w:bookmarkStart w:id="274" w:name="_Ref55761874"/>
      <w:bookmarkStart w:id="275" w:name="_Toc72244890"/>
      <w:r>
        <w:lastRenderedPageBreak/>
        <w:t xml:space="preserve">Appendix A: </w:t>
      </w:r>
      <w:r w:rsidRPr="000F7783">
        <w:t>Analysis Metho</w:t>
      </w:r>
      <w:r w:rsidRPr="00991551">
        <w:t>dology</w:t>
      </w:r>
      <w:bookmarkEnd w:id="274"/>
      <w:bookmarkEnd w:id="275"/>
    </w:p>
    <w:p w14:paraId="71A7AA5B" w14:textId="61AAB52E" w:rsidR="00CA7692" w:rsidRDefault="00D15AE3">
      <w:pPr>
        <w:pStyle w:val="Heading2"/>
        <w:numPr>
          <w:ilvl w:val="0"/>
          <w:numId w:val="0"/>
        </w:numPr>
      </w:pPr>
      <w:bookmarkStart w:id="276" w:name="_Toc72244891"/>
      <w:r>
        <w:t>Analysis Methodology</w:t>
      </w:r>
      <w:bookmarkEnd w:id="276"/>
      <w:r>
        <w:t xml:space="preserve"> </w:t>
      </w:r>
      <w:r w:rsidR="00CA7692" w:rsidRPr="00CF2F14">
        <w:t xml:space="preserve"> </w:t>
      </w:r>
    </w:p>
    <w:p w14:paraId="4AE92424" w14:textId="1EAD481F" w:rsidR="00D04A78" w:rsidRPr="00020A6D" w:rsidRDefault="00CA7692" w:rsidP="00020A6D">
      <w:r w:rsidRPr="00020A6D">
        <w:t xml:space="preserve">The scope of the analyses described in </w:t>
      </w:r>
      <w:r w:rsidR="001171C5" w:rsidRPr="00020A6D">
        <w:t>S</w:t>
      </w:r>
      <w:r w:rsidRPr="00020A6D">
        <w:t xml:space="preserve">ection </w:t>
      </w:r>
      <w:r w:rsidR="00D15AE3" w:rsidRPr="00020A6D">
        <w:fldChar w:fldCharType="begin"/>
      </w:r>
      <w:r w:rsidR="00D15AE3" w:rsidRPr="00020A6D">
        <w:instrText xml:space="preserve"> REF _Ref71815794 \r \h </w:instrText>
      </w:r>
      <w:r w:rsidR="00030915">
        <w:instrText xml:space="preserve"> \* MERGEFORMAT </w:instrText>
      </w:r>
      <w:r w:rsidR="00D15AE3" w:rsidRPr="00020A6D">
        <w:fldChar w:fldCharType="separate"/>
      </w:r>
      <w:r w:rsidR="00D15AE3" w:rsidRPr="00020A6D">
        <w:t>3.3.3</w:t>
      </w:r>
      <w:r w:rsidR="00D15AE3" w:rsidRPr="00020A6D">
        <w:fldChar w:fldCharType="end"/>
      </w:r>
      <w:r w:rsidR="00A85494" w:rsidRPr="00020A6D">
        <w:t xml:space="preserve"> </w:t>
      </w:r>
      <w:r w:rsidRPr="00020A6D">
        <w:t xml:space="preserve">was to investigate the existence of an economically optimal point of replacement for bus </w:t>
      </w:r>
      <w:r w:rsidR="00681A61" w:rsidRPr="00020A6D">
        <w:t xml:space="preserve">and van </w:t>
      </w:r>
      <w:r w:rsidRPr="00020A6D">
        <w:t xml:space="preserve">types and vehicle make/model classes. All analyses in </w:t>
      </w:r>
      <w:hyperlink w:anchor="_Analysis_of_Total" w:history="1">
        <w:r w:rsidR="00703620" w:rsidRPr="00020A6D">
          <w:t xml:space="preserve">Section </w:t>
        </w:r>
        <w:r w:rsidR="00703620" w:rsidRPr="00020A6D">
          <w:rPr>
            <w:rStyle w:val="Hyperlink"/>
            <w:rFonts w:ascii="Calibri" w:eastAsia="Times New Roman" w:hAnsi="Calibri" w:cs="Calibri"/>
          </w:rPr>
          <w:fldChar w:fldCharType="begin"/>
        </w:r>
        <w:r w:rsidR="00703620" w:rsidRPr="00020A6D">
          <w:rPr>
            <w:rStyle w:val="Hyperlink"/>
            <w:rFonts w:ascii="Calibri" w:eastAsia="Times New Roman" w:hAnsi="Calibri" w:cs="Calibri"/>
          </w:rPr>
          <w:instrText xml:space="preserve"> REF _Ref71815794 \r \h </w:instrText>
        </w:r>
        <w:r w:rsidR="00D15AE3" w:rsidRPr="00020A6D">
          <w:rPr>
            <w:rStyle w:val="Hyperlink"/>
            <w:rFonts w:ascii="Calibri" w:eastAsia="Times New Roman" w:hAnsi="Calibri" w:cs="Calibri"/>
          </w:rPr>
          <w:instrText xml:space="preserve"> \* MERGEFORMAT </w:instrText>
        </w:r>
        <w:r w:rsidR="00703620" w:rsidRPr="00020A6D">
          <w:rPr>
            <w:rStyle w:val="Hyperlink"/>
            <w:rFonts w:ascii="Calibri" w:eastAsia="Times New Roman" w:hAnsi="Calibri" w:cs="Calibri"/>
          </w:rPr>
        </w:r>
        <w:r w:rsidR="00703620" w:rsidRPr="00020A6D">
          <w:rPr>
            <w:rStyle w:val="Hyperlink"/>
            <w:rFonts w:ascii="Calibri" w:eastAsia="Times New Roman" w:hAnsi="Calibri" w:cs="Calibri"/>
          </w:rPr>
          <w:fldChar w:fldCharType="separate"/>
        </w:r>
        <w:r w:rsidR="00703620" w:rsidRPr="00020A6D">
          <w:rPr>
            <w:rStyle w:val="Hyperlink"/>
            <w:rFonts w:ascii="Calibri" w:eastAsia="Times New Roman" w:hAnsi="Calibri" w:cs="Calibri"/>
          </w:rPr>
          <w:t>3.3.3</w:t>
        </w:r>
        <w:r w:rsidR="00703620" w:rsidRPr="00020A6D">
          <w:rPr>
            <w:rStyle w:val="Hyperlink"/>
            <w:rFonts w:ascii="Calibri" w:eastAsia="Times New Roman" w:hAnsi="Calibri" w:cs="Calibri"/>
          </w:rPr>
          <w:fldChar w:fldCharType="end"/>
        </w:r>
      </w:hyperlink>
      <w:r w:rsidRPr="00020A6D">
        <w:t xml:space="preserve"> followed the same fundamental process</w:t>
      </w:r>
      <w:r w:rsidR="00A843ED" w:rsidRPr="00020A6D">
        <w:t xml:space="preserve">; </w:t>
      </w:r>
      <w:r w:rsidRPr="00020A6D">
        <w:t>total cost</w:t>
      </w:r>
      <w:r w:rsidR="0015566A" w:rsidRPr="00020A6D">
        <w:t xml:space="preserve"> of ownership</w:t>
      </w:r>
      <w:r w:rsidRPr="00020A6D">
        <w:t xml:space="preserve"> for bus types and transit van</w:t>
      </w:r>
      <w:r w:rsidR="00FA1CCB">
        <w:t xml:space="preserve"> type</w:t>
      </w:r>
      <w:r w:rsidRPr="00020A6D">
        <w:t xml:space="preserve">s were calculated by combining </w:t>
      </w:r>
      <w:r w:rsidR="0015566A" w:rsidRPr="00020A6D">
        <w:t>cumulative maintenance and replacement costs</w:t>
      </w:r>
      <w:r w:rsidRPr="00020A6D">
        <w:t xml:space="preserve"> together. This process is explained in greater detail in the subsections below. </w:t>
      </w:r>
    </w:p>
    <w:p w14:paraId="410BA4E2" w14:textId="1B67A32C" w:rsidR="00CA7692" w:rsidRPr="00020A6D" w:rsidRDefault="00D15AE3" w:rsidP="00020A6D">
      <w:pPr>
        <w:rPr>
          <w:rFonts w:ascii="Calibri" w:eastAsia="Times New Roman" w:hAnsi="Calibri" w:cs="Calibri"/>
        </w:rPr>
      </w:pPr>
      <w:r w:rsidRPr="00020A6D">
        <w:t>The a</w:t>
      </w:r>
      <w:r w:rsidR="00CA7692" w:rsidRPr="00020A6D">
        <w:t xml:space="preserve">nalyses </w:t>
      </w:r>
      <w:r w:rsidRPr="00020A6D">
        <w:t xml:space="preserve">described in Sections </w:t>
      </w:r>
      <w:r w:rsidRPr="00020A6D">
        <w:fldChar w:fldCharType="begin"/>
      </w:r>
      <w:r w:rsidRPr="00020A6D">
        <w:instrText xml:space="preserve"> REF _Ref72242415 \r \h </w:instrText>
      </w:r>
      <w:r w:rsidR="00030915">
        <w:instrText xml:space="preserve"> \* MERGEFORMAT </w:instrText>
      </w:r>
      <w:r w:rsidRPr="00020A6D">
        <w:fldChar w:fldCharType="separate"/>
      </w:r>
      <w:r w:rsidRPr="00020A6D">
        <w:t>3.3.3.1</w:t>
      </w:r>
      <w:r w:rsidRPr="00020A6D">
        <w:fldChar w:fldCharType="end"/>
      </w:r>
      <w:r w:rsidRPr="00020A6D">
        <w:t xml:space="preserve"> to </w:t>
      </w:r>
      <w:r w:rsidRPr="00020A6D">
        <w:fldChar w:fldCharType="begin"/>
      </w:r>
      <w:r w:rsidRPr="00020A6D">
        <w:instrText xml:space="preserve"> REF _Ref72242423 \r \h </w:instrText>
      </w:r>
      <w:r w:rsidR="00030915">
        <w:instrText xml:space="preserve"> \* MERGEFORMAT </w:instrText>
      </w:r>
      <w:r w:rsidRPr="00020A6D">
        <w:fldChar w:fldCharType="separate"/>
      </w:r>
      <w:r w:rsidRPr="00020A6D">
        <w:t>3.3.3.3</w:t>
      </w:r>
      <w:r w:rsidRPr="00020A6D">
        <w:fldChar w:fldCharType="end"/>
      </w:r>
      <w:r w:rsidRPr="00020A6D">
        <w:t xml:space="preserve"> </w:t>
      </w:r>
      <w:r w:rsidR="00CA7692" w:rsidRPr="00020A6D">
        <w:t>were performed using Tableau</w:t>
      </w:r>
      <w:r w:rsidR="0015566A" w:rsidRPr="00020A6D">
        <w:t xml:space="preserve"> software and </w:t>
      </w:r>
      <w:r w:rsidRPr="00020A6D">
        <w:t xml:space="preserve">the </w:t>
      </w:r>
      <w:r w:rsidR="00CA7692" w:rsidRPr="00020A6D">
        <w:t>analys</w:t>
      </w:r>
      <w:r w:rsidRPr="00020A6D">
        <w:t>i</w:t>
      </w:r>
      <w:r w:rsidR="00CA7692" w:rsidRPr="00020A6D">
        <w:t>s</w:t>
      </w:r>
      <w:r w:rsidRPr="00020A6D">
        <w:t xml:space="preserve"> described in Section </w:t>
      </w:r>
      <w:r w:rsidRPr="00020A6D">
        <w:fldChar w:fldCharType="begin"/>
      </w:r>
      <w:r w:rsidRPr="00020A6D">
        <w:instrText xml:space="preserve"> REF _Ref72242442 \r \h </w:instrText>
      </w:r>
      <w:r w:rsidR="00030915">
        <w:instrText xml:space="preserve"> \* MERGEFORMAT </w:instrText>
      </w:r>
      <w:r w:rsidRPr="00020A6D">
        <w:fldChar w:fldCharType="separate"/>
      </w:r>
      <w:r w:rsidRPr="00020A6D">
        <w:t>3.3.3.4</w:t>
      </w:r>
      <w:r w:rsidRPr="00020A6D">
        <w:fldChar w:fldCharType="end"/>
      </w:r>
      <w:r w:rsidR="00CA7692" w:rsidRPr="00020A6D">
        <w:t xml:space="preserve"> was performed using the R statistical programming language. The use of different software did not impact the result</w:t>
      </w:r>
      <w:r w:rsidR="0015566A" w:rsidRPr="00020A6D">
        <w:t>s</w:t>
      </w:r>
      <w:r w:rsidR="00CA7692" w:rsidRPr="00020A6D">
        <w:t xml:space="preserve"> in any way.   </w:t>
      </w:r>
    </w:p>
    <w:p w14:paraId="76C14977" w14:textId="77777777" w:rsidR="00CA7692" w:rsidRPr="00020A6D" w:rsidRDefault="00CA7692" w:rsidP="00020A6D">
      <w:pPr>
        <w:pStyle w:val="Heading3"/>
        <w:numPr>
          <w:ilvl w:val="0"/>
          <w:numId w:val="0"/>
        </w:numPr>
        <w:ind w:left="720" w:hanging="720"/>
        <w:rPr>
          <w:rFonts w:ascii="Calibri" w:eastAsia="Times New Roman" w:hAnsi="Calibri" w:cs="Calibri"/>
        </w:rPr>
      </w:pPr>
      <w:r w:rsidRPr="00020A6D">
        <w:t xml:space="preserve">Calculating Vehicle Age and Maintenance Event Costs </w:t>
      </w:r>
    </w:p>
    <w:p w14:paraId="6F6573C7" w14:textId="516949A3" w:rsidR="00CA7692" w:rsidRPr="00020A6D" w:rsidRDefault="00CA7692" w:rsidP="00020A6D">
      <w:r w:rsidRPr="00020A6D">
        <w:t xml:space="preserve">Vehicle age was calculated using the year of the open date data value from the job record entry and the install year data value found in the inventory dataset. Using this age, the costs and other data points were grouped by the age of the asset when the job occurred. The total cost ([Total Cost]) of a job was calculated as a combination of fields [Act Comm Cost Do] + [Act Labor Cost Do], [Act Part Cost Do] found in the job record. Every record </w:t>
      </w:r>
      <w:r w:rsidR="00E436C8">
        <w:t xml:space="preserve">(in the jobs dataset) </w:t>
      </w:r>
      <w:r w:rsidRPr="00020A6D">
        <w:t xml:space="preserve">represented a unique maintenance event for a given vehicle that recorded the total cost of </w:t>
      </w:r>
      <w:r w:rsidR="003B2354">
        <w:t>that</w:t>
      </w:r>
      <w:r w:rsidRPr="00020A6D">
        <w:t xml:space="preserve"> event, the vehicle’s odometer reading, and the age of the vehicle. </w:t>
      </w:r>
      <w:r w:rsidRPr="00020A6D">
        <w:rPr>
          <w:rFonts w:ascii="Calibri" w:eastAsia="Times New Roman" w:hAnsi="Calibri" w:cs="Calibri"/>
        </w:rPr>
        <w:t>A complete maintenance history and operation profile was constructed for each vehicle.</w:t>
      </w:r>
    </w:p>
    <w:p w14:paraId="22178890" w14:textId="404BE725" w:rsidR="00CA7692" w:rsidRPr="00020A6D" w:rsidRDefault="00CA7692" w:rsidP="00CA7692">
      <w:pPr>
        <w:pStyle w:val="Heading3"/>
        <w:numPr>
          <w:ilvl w:val="0"/>
          <w:numId w:val="0"/>
        </w:numPr>
        <w:ind w:left="720" w:hanging="720"/>
      </w:pPr>
      <w:r w:rsidRPr="00020A6D">
        <w:t xml:space="preserve">Calculating </w:t>
      </w:r>
      <w:r w:rsidR="0015566A" w:rsidRPr="00020A6D">
        <w:t>Maintenance Costs</w:t>
      </w:r>
      <w:r w:rsidRPr="00020A6D">
        <w:t xml:space="preserve"> </w:t>
      </w:r>
    </w:p>
    <w:p w14:paraId="2D49392C" w14:textId="272C2A27" w:rsidR="00CA7692" w:rsidRPr="00020A6D" w:rsidRDefault="0015566A" w:rsidP="00020A6D">
      <w:r w:rsidRPr="00020A6D">
        <w:t>Maintenance</w:t>
      </w:r>
      <w:r w:rsidR="00CA7692" w:rsidRPr="00020A6D">
        <w:t xml:space="preserve"> costs were </w:t>
      </w:r>
      <w:r w:rsidRPr="00020A6D">
        <w:t xml:space="preserve">required </w:t>
      </w:r>
      <w:r w:rsidR="00CA7692" w:rsidRPr="00020A6D">
        <w:t xml:space="preserve"> to </w:t>
      </w:r>
      <w:r w:rsidRPr="00020A6D">
        <w:t>determine</w:t>
      </w:r>
      <w:r w:rsidR="00CA7692" w:rsidRPr="00020A6D">
        <w:t xml:space="preserve"> </w:t>
      </w:r>
      <w:r w:rsidRPr="00020A6D">
        <w:t>the total cost of ownership for individual vehicles and vehicle  make/model classes</w:t>
      </w:r>
      <w:r w:rsidR="00CA7692" w:rsidRPr="00020A6D">
        <w:t xml:space="preserve">. The analyses described in </w:t>
      </w:r>
      <w:r w:rsidR="00FD6C7F" w:rsidRPr="00020A6D">
        <w:t>S</w:t>
      </w:r>
      <w:r w:rsidR="00CA7692" w:rsidRPr="00020A6D">
        <w:t>ection</w:t>
      </w:r>
      <w:r w:rsidR="00D15AE3" w:rsidRPr="00020A6D">
        <w:t>s</w:t>
      </w:r>
      <w:r w:rsidR="00CA7692" w:rsidRPr="00020A6D">
        <w:t xml:space="preserve"> </w:t>
      </w:r>
      <w:r w:rsidR="00D15AE3" w:rsidRPr="00020A6D">
        <w:fldChar w:fldCharType="begin"/>
      </w:r>
      <w:r w:rsidR="00D15AE3" w:rsidRPr="00020A6D">
        <w:instrText xml:space="preserve"> REF _Ref72242415 \r \h  \* MERGEFORMAT </w:instrText>
      </w:r>
      <w:r w:rsidR="00D15AE3" w:rsidRPr="00020A6D">
        <w:fldChar w:fldCharType="separate"/>
      </w:r>
      <w:r w:rsidR="00D15AE3" w:rsidRPr="00020A6D">
        <w:t>3.3.3.1</w:t>
      </w:r>
      <w:r w:rsidR="00D15AE3" w:rsidRPr="00020A6D">
        <w:fldChar w:fldCharType="end"/>
      </w:r>
      <w:r w:rsidR="00D15AE3" w:rsidRPr="00020A6D">
        <w:t xml:space="preserve"> to </w:t>
      </w:r>
      <w:r w:rsidR="00D15AE3" w:rsidRPr="00020A6D">
        <w:fldChar w:fldCharType="begin"/>
      </w:r>
      <w:r w:rsidR="00D15AE3" w:rsidRPr="00020A6D">
        <w:instrText xml:space="preserve"> REF _Ref72242423 \r \h  \* MERGEFORMAT </w:instrText>
      </w:r>
      <w:r w:rsidR="00D15AE3" w:rsidRPr="00020A6D">
        <w:fldChar w:fldCharType="separate"/>
      </w:r>
      <w:r w:rsidR="00D15AE3" w:rsidRPr="00020A6D">
        <w:t>3.3.3.3</w:t>
      </w:r>
      <w:r w:rsidR="00D15AE3" w:rsidRPr="00020A6D">
        <w:fldChar w:fldCharType="end"/>
      </w:r>
      <w:r w:rsidR="00D15AE3" w:rsidRPr="00020A6D">
        <w:t xml:space="preserve"> </w:t>
      </w:r>
      <w:r w:rsidR="00CA7692" w:rsidRPr="00020A6D">
        <w:t>were performed using exports from FleetFocus M5, provided by Metro staff. Data from each of the individual extracts were combined, normalizing the vehicle ID to “UNIT NO,” and exported into a Tableau hyper database. The transit van</w:t>
      </w:r>
      <w:r w:rsidR="00D15AE3" w:rsidRPr="00020A6D">
        <w:t>s</w:t>
      </w:r>
      <w:r w:rsidR="00CA7692" w:rsidRPr="00020A6D">
        <w:t xml:space="preserve"> analysis </w:t>
      </w:r>
      <w:r w:rsidR="00D15AE3" w:rsidRPr="00020A6D">
        <w:t>described in S</w:t>
      </w:r>
      <w:r w:rsidR="00CA7692" w:rsidRPr="00020A6D">
        <w:t xml:space="preserve">ection </w:t>
      </w:r>
      <w:r w:rsidR="00D15AE3" w:rsidRPr="00020A6D">
        <w:fldChar w:fldCharType="begin"/>
      </w:r>
      <w:r w:rsidR="00D15AE3" w:rsidRPr="00020A6D">
        <w:instrText xml:space="preserve"> REF _Ref72242442 \r \h  \* MERGEFORMAT </w:instrText>
      </w:r>
      <w:r w:rsidR="00D15AE3" w:rsidRPr="00020A6D">
        <w:fldChar w:fldCharType="separate"/>
      </w:r>
      <w:r w:rsidR="00D15AE3" w:rsidRPr="00020A6D">
        <w:t>3.3.3.4</w:t>
      </w:r>
      <w:r w:rsidR="00D15AE3" w:rsidRPr="00020A6D">
        <w:fldChar w:fldCharType="end"/>
      </w:r>
      <w:r w:rsidR="00CA7692" w:rsidRPr="00020A6D">
        <w:t xml:space="preserve"> used two datasets</w:t>
      </w:r>
      <w:r w:rsidR="00D15AE3" w:rsidRPr="00020A6D">
        <w:t>:</w:t>
      </w:r>
      <w:r w:rsidR="00CA7692" w:rsidRPr="00020A6D">
        <w:t xml:space="preserve"> </w:t>
      </w:r>
      <w:r w:rsidR="00D15AE3" w:rsidRPr="00020A6D">
        <w:t xml:space="preserve"> </w:t>
      </w:r>
      <w:r w:rsidR="00CA7692" w:rsidRPr="00020A6D">
        <w:t>vehicle type</w:t>
      </w:r>
      <w:r w:rsidR="00F61CAB">
        <w:t xml:space="preserve"> </w:t>
      </w:r>
      <w:r w:rsidR="00CA7692" w:rsidRPr="00020A6D">
        <w:t>(UNIT_DEPT_COMP_MAIN.csv) and vehicle work order (O_WO.csv</w:t>
      </w:r>
      <w:r w:rsidRPr="00020A6D">
        <w:t>).</w:t>
      </w:r>
      <w:r w:rsidR="00D966CF">
        <w:t xml:space="preserve"> The datasets include only data that was available through Fall 2019.</w:t>
      </w:r>
      <w:r w:rsidR="00CA7692" w:rsidRPr="00020A6D">
        <w:t xml:space="preserve"> </w:t>
      </w:r>
    </w:p>
    <w:p w14:paraId="3FED9577" w14:textId="78A228E6" w:rsidR="00CA7692" w:rsidRPr="00020A6D" w:rsidRDefault="00CA7692" w:rsidP="00020A6D">
      <w:r w:rsidRPr="00020A6D">
        <w:t xml:space="preserve">The vehicle history data was transformed and aggregated to calculate monthly maintenance costs per vehicle and vehicle type. As described above, total monthly maintenance costs </w:t>
      </w:r>
      <w:r w:rsidR="0015566A" w:rsidRPr="00020A6D">
        <w:t>were calculated for</w:t>
      </w:r>
      <w:r w:rsidRPr="00020A6D">
        <w:t xml:space="preserve"> each calendar month for every vehicle. Th</w:t>
      </w:r>
      <w:r w:rsidR="0015566A" w:rsidRPr="00020A6D">
        <w:t xml:space="preserve">is </w:t>
      </w:r>
      <w:r w:rsidRPr="00020A6D">
        <w:t xml:space="preserve">metric was divided by </w:t>
      </w:r>
      <w:r w:rsidR="00BA4DE1" w:rsidRPr="00020A6D">
        <w:t xml:space="preserve">the </w:t>
      </w:r>
      <w:r w:rsidR="0015566A" w:rsidRPr="00020A6D">
        <w:t>monthly maximum odometer reading to</w:t>
      </w:r>
      <w:r w:rsidRPr="00020A6D">
        <w:t xml:space="preserve"> calculate monthly maintenance costs per miles driven – </w:t>
      </w:r>
      <w:r w:rsidR="0015566A" w:rsidRPr="00020A6D">
        <w:t>resulting</w:t>
      </w:r>
      <w:r w:rsidRPr="00020A6D">
        <w:t xml:space="preserve"> in </w:t>
      </w:r>
      <w:r w:rsidR="0015566A" w:rsidRPr="00020A6D">
        <w:t>maintenance</w:t>
      </w:r>
      <w:r w:rsidRPr="00020A6D">
        <w:t xml:space="preserve"> costs associated with every vehicle per calendar month. </w:t>
      </w:r>
    </w:p>
    <w:p w14:paraId="188BC116" w14:textId="77777777" w:rsidR="00CA7692" w:rsidRPr="00020A6D" w:rsidRDefault="00CA7692" w:rsidP="00CA7692">
      <w:pPr>
        <w:pStyle w:val="Heading3"/>
        <w:numPr>
          <w:ilvl w:val="0"/>
          <w:numId w:val="0"/>
        </w:numPr>
        <w:ind w:left="720" w:hanging="720"/>
      </w:pPr>
      <w:r w:rsidRPr="00020A6D">
        <w:t xml:space="preserve">Total Costs Analysis </w:t>
      </w:r>
    </w:p>
    <w:p w14:paraId="49647401" w14:textId="308F7CCB" w:rsidR="00CA7692" w:rsidRPr="00020A6D" w:rsidRDefault="00CA7692" w:rsidP="00020A6D">
      <w:pPr>
        <w:rPr>
          <w:strike/>
        </w:rPr>
      </w:pPr>
      <w:r w:rsidRPr="00020A6D">
        <w:t xml:space="preserve">For every month of operation, a vehicle’s replacement cost was divided by the vehicle’s cumulative miles driven. This resulted in every vehicle having a </w:t>
      </w:r>
      <w:r w:rsidR="0015566A" w:rsidRPr="00020A6D">
        <w:t>maintenance cost and replacement cost per miles driven</w:t>
      </w:r>
      <w:r w:rsidRPr="00020A6D">
        <w:t xml:space="preserve"> cost for every month of its operation. These two metrics were summed together to create a total cost of </w:t>
      </w:r>
      <w:r w:rsidR="0015566A" w:rsidRPr="00020A6D">
        <w:t>ownership</w:t>
      </w:r>
      <w:r w:rsidRPr="00020A6D">
        <w:t xml:space="preserve"> per month for every vehicle. </w:t>
      </w:r>
      <w:r w:rsidR="0015566A" w:rsidRPr="00020A6D">
        <w:t>The total cost of ownership</w:t>
      </w:r>
      <w:r w:rsidRPr="00020A6D">
        <w:t xml:space="preserve"> </w:t>
      </w:r>
      <w:r w:rsidR="0015566A" w:rsidRPr="00020A6D">
        <w:t>was</w:t>
      </w:r>
      <w:r w:rsidRPr="00020A6D">
        <w:t xml:space="preserve"> aggregated per vehicle type and by operation metric – by age (years old) for the analyses in </w:t>
      </w:r>
      <w:r w:rsidR="00452A11" w:rsidRPr="00020A6D">
        <w:t>S</w:t>
      </w:r>
      <w:r w:rsidRPr="00020A6D">
        <w:t xml:space="preserve">ections </w:t>
      </w:r>
      <w:r w:rsidR="00264F20" w:rsidRPr="00020A6D">
        <w:fldChar w:fldCharType="begin"/>
      </w:r>
      <w:r w:rsidR="00264F20" w:rsidRPr="00020A6D">
        <w:instrText xml:space="preserve"> REF _Ref72242415 \r \h </w:instrText>
      </w:r>
      <w:r w:rsidR="00030915">
        <w:instrText xml:space="preserve"> \* MERGEFORMAT </w:instrText>
      </w:r>
      <w:r w:rsidR="00264F20" w:rsidRPr="00020A6D">
        <w:fldChar w:fldCharType="separate"/>
      </w:r>
      <w:r w:rsidR="00264F20" w:rsidRPr="00020A6D">
        <w:t>3.3.3.1</w:t>
      </w:r>
      <w:r w:rsidR="00264F20" w:rsidRPr="00020A6D">
        <w:fldChar w:fldCharType="end"/>
      </w:r>
      <w:r w:rsidR="00264F20" w:rsidRPr="00020A6D">
        <w:t xml:space="preserve"> to </w:t>
      </w:r>
      <w:r w:rsidR="00264F20" w:rsidRPr="00020A6D">
        <w:fldChar w:fldCharType="begin"/>
      </w:r>
      <w:r w:rsidR="00264F20" w:rsidRPr="00020A6D">
        <w:instrText xml:space="preserve"> REF _Ref72242423 \r \h </w:instrText>
      </w:r>
      <w:r w:rsidR="00030915">
        <w:instrText xml:space="preserve"> \* MERGEFORMAT </w:instrText>
      </w:r>
      <w:r w:rsidR="00264F20" w:rsidRPr="00020A6D">
        <w:fldChar w:fldCharType="separate"/>
      </w:r>
      <w:r w:rsidR="00264F20" w:rsidRPr="00020A6D">
        <w:t>3.3.3.3</w:t>
      </w:r>
      <w:r w:rsidR="00264F20" w:rsidRPr="00020A6D">
        <w:fldChar w:fldCharType="end"/>
      </w:r>
      <w:r w:rsidR="00264F20" w:rsidRPr="00020A6D">
        <w:t xml:space="preserve"> </w:t>
      </w:r>
      <w:r w:rsidRPr="00020A6D">
        <w:t>and by cumulative mileage (</w:t>
      </w:r>
      <w:r w:rsidR="0015566A" w:rsidRPr="00020A6D">
        <w:t>1</w:t>
      </w:r>
      <w:r w:rsidRPr="00020A6D">
        <w:t>k mile bins) in the transit van</w:t>
      </w:r>
      <w:r w:rsidR="00452A11" w:rsidRPr="00020A6D">
        <w:t>s</w:t>
      </w:r>
      <w:r w:rsidRPr="00020A6D">
        <w:t xml:space="preserve"> analysis </w:t>
      </w:r>
      <w:r w:rsidR="00452A11" w:rsidRPr="00020A6D">
        <w:t>S</w:t>
      </w:r>
      <w:r w:rsidRPr="00020A6D">
        <w:t xml:space="preserve">ection </w:t>
      </w:r>
      <w:r w:rsidR="00264F20" w:rsidRPr="00020A6D">
        <w:fldChar w:fldCharType="begin"/>
      </w:r>
      <w:r w:rsidR="00264F20" w:rsidRPr="00020A6D">
        <w:instrText xml:space="preserve"> REF _Ref72242442 \r \h </w:instrText>
      </w:r>
      <w:r w:rsidR="00030915">
        <w:instrText xml:space="preserve"> \* MERGEFORMAT </w:instrText>
      </w:r>
      <w:r w:rsidR="00264F20" w:rsidRPr="00020A6D">
        <w:fldChar w:fldCharType="separate"/>
      </w:r>
      <w:r w:rsidR="00264F20" w:rsidRPr="00020A6D">
        <w:t>3.3.3.4</w:t>
      </w:r>
      <w:r w:rsidR="00264F20" w:rsidRPr="00020A6D">
        <w:fldChar w:fldCharType="end"/>
      </w:r>
      <w:r w:rsidRPr="00020A6D">
        <w:t>)</w:t>
      </w:r>
      <w:r w:rsidR="006804D9">
        <w:t xml:space="preserve"> (see </w:t>
      </w:r>
      <w:r w:rsidR="006804D9" w:rsidRPr="00020A6D">
        <w:rPr>
          <w:b/>
          <w:bCs/>
        </w:rPr>
        <w:fldChar w:fldCharType="begin"/>
      </w:r>
      <w:r w:rsidR="006804D9" w:rsidRPr="00020A6D">
        <w:rPr>
          <w:b/>
          <w:bCs/>
        </w:rPr>
        <w:instrText xml:space="preserve"> REF _Ref72222786 \h </w:instrText>
      </w:r>
      <w:r w:rsidR="006804D9">
        <w:rPr>
          <w:b/>
          <w:bCs/>
        </w:rPr>
        <w:instrText xml:space="preserve"> \* MERGEFORMAT </w:instrText>
      </w:r>
      <w:r w:rsidR="006804D9" w:rsidRPr="00020A6D">
        <w:rPr>
          <w:b/>
          <w:bCs/>
        </w:rPr>
      </w:r>
      <w:r w:rsidR="006804D9" w:rsidRPr="00020A6D">
        <w:rPr>
          <w:b/>
          <w:bCs/>
        </w:rPr>
        <w:fldChar w:fldCharType="separate"/>
      </w:r>
      <w:r w:rsidR="006804D9" w:rsidRPr="00020A6D">
        <w:rPr>
          <w:b/>
          <w:bCs/>
        </w:rPr>
        <w:t xml:space="preserve">Figure </w:t>
      </w:r>
      <w:r w:rsidR="006804D9" w:rsidRPr="00020A6D">
        <w:rPr>
          <w:b/>
          <w:bCs/>
          <w:noProof/>
        </w:rPr>
        <w:t>3</w:t>
      </w:r>
      <w:r w:rsidR="006804D9" w:rsidRPr="00020A6D">
        <w:rPr>
          <w:b/>
          <w:bCs/>
        </w:rPr>
        <w:noBreakHyphen/>
      </w:r>
      <w:r w:rsidR="006804D9" w:rsidRPr="00020A6D">
        <w:rPr>
          <w:b/>
          <w:bCs/>
          <w:noProof/>
        </w:rPr>
        <w:t>17</w:t>
      </w:r>
      <w:r w:rsidR="006804D9" w:rsidRPr="00020A6D">
        <w:rPr>
          <w:b/>
          <w:bCs/>
        </w:rPr>
        <w:fldChar w:fldCharType="end"/>
      </w:r>
      <w:r w:rsidR="006804D9">
        <w:rPr>
          <w:b/>
          <w:bCs/>
        </w:rPr>
        <w:t xml:space="preserve"> </w:t>
      </w:r>
      <w:r w:rsidR="006804D9">
        <w:t>as an example)</w:t>
      </w:r>
      <w:r w:rsidRPr="00020A6D">
        <w:t>. As mentioned earlier, the bus analyses used Tableau to perform this task while the transit van</w:t>
      </w:r>
      <w:r w:rsidR="00452A11" w:rsidRPr="00020A6D">
        <w:t>s</w:t>
      </w:r>
      <w:r w:rsidRPr="00020A6D">
        <w:t xml:space="preserve"> analysis utilized the R programming language.</w:t>
      </w:r>
    </w:p>
    <w:p w14:paraId="0C7D9331" w14:textId="1685F74F" w:rsidR="00CA7692" w:rsidRPr="00991551" w:rsidRDefault="00CA7692" w:rsidP="00CA7692">
      <w:pPr>
        <w:pStyle w:val="Heading1"/>
        <w:numPr>
          <w:ilvl w:val="0"/>
          <w:numId w:val="0"/>
        </w:numPr>
        <w:ind w:left="432" w:hanging="432"/>
      </w:pPr>
      <w:bookmarkStart w:id="277" w:name="_Toc72244893"/>
      <w:r>
        <w:lastRenderedPageBreak/>
        <w:t>Appendix B: Glossary of Acronyms</w:t>
      </w:r>
      <w:bookmarkEnd w:id="277"/>
    </w:p>
    <w:p w14:paraId="48848994" w14:textId="77777777" w:rsidR="00CA7692" w:rsidRDefault="00CA7692" w:rsidP="00CA7692">
      <w:pPr>
        <w:rPr>
          <w:rFonts w:ascii="Arial Narrow" w:hAnsi="Arial Narrow"/>
          <w:color w:val="A6A6A6" w:themeColor="background1" w:themeShade="A6"/>
          <w:sz w:val="28"/>
        </w:rPr>
      </w:pPr>
    </w:p>
    <w:p w14:paraId="1F9ED73F" w14:textId="77777777" w:rsidR="00CA7692" w:rsidRPr="00D9520F" w:rsidRDefault="00CA7692" w:rsidP="00CA7692">
      <w:r>
        <w:t>AVL</w:t>
      </w:r>
      <w:r>
        <w:tab/>
      </w:r>
      <w:r>
        <w:tab/>
      </w:r>
      <w:r>
        <w:tab/>
        <w:t>Automatic</w:t>
      </w:r>
      <w:r w:rsidRPr="00D9520F">
        <w:t xml:space="preserve"> Vehicle Location</w:t>
      </w:r>
    </w:p>
    <w:p w14:paraId="2BB4559E" w14:textId="77777777" w:rsidR="00CA7692" w:rsidRPr="00D9520F" w:rsidRDefault="00CA7692" w:rsidP="00CA7692">
      <w:r w:rsidRPr="00D9520F">
        <w:t>DART</w:t>
      </w:r>
      <w:r w:rsidRPr="00D9520F">
        <w:tab/>
      </w:r>
      <w:r w:rsidRPr="00D9520F">
        <w:tab/>
      </w:r>
      <w:r w:rsidRPr="00D9520F">
        <w:tab/>
        <w:t>Dial-A-Ride Transit</w:t>
      </w:r>
      <w:r w:rsidRPr="00D9520F">
        <w:tab/>
      </w:r>
      <w:r w:rsidRPr="00D9520F">
        <w:tab/>
      </w:r>
      <w:r w:rsidRPr="00D9520F">
        <w:tab/>
      </w:r>
    </w:p>
    <w:p w14:paraId="40455E0C" w14:textId="77777777" w:rsidR="00CA7692" w:rsidRPr="00D9520F" w:rsidRDefault="00CA7692" w:rsidP="00CA7692">
      <w:r w:rsidRPr="00D9520F">
        <w:t>EAM</w:t>
      </w:r>
      <w:r w:rsidRPr="00D9520F">
        <w:tab/>
      </w:r>
      <w:r w:rsidRPr="00D9520F">
        <w:tab/>
      </w:r>
      <w:r w:rsidRPr="00D9520F">
        <w:tab/>
        <w:t>Enterprise Asset Management</w:t>
      </w:r>
    </w:p>
    <w:p w14:paraId="4035CF6C" w14:textId="77777777" w:rsidR="00CA7692" w:rsidRDefault="00CA7692" w:rsidP="00CA7692">
      <w:r>
        <w:t>ESS</w:t>
      </w:r>
      <w:r>
        <w:tab/>
      </w:r>
      <w:r>
        <w:tab/>
      </w:r>
      <w:r>
        <w:tab/>
        <w:t>Energy Storage System</w:t>
      </w:r>
    </w:p>
    <w:p w14:paraId="6B632CA3" w14:textId="77777777" w:rsidR="00CA7692" w:rsidRPr="00D9520F" w:rsidRDefault="00CA7692" w:rsidP="00CA7692">
      <w:r w:rsidRPr="00D9520F">
        <w:t>FTA</w:t>
      </w:r>
      <w:r w:rsidRPr="00D9520F">
        <w:tab/>
      </w:r>
      <w:r w:rsidRPr="00D9520F">
        <w:tab/>
      </w:r>
      <w:r w:rsidRPr="00D9520F">
        <w:tab/>
        <w:t>Federal Transit Administration</w:t>
      </w:r>
    </w:p>
    <w:p w14:paraId="56B45137" w14:textId="77777777" w:rsidR="00CA7692" w:rsidRPr="00D9520F" w:rsidRDefault="00CA7692" w:rsidP="00CA7692">
      <w:r w:rsidRPr="00D9520F">
        <w:t>Metro</w:t>
      </w:r>
      <w:r w:rsidRPr="00D9520F">
        <w:tab/>
      </w:r>
      <w:r w:rsidRPr="00D9520F">
        <w:tab/>
      </w:r>
      <w:r w:rsidRPr="00D9520F">
        <w:tab/>
        <w:t>King County Metro</w:t>
      </w:r>
    </w:p>
    <w:p w14:paraId="5E9C8950" w14:textId="77777777" w:rsidR="00CA7692" w:rsidRPr="00D9520F" w:rsidRDefault="00CA7692" w:rsidP="00CA7692">
      <w:r w:rsidRPr="00D9520F">
        <w:t>NTD</w:t>
      </w:r>
      <w:r w:rsidRPr="00D9520F">
        <w:tab/>
      </w:r>
      <w:r w:rsidRPr="00D9520F">
        <w:tab/>
      </w:r>
      <w:r w:rsidRPr="00D9520F">
        <w:tab/>
        <w:t>National Transit Database</w:t>
      </w:r>
    </w:p>
    <w:p w14:paraId="364CB634" w14:textId="77777777" w:rsidR="00CA7692" w:rsidRPr="00D9520F" w:rsidRDefault="00CA7692" w:rsidP="00CA7692">
      <w:r w:rsidRPr="00D9520F">
        <w:t>O&amp;M</w:t>
      </w:r>
      <w:r w:rsidRPr="00D9520F">
        <w:tab/>
      </w:r>
      <w:r w:rsidRPr="00D9520F">
        <w:tab/>
      </w:r>
      <w:r w:rsidRPr="00D9520F">
        <w:tab/>
        <w:t>Operations and Maintenance</w:t>
      </w:r>
    </w:p>
    <w:p w14:paraId="37F6B132" w14:textId="77777777" w:rsidR="00CA7692" w:rsidRPr="00D9520F" w:rsidRDefault="00CA7692" w:rsidP="00CA7692">
      <w:r w:rsidRPr="00D9520F">
        <w:t>PM</w:t>
      </w:r>
      <w:r w:rsidRPr="00D9520F">
        <w:tab/>
      </w:r>
      <w:r w:rsidRPr="00D9520F">
        <w:tab/>
      </w:r>
      <w:r w:rsidRPr="00D9520F">
        <w:tab/>
        <w:t>Preventive Maintenance</w:t>
      </w:r>
    </w:p>
    <w:p w14:paraId="0DF8AFDF" w14:textId="77777777" w:rsidR="00CA7692" w:rsidRPr="00BC0B31" w:rsidRDefault="00CA7692" w:rsidP="00CA7692">
      <w:r w:rsidRPr="00BC0B31">
        <w:t>SGR</w:t>
      </w:r>
      <w:r w:rsidRPr="00BC0B31">
        <w:tab/>
      </w:r>
      <w:r w:rsidRPr="00BC0B31">
        <w:tab/>
      </w:r>
      <w:r w:rsidRPr="00BC0B31">
        <w:tab/>
        <w:t>State of Good Repair</w:t>
      </w:r>
    </w:p>
    <w:p w14:paraId="187FB649" w14:textId="77777777" w:rsidR="00CA7692" w:rsidRPr="00D9520F" w:rsidRDefault="00CA7692" w:rsidP="00CA7692">
      <w:r w:rsidRPr="00D9520F">
        <w:t>TAM</w:t>
      </w:r>
      <w:r w:rsidRPr="00D9520F">
        <w:tab/>
      </w:r>
      <w:r w:rsidRPr="00D9520F">
        <w:tab/>
      </w:r>
      <w:r w:rsidRPr="00D9520F">
        <w:tab/>
        <w:t>Transit Asset Management</w:t>
      </w:r>
    </w:p>
    <w:p w14:paraId="7680D1CD" w14:textId="77777777" w:rsidR="00CA7692" w:rsidRPr="00BC0B31" w:rsidRDefault="00CA7692" w:rsidP="00CA7692">
      <w:r w:rsidRPr="00BC0B31">
        <w:t>TAMM</w:t>
      </w:r>
      <w:r w:rsidRPr="00BC0B31">
        <w:tab/>
      </w:r>
      <w:r w:rsidRPr="00BC0B31">
        <w:tab/>
      </w:r>
      <w:r w:rsidRPr="00BC0B31">
        <w:tab/>
        <w:t>Transit Asset Management Manual</w:t>
      </w:r>
    </w:p>
    <w:p w14:paraId="46FDAA05" w14:textId="77777777" w:rsidR="00CA7692" w:rsidRPr="00D9520F" w:rsidRDefault="00CA7692" w:rsidP="00CA7692">
      <w:r w:rsidRPr="00D9520F">
        <w:t>TERM</w:t>
      </w:r>
      <w:r w:rsidRPr="00D9520F">
        <w:tab/>
      </w:r>
      <w:r w:rsidRPr="00D9520F">
        <w:tab/>
      </w:r>
      <w:r w:rsidRPr="00D9520F">
        <w:tab/>
        <w:t>Transit Economic Requirements Model</w:t>
      </w:r>
    </w:p>
    <w:p w14:paraId="0C706819" w14:textId="77777777" w:rsidR="00CA7692" w:rsidRPr="00D9520F" w:rsidRDefault="00CA7692" w:rsidP="00CA7692">
      <w:r w:rsidRPr="00D9520F">
        <w:t>UT</w:t>
      </w:r>
      <w:r w:rsidRPr="00D9520F">
        <w:tab/>
      </w:r>
      <w:r w:rsidRPr="00D9520F">
        <w:tab/>
      </w:r>
      <w:r w:rsidRPr="00D9520F">
        <w:tab/>
        <w:t>Ultrasonic</w:t>
      </w:r>
    </w:p>
    <w:p w14:paraId="4F56383C" w14:textId="77777777" w:rsidR="00CA7692" w:rsidRPr="00D9520F" w:rsidRDefault="00CA7692" w:rsidP="00CA7692">
      <w:r w:rsidRPr="00D9520F">
        <w:t>ULB</w:t>
      </w:r>
      <w:r w:rsidRPr="00D9520F">
        <w:tab/>
      </w:r>
      <w:r w:rsidRPr="00D9520F">
        <w:tab/>
      </w:r>
      <w:r w:rsidRPr="00D9520F">
        <w:tab/>
        <w:t>Useful Life Benchmark</w:t>
      </w:r>
    </w:p>
    <w:p w14:paraId="39B835A2" w14:textId="77777777" w:rsidR="00CA7692" w:rsidRPr="00A77AC0" w:rsidRDefault="00CA7692" w:rsidP="00CA7692">
      <w:r w:rsidRPr="00D9520F">
        <w:t>VMDM</w:t>
      </w:r>
      <w:r w:rsidRPr="00D9520F">
        <w:tab/>
      </w:r>
      <w:r w:rsidRPr="00D9520F">
        <w:tab/>
      </w:r>
      <w:r w:rsidRPr="00D9520F">
        <w:tab/>
        <w:t>Vehicle Maintenance – Technical Services</w:t>
      </w:r>
    </w:p>
    <w:p w14:paraId="440FC5B3" w14:textId="77777777" w:rsidR="009C4D30" w:rsidRDefault="009C4D30">
      <w:pPr>
        <w:rPr>
          <w:rFonts w:ascii="Arial Narrow" w:hAnsi="Arial Narrow"/>
          <w:color w:val="A6A6A6" w:themeColor="background1" w:themeShade="A6"/>
          <w:sz w:val="28"/>
        </w:rPr>
      </w:pPr>
      <w:r>
        <w:br w:type="page"/>
      </w:r>
    </w:p>
    <w:p w14:paraId="1A6D0DF1" w14:textId="5D73F1CA" w:rsidR="003076B9" w:rsidRPr="003076B9" w:rsidRDefault="005F3FB4" w:rsidP="005F3FB4">
      <w:pPr>
        <w:pStyle w:val="Headline"/>
      </w:pPr>
      <w:r>
        <w:rPr>
          <w:rFonts w:ascii="Arial" w:hAnsi="Arial" w:cs="Arial"/>
          <w:noProof/>
          <w:color w:val="2962FF"/>
          <w:lang w:val="en"/>
        </w:rPr>
        <w:lastRenderedPageBreak/>
        <w:drawing>
          <wp:anchor distT="0" distB="0" distL="114300" distR="114300" simplePos="0" relativeHeight="251658249" behindDoc="0" locked="0" layoutInCell="1" allowOverlap="1" wp14:anchorId="3CC9A2ED" wp14:editId="575433E7">
            <wp:simplePos x="0" y="0"/>
            <wp:positionH relativeFrom="margin">
              <wp:align>center</wp:align>
            </wp:positionH>
            <wp:positionV relativeFrom="paragraph">
              <wp:posOffset>2569407</wp:posOffset>
            </wp:positionV>
            <wp:extent cx="1264920" cy="448945"/>
            <wp:effectExtent l="0" t="0" r="0" b="8255"/>
            <wp:wrapSquare wrapText="bothSides"/>
            <wp:docPr id="18" name="Picture 1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6492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076B9" w:rsidRPr="003076B9" w:rsidSect="00315E79">
      <w:footerReference w:type="default" r:id="rId4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62C85" w14:textId="77777777" w:rsidR="004A62C6" w:rsidRDefault="004A62C6" w:rsidP="008B3F51">
      <w:pPr>
        <w:spacing w:after="0" w:line="240" w:lineRule="auto"/>
      </w:pPr>
      <w:r>
        <w:separator/>
      </w:r>
    </w:p>
  </w:endnote>
  <w:endnote w:type="continuationSeparator" w:id="0">
    <w:p w14:paraId="3735EB34" w14:textId="77777777" w:rsidR="004A62C6" w:rsidRDefault="004A62C6" w:rsidP="008B3F51">
      <w:pPr>
        <w:spacing w:after="0" w:line="240" w:lineRule="auto"/>
      </w:pPr>
      <w:r>
        <w:continuationSeparator/>
      </w:r>
    </w:p>
  </w:endnote>
  <w:endnote w:type="continuationNotice" w:id="1">
    <w:p w14:paraId="7E9E510F" w14:textId="77777777" w:rsidR="004A62C6" w:rsidRDefault="004A62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Medium">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AA4E2" w14:textId="44BEC17A" w:rsidR="00A31355" w:rsidRPr="008B3F51" w:rsidRDefault="00A31355" w:rsidP="005F3FB4">
    <w:pPr>
      <w:pStyle w:val="Footer"/>
      <w:pBdr>
        <w:top w:val="single" w:sz="4" w:space="1" w:color="auto"/>
      </w:pBdr>
      <w:tabs>
        <w:tab w:val="clear" w:pos="4680"/>
        <w:tab w:val="clear" w:pos="9360"/>
        <w:tab w:val="center" w:pos="10800"/>
        <w:tab w:val="right" w:pos="21600"/>
      </w:tabs>
      <w:rPr>
        <w:sz w:val="18"/>
      </w:rPr>
    </w:pPr>
    <w:r>
      <w:rPr>
        <w:sz w:val="18"/>
      </w:rPr>
      <w:t>King County Metro</w:t>
    </w:r>
    <w:r w:rsidRPr="008B3F51">
      <w:rPr>
        <w:sz w:val="18"/>
      </w:rPr>
      <w:t xml:space="preserve"> </w:t>
    </w:r>
    <w:r w:rsidRPr="008B3F51">
      <w:rPr>
        <w:color w:val="FF0000"/>
        <w:sz w:val="18"/>
      </w:rPr>
      <w:t>|</w:t>
    </w:r>
    <w:r w:rsidRPr="008B3F51">
      <w:rPr>
        <w:sz w:val="18"/>
      </w:rPr>
      <w:t xml:space="preserve"> </w:t>
    </w:r>
    <w:r>
      <w:rPr>
        <w:color w:val="A6A6A6" w:themeColor="background1" w:themeShade="A6"/>
        <w:sz w:val="18"/>
      </w:rPr>
      <w:t xml:space="preserve">Useful Life Assessment                </w:t>
    </w:r>
    <w:r>
      <w:rPr>
        <w:sz w:val="18"/>
      </w:rPr>
      <w:t xml:space="preserve">                                                   </w:t>
    </w:r>
    <w:r w:rsidRPr="008B3F51">
      <w:rPr>
        <w:sz w:val="18"/>
      </w:rPr>
      <w:t>CONFIDENTIAL</w:t>
    </w:r>
    <w:r>
      <w:rPr>
        <w:sz w:val="18"/>
      </w:rPr>
      <w:t xml:space="preserve">                                                    </w:t>
    </w:r>
    <w:r w:rsidRPr="008B3F51">
      <w:rPr>
        <w:sz w:val="18"/>
      </w:rPr>
      <w:fldChar w:fldCharType="begin"/>
    </w:r>
    <w:r w:rsidRPr="008B3F51">
      <w:rPr>
        <w:sz w:val="18"/>
      </w:rPr>
      <w:instrText xml:space="preserve"> PAGE   \* MERGEFORMAT </w:instrText>
    </w:r>
    <w:r w:rsidRPr="008B3F51">
      <w:rPr>
        <w:sz w:val="18"/>
      </w:rPr>
      <w:fldChar w:fldCharType="separate"/>
    </w:r>
    <w:r>
      <w:rPr>
        <w:noProof/>
        <w:sz w:val="18"/>
      </w:rPr>
      <w:t>27</w:t>
    </w:r>
    <w:r w:rsidRPr="008B3F51">
      <w:rPr>
        <w:noProof/>
        <w:sz w:val="18"/>
      </w:rPr>
      <w:fldChar w:fldCharType="end"/>
    </w:r>
  </w:p>
  <w:p w14:paraId="33241AF0" w14:textId="77777777" w:rsidR="00A31355" w:rsidRPr="00784AB3" w:rsidRDefault="00A31355" w:rsidP="00784A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1600" w14:textId="77777777" w:rsidR="00A31355" w:rsidRPr="00784AB3" w:rsidRDefault="00A31355" w:rsidP="00784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0385C" w14:textId="77777777" w:rsidR="004A62C6" w:rsidRDefault="004A62C6" w:rsidP="008B3F51">
      <w:pPr>
        <w:spacing w:after="0" w:line="240" w:lineRule="auto"/>
      </w:pPr>
      <w:r>
        <w:separator/>
      </w:r>
    </w:p>
  </w:footnote>
  <w:footnote w:type="continuationSeparator" w:id="0">
    <w:p w14:paraId="1E588B7A" w14:textId="77777777" w:rsidR="004A62C6" w:rsidRDefault="004A62C6" w:rsidP="008B3F51">
      <w:pPr>
        <w:spacing w:after="0" w:line="240" w:lineRule="auto"/>
      </w:pPr>
      <w:r>
        <w:continuationSeparator/>
      </w:r>
    </w:p>
  </w:footnote>
  <w:footnote w:type="continuationNotice" w:id="1">
    <w:p w14:paraId="758AD903" w14:textId="77777777" w:rsidR="004A62C6" w:rsidRDefault="004A62C6">
      <w:pPr>
        <w:spacing w:after="0" w:line="240" w:lineRule="auto"/>
      </w:pPr>
    </w:p>
  </w:footnote>
  <w:footnote w:id="2">
    <w:p w14:paraId="3BB2354C" w14:textId="77777777" w:rsidR="00A31355" w:rsidRPr="00D43424" w:rsidRDefault="00A31355">
      <w:pPr>
        <w:pStyle w:val="FootnoteText"/>
        <w:rPr>
          <w:lang w:val="en-US"/>
        </w:rPr>
      </w:pPr>
      <w:r>
        <w:rPr>
          <w:rStyle w:val="FootnoteReference"/>
        </w:rPr>
        <w:footnoteRef/>
      </w:r>
      <w:r>
        <w:t xml:space="preserve"> </w:t>
      </w:r>
      <w:r>
        <w:rPr>
          <w:lang w:val="en-US"/>
        </w:rPr>
        <w:t xml:space="preserve">ULBs that differ between the 2018 TAMM and 2019 NTD report are highlighted in yellow. </w:t>
      </w:r>
    </w:p>
  </w:footnote>
  <w:footnote w:id="3">
    <w:p w14:paraId="28D189A3" w14:textId="50AE7FBA" w:rsidR="00A31355" w:rsidRPr="004E3118" w:rsidRDefault="00A31355">
      <w:pPr>
        <w:pStyle w:val="FootnoteText"/>
      </w:pPr>
      <w:r>
        <w:rPr>
          <w:rStyle w:val="FootnoteReference"/>
        </w:rPr>
        <w:footnoteRef/>
      </w:r>
      <w:r>
        <w:t xml:space="preserve"> While the ULB for ferryboats is listed as 42 years in the 2018 TAMM and the 2019 NTD report, the ULB for ferryboats is actually 25 years based on discussions with Marine Division staff</w:t>
      </w:r>
    </w:p>
  </w:footnote>
  <w:footnote w:id="4">
    <w:p w14:paraId="51340C2F" w14:textId="64FFA11B" w:rsidR="00A31355" w:rsidRPr="004E3118" w:rsidRDefault="00A31355">
      <w:pPr>
        <w:pStyle w:val="FootnoteText"/>
      </w:pPr>
      <w:r>
        <w:rPr>
          <w:rStyle w:val="FootnoteReference"/>
        </w:rPr>
        <w:footnoteRef/>
      </w:r>
      <w:r>
        <w:t xml:space="preserve"> </w:t>
      </w:r>
      <w:r w:rsidRPr="00020A6D">
        <w:t>Discussions with NRV staff identified several corrections with ULBs stated in this table: automobiles are retired at 12 years (or when vehicles reach 110,000 miles, pick-up trucks are retired at 12 years, vans are retired at 12 years, and police pursuit vehicles are retired at 10 years or 110,000 miles (although these vehicles usually reach 110,000 miles before they reach 10 years).</w:t>
      </w:r>
      <w:r>
        <w:t xml:space="preserve">  </w:t>
      </w:r>
    </w:p>
  </w:footnote>
  <w:footnote w:id="5">
    <w:p w14:paraId="3EB38831" w14:textId="77777777" w:rsidR="00A31355" w:rsidRPr="00D43424" w:rsidRDefault="00A31355">
      <w:pPr>
        <w:pStyle w:val="FootnoteText"/>
        <w:rPr>
          <w:lang w:val="en-US"/>
        </w:rPr>
      </w:pPr>
      <w:r>
        <w:rPr>
          <w:rStyle w:val="FootnoteReference"/>
        </w:rPr>
        <w:footnoteRef/>
      </w:r>
      <w:r>
        <w:t xml:space="preserve"> </w:t>
      </w:r>
      <w:r>
        <w:rPr>
          <w:lang w:val="en-US"/>
        </w:rPr>
        <w:t xml:space="preserve">Supervisor vans are no longer in operation. </w:t>
      </w:r>
    </w:p>
  </w:footnote>
  <w:footnote w:id="6">
    <w:p w14:paraId="3CE6A210" w14:textId="7285C0EE" w:rsidR="00A31355" w:rsidRPr="00020A6D" w:rsidRDefault="00A31355">
      <w:pPr>
        <w:pStyle w:val="FootnoteText"/>
        <w:rPr>
          <w:lang w:val="en-US"/>
        </w:rPr>
      </w:pPr>
      <w:r>
        <w:rPr>
          <w:rStyle w:val="FootnoteReference"/>
        </w:rPr>
        <w:footnoteRef/>
      </w:r>
      <w:r>
        <w:t xml:space="preserve"> </w:t>
      </w:r>
      <w:r>
        <w:rPr>
          <w:lang w:val="en-US"/>
        </w:rPr>
        <w:t xml:space="preserve">Replacement costs fall sharply initially because the replacement value of </w:t>
      </w:r>
      <w:r w:rsidR="00A11DF4">
        <w:rPr>
          <w:lang w:val="en-US"/>
        </w:rPr>
        <w:t>a</w:t>
      </w:r>
      <w:r>
        <w:rPr>
          <w:lang w:val="en-US"/>
        </w:rPr>
        <w:t xml:space="preserve"> vehicle is divided by cumulative miles driven.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4AC5A" w14:textId="77777777" w:rsidR="00A31355" w:rsidRDefault="004A62C6">
    <w:pPr>
      <w:pStyle w:val="Header"/>
    </w:pPr>
    <w:r>
      <w:rPr>
        <w:noProof/>
      </w:rPr>
      <w:pict w14:anchorId="1D9E2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6" o:spid="_x0000_s2050" type="#_x0000_t136" style="position:absolute;margin-left:0;margin-top:0;width:412.4pt;height:247.45pt;rotation:315;z-index:-251658239;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B4A5B" w14:textId="77777777" w:rsidR="00A31355" w:rsidRDefault="004A62C6">
    <w:pPr>
      <w:pStyle w:val="Header"/>
    </w:pPr>
    <w:r>
      <w:rPr>
        <w:noProof/>
      </w:rPr>
      <w:pict w14:anchorId="06B692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7" o:spid="_x0000_s2051" type="#_x0000_t136" style="position:absolute;margin-left:0;margin-top:0;width:412.4pt;height:247.45pt;rotation:315;z-index:-25165823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C8522" w14:textId="77777777" w:rsidR="00A31355" w:rsidRDefault="004A62C6">
    <w:pPr>
      <w:pStyle w:val="Header"/>
    </w:pPr>
    <w:r>
      <w:rPr>
        <w:noProof/>
      </w:rPr>
      <w:pict w14:anchorId="0BCFB0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5"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DBADA" w14:textId="77777777" w:rsidR="00A31355" w:rsidRDefault="004A62C6">
    <w:pPr>
      <w:pStyle w:val="Header"/>
    </w:pPr>
    <w:r>
      <w:rPr>
        <w:noProof/>
      </w:rPr>
      <w:pict w14:anchorId="698362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2" o:spid="_x0000_s2056" type="#_x0000_t136" style="position:absolute;margin-left:0;margin-top:0;width:412.4pt;height:247.45pt;rotation:315;z-index:-25165823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EA199" w14:textId="77777777" w:rsidR="00A31355" w:rsidRDefault="004A62C6">
    <w:pPr>
      <w:pStyle w:val="Header"/>
    </w:pPr>
    <w:r>
      <w:rPr>
        <w:noProof/>
      </w:rPr>
      <w:pict w14:anchorId="7F257B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3" o:spid="_x0000_s2057" type="#_x0000_t136" style="position:absolute;margin-left:0;margin-top:0;width:412.4pt;height:247.45pt;rotation:315;z-index:-251658235;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1AC9A" w14:textId="77777777" w:rsidR="00A31355" w:rsidRDefault="004A62C6">
    <w:pPr>
      <w:pStyle w:val="Header"/>
    </w:pPr>
    <w:r>
      <w:rPr>
        <w:noProof/>
      </w:rPr>
      <w:pict w14:anchorId="479869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1" o:spid="_x0000_s2055" type="#_x0000_t136" style="position:absolute;margin-left:0;margin-top:0;width:412.4pt;height:247.45pt;rotation:315;z-index:-251658237;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44F4"/>
    <w:multiLevelType w:val="hybridMultilevel"/>
    <w:tmpl w:val="FB686508"/>
    <w:lvl w:ilvl="0" w:tplc="7C0A2630">
      <w:start w:val="1"/>
      <w:numFmt w:val="bullet"/>
      <w:lvlText w:val="•"/>
      <w:lvlJc w:val="left"/>
      <w:pPr>
        <w:tabs>
          <w:tab w:val="num" w:pos="720"/>
        </w:tabs>
        <w:ind w:left="720" w:hanging="360"/>
      </w:pPr>
      <w:rPr>
        <w:rFonts w:ascii="Arial" w:hAnsi="Arial" w:hint="default"/>
      </w:rPr>
    </w:lvl>
    <w:lvl w:ilvl="1" w:tplc="872643C8" w:tentative="1">
      <w:start w:val="1"/>
      <w:numFmt w:val="bullet"/>
      <w:lvlText w:val="•"/>
      <w:lvlJc w:val="left"/>
      <w:pPr>
        <w:tabs>
          <w:tab w:val="num" w:pos="1440"/>
        </w:tabs>
        <w:ind w:left="1440" w:hanging="360"/>
      </w:pPr>
      <w:rPr>
        <w:rFonts w:ascii="Arial" w:hAnsi="Arial" w:hint="default"/>
      </w:rPr>
    </w:lvl>
    <w:lvl w:ilvl="2" w:tplc="9C7E34DE" w:tentative="1">
      <w:start w:val="1"/>
      <w:numFmt w:val="bullet"/>
      <w:lvlText w:val="•"/>
      <w:lvlJc w:val="left"/>
      <w:pPr>
        <w:tabs>
          <w:tab w:val="num" w:pos="2160"/>
        </w:tabs>
        <w:ind w:left="2160" w:hanging="360"/>
      </w:pPr>
      <w:rPr>
        <w:rFonts w:ascii="Arial" w:hAnsi="Arial" w:hint="default"/>
      </w:rPr>
    </w:lvl>
    <w:lvl w:ilvl="3" w:tplc="7F5210F8" w:tentative="1">
      <w:start w:val="1"/>
      <w:numFmt w:val="bullet"/>
      <w:lvlText w:val="•"/>
      <w:lvlJc w:val="left"/>
      <w:pPr>
        <w:tabs>
          <w:tab w:val="num" w:pos="2880"/>
        </w:tabs>
        <w:ind w:left="2880" w:hanging="360"/>
      </w:pPr>
      <w:rPr>
        <w:rFonts w:ascii="Arial" w:hAnsi="Arial" w:hint="default"/>
      </w:rPr>
    </w:lvl>
    <w:lvl w:ilvl="4" w:tplc="40788C5E" w:tentative="1">
      <w:start w:val="1"/>
      <w:numFmt w:val="bullet"/>
      <w:lvlText w:val="•"/>
      <w:lvlJc w:val="left"/>
      <w:pPr>
        <w:tabs>
          <w:tab w:val="num" w:pos="3600"/>
        </w:tabs>
        <w:ind w:left="3600" w:hanging="360"/>
      </w:pPr>
      <w:rPr>
        <w:rFonts w:ascii="Arial" w:hAnsi="Arial" w:hint="default"/>
      </w:rPr>
    </w:lvl>
    <w:lvl w:ilvl="5" w:tplc="89422C60" w:tentative="1">
      <w:start w:val="1"/>
      <w:numFmt w:val="bullet"/>
      <w:lvlText w:val="•"/>
      <w:lvlJc w:val="left"/>
      <w:pPr>
        <w:tabs>
          <w:tab w:val="num" w:pos="4320"/>
        </w:tabs>
        <w:ind w:left="4320" w:hanging="360"/>
      </w:pPr>
      <w:rPr>
        <w:rFonts w:ascii="Arial" w:hAnsi="Arial" w:hint="default"/>
      </w:rPr>
    </w:lvl>
    <w:lvl w:ilvl="6" w:tplc="B6BE052C" w:tentative="1">
      <w:start w:val="1"/>
      <w:numFmt w:val="bullet"/>
      <w:lvlText w:val="•"/>
      <w:lvlJc w:val="left"/>
      <w:pPr>
        <w:tabs>
          <w:tab w:val="num" w:pos="5040"/>
        </w:tabs>
        <w:ind w:left="5040" w:hanging="360"/>
      </w:pPr>
      <w:rPr>
        <w:rFonts w:ascii="Arial" w:hAnsi="Arial" w:hint="default"/>
      </w:rPr>
    </w:lvl>
    <w:lvl w:ilvl="7" w:tplc="CD220D62" w:tentative="1">
      <w:start w:val="1"/>
      <w:numFmt w:val="bullet"/>
      <w:lvlText w:val="•"/>
      <w:lvlJc w:val="left"/>
      <w:pPr>
        <w:tabs>
          <w:tab w:val="num" w:pos="5760"/>
        </w:tabs>
        <w:ind w:left="5760" w:hanging="360"/>
      </w:pPr>
      <w:rPr>
        <w:rFonts w:ascii="Arial" w:hAnsi="Arial" w:hint="default"/>
      </w:rPr>
    </w:lvl>
    <w:lvl w:ilvl="8" w:tplc="DA06B6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912CA2"/>
    <w:multiLevelType w:val="hybridMultilevel"/>
    <w:tmpl w:val="1E225614"/>
    <w:lvl w:ilvl="0" w:tplc="C8146568">
      <w:start w:val="1"/>
      <w:numFmt w:val="bullet"/>
      <w:lvlText w:val="•"/>
      <w:lvlJc w:val="left"/>
      <w:pPr>
        <w:tabs>
          <w:tab w:val="num" w:pos="720"/>
        </w:tabs>
        <w:ind w:left="720" w:hanging="360"/>
      </w:pPr>
      <w:rPr>
        <w:rFonts w:ascii="Arial" w:hAnsi="Arial" w:hint="default"/>
      </w:rPr>
    </w:lvl>
    <w:lvl w:ilvl="1" w:tplc="C68CA150">
      <w:numFmt w:val="bullet"/>
      <w:lvlText w:val="•"/>
      <w:lvlJc w:val="left"/>
      <w:pPr>
        <w:tabs>
          <w:tab w:val="num" w:pos="1440"/>
        </w:tabs>
        <w:ind w:left="1440" w:hanging="360"/>
      </w:pPr>
      <w:rPr>
        <w:rFonts w:ascii="Arial" w:hAnsi="Arial" w:hint="default"/>
      </w:rPr>
    </w:lvl>
    <w:lvl w:ilvl="2" w:tplc="1B3C13F6" w:tentative="1">
      <w:start w:val="1"/>
      <w:numFmt w:val="bullet"/>
      <w:lvlText w:val="•"/>
      <w:lvlJc w:val="left"/>
      <w:pPr>
        <w:tabs>
          <w:tab w:val="num" w:pos="2160"/>
        </w:tabs>
        <w:ind w:left="2160" w:hanging="360"/>
      </w:pPr>
      <w:rPr>
        <w:rFonts w:ascii="Arial" w:hAnsi="Arial" w:hint="default"/>
      </w:rPr>
    </w:lvl>
    <w:lvl w:ilvl="3" w:tplc="146A7F8A" w:tentative="1">
      <w:start w:val="1"/>
      <w:numFmt w:val="bullet"/>
      <w:lvlText w:val="•"/>
      <w:lvlJc w:val="left"/>
      <w:pPr>
        <w:tabs>
          <w:tab w:val="num" w:pos="2880"/>
        </w:tabs>
        <w:ind w:left="2880" w:hanging="360"/>
      </w:pPr>
      <w:rPr>
        <w:rFonts w:ascii="Arial" w:hAnsi="Arial" w:hint="default"/>
      </w:rPr>
    </w:lvl>
    <w:lvl w:ilvl="4" w:tplc="744ABC82" w:tentative="1">
      <w:start w:val="1"/>
      <w:numFmt w:val="bullet"/>
      <w:lvlText w:val="•"/>
      <w:lvlJc w:val="left"/>
      <w:pPr>
        <w:tabs>
          <w:tab w:val="num" w:pos="3600"/>
        </w:tabs>
        <w:ind w:left="3600" w:hanging="360"/>
      </w:pPr>
      <w:rPr>
        <w:rFonts w:ascii="Arial" w:hAnsi="Arial" w:hint="default"/>
      </w:rPr>
    </w:lvl>
    <w:lvl w:ilvl="5" w:tplc="5344D934" w:tentative="1">
      <w:start w:val="1"/>
      <w:numFmt w:val="bullet"/>
      <w:lvlText w:val="•"/>
      <w:lvlJc w:val="left"/>
      <w:pPr>
        <w:tabs>
          <w:tab w:val="num" w:pos="4320"/>
        </w:tabs>
        <w:ind w:left="4320" w:hanging="360"/>
      </w:pPr>
      <w:rPr>
        <w:rFonts w:ascii="Arial" w:hAnsi="Arial" w:hint="default"/>
      </w:rPr>
    </w:lvl>
    <w:lvl w:ilvl="6" w:tplc="29DC315C" w:tentative="1">
      <w:start w:val="1"/>
      <w:numFmt w:val="bullet"/>
      <w:lvlText w:val="•"/>
      <w:lvlJc w:val="left"/>
      <w:pPr>
        <w:tabs>
          <w:tab w:val="num" w:pos="5040"/>
        </w:tabs>
        <w:ind w:left="5040" w:hanging="360"/>
      </w:pPr>
      <w:rPr>
        <w:rFonts w:ascii="Arial" w:hAnsi="Arial" w:hint="default"/>
      </w:rPr>
    </w:lvl>
    <w:lvl w:ilvl="7" w:tplc="DF5EA766" w:tentative="1">
      <w:start w:val="1"/>
      <w:numFmt w:val="bullet"/>
      <w:lvlText w:val="•"/>
      <w:lvlJc w:val="left"/>
      <w:pPr>
        <w:tabs>
          <w:tab w:val="num" w:pos="5760"/>
        </w:tabs>
        <w:ind w:left="5760" w:hanging="360"/>
      </w:pPr>
      <w:rPr>
        <w:rFonts w:ascii="Arial" w:hAnsi="Arial" w:hint="default"/>
      </w:rPr>
    </w:lvl>
    <w:lvl w:ilvl="8" w:tplc="82B266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68456B"/>
    <w:multiLevelType w:val="hybridMultilevel"/>
    <w:tmpl w:val="DC541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4015A"/>
    <w:multiLevelType w:val="hybridMultilevel"/>
    <w:tmpl w:val="3292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E2139"/>
    <w:multiLevelType w:val="hybridMultilevel"/>
    <w:tmpl w:val="8B08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E7AB3"/>
    <w:multiLevelType w:val="hybridMultilevel"/>
    <w:tmpl w:val="FF9EE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33A1D"/>
    <w:multiLevelType w:val="hybridMultilevel"/>
    <w:tmpl w:val="4166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34565"/>
    <w:multiLevelType w:val="hybridMultilevel"/>
    <w:tmpl w:val="11B82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0029"/>
    <w:multiLevelType w:val="hybridMultilevel"/>
    <w:tmpl w:val="10EC80F6"/>
    <w:lvl w:ilvl="0" w:tplc="D248C242">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56348"/>
    <w:multiLevelType w:val="hybridMultilevel"/>
    <w:tmpl w:val="C250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610ED"/>
    <w:multiLevelType w:val="hybridMultilevel"/>
    <w:tmpl w:val="29EE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51134"/>
    <w:multiLevelType w:val="hybridMultilevel"/>
    <w:tmpl w:val="5A68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E776E"/>
    <w:multiLevelType w:val="multilevel"/>
    <w:tmpl w:val="DE782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5D2499F"/>
    <w:multiLevelType w:val="hybridMultilevel"/>
    <w:tmpl w:val="24C02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5B26CA"/>
    <w:multiLevelType w:val="hybridMultilevel"/>
    <w:tmpl w:val="87FC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41055"/>
    <w:multiLevelType w:val="hybridMultilevel"/>
    <w:tmpl w:val="79A0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57818"/>
    <w:multiLevelType w:val="hybridMultilevel"/>
    <w:tmpl w:val="E388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F5F2D"/>
    <w:multiLevelType w:val="hybridMultilevel"/>
    <w:tmpl w:val="3A809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65829"/>
    <w:multiLevelType w:val="hybridMultilevel"/>
    <w:tmpl w:val="770A51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BE62F4"/>
    <w:multiLevelType w:val="hybridMultilevel"/>
    <w:tmpl w:val="0AAE2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308CC"/>
    <w:multiLevelType w:val="hybridMultilevel"/>
    <w:tmpl w:val="6BACF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17D87"/>
    <w:multiLevelType w:val="hybridMultilevel"/>
    <w:tmpl w:val="FF32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43F098A"/>
    <w:multiLevelType w:val="hybridMultilevel"/>
    <w:tmpl w:val="35B61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6B500D9"/>
    <w:multiLevelType w:val="hybridMultilevel"/>
    <w:tmpl w:val="7292A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EE0AB7"/>
    <w:multiLevelType w:val="hybridMultilevel"/>
    <w:tmpl w:val="917A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B6373"/>
    <w:multiLevelType w:val="hybridMultilevel"/>
    <w:tmpl w:val="0194E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982A7D"/>
    <w:multiLevelType w:val="hybridMultilevel"/>
    <w:tmpl w:val="9308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D81DE7"/>
    <w:multiLevelType w:val="hybridMultilevel"/>
    <w:tmpl w:val="DF8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9"/>
  </w:num>
  <w:num w:numId="4">
    <w:abstractNumId w:val="14"/>
  </w:num>
  <w:num w:numId="5">
    <w:abstractNumId w:val="15"/>
  </w:num>
  <w:num w:numId="6">
    <w:abstractNumId w:val="19"/>
  </w:num>
  <w:num w:numId="7">
    <w:abstractNumId w:val="6"/>
  </w:num>
  <w:num w:numId="8">
    <w:abstractNumId w:val="21"/>
  </w:num>
  <w:num w:numId="9">
    <w:abstractNumId w:val="7"/>
  </w:num>
  <w:num w:numId="10">
    <w:abstractNumId w:val="27"/>
  </w:num>
  <w:num w:numId="11">
    <w:abstractNumId w:val="18"/>
  </w:num>
  <w:num w:numId="12">
    <w:abstractNumId w:val="26"/>
  </w:num>
  <w:num w:numId="13">
    <w:abstractNumId w:val="2"/>
  </w:num>
  <w:num w:numId="14">
    <w:abstractNumId w:val="10"/>
  </w:num>
  <w:num w:numId="15">
    <w:abstractNumId w:val="3"/>
  </w:num>
  <w:num w:numId="16">
    <w:abstractNumId w:val="24"/>
  </w:num>
  <w:num w:numId="17">
    <w:abstractNumId w:val="22"/>
  </w:num>
  <w:num w:numId="18">
    <w:abstractNumId w:val="25"/>
  </w:num>
  <w:num w:numId="19">
    <w:abstractNumId w:val="1"/>
  </w:num>
  <w:num w:numId="20">
    <w:abstractNumId w:val="16"/>
  </w:num>
  <w:num w:numId="21">
    <w:abstractNumId w:val="4"/>
  </w:num>
  <w:num w:numId="22">
    <w:abstractNumId w:val="13"/>
  </w:num>
  <w:num w:numId="23">
    <w:abstractNumId w:val="11"/>
  </w:num>
  <w:num w:numId="24">
    <w:abstractNumId w:val="0"/>
  </w:num>
  <w:num w:numId="25">
    <w:abstractNumId w:val="5"/>
  </w:num>
  <w:num w:numId="26">
    <w:abstractNumId w:val="23"/>
  </w:num>
  <w:num w:numId="27">
    <w:abstractNumId w:val="20"/>
  </w:num>
  <w:num w:numId="28">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58"/>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EB1"/>
    <w:rsid w:val="0000051E"/>
    <w:rsid w:val="000013E1"/>
    <w:rsid w:val="000017F8"/>
    <w:rsid w:val="00001923"/>
    <w:rsid w:val="00001F95"/>
    <w:rsid w:val="000024E7"/>
    <w:rsid w:val="00002A27"/>
    <w:rsid w:val="00002D86"/>
    <w:rsid w:val="00003A8C"/>
    <w:rsid w:val="00004D34"/>
    <w:rsid w:val="00005000"/>
    <w:rsid w:val="000050A1"/>
    <w:rsid w:val="00005292"/>
    <w:rsid w:val="00005AB5"/>
    <w:rsid w:val="00005BC9"/>
    <w:rsid w:val="0000699E"/>
    <w:rsid w:val="00006F9A"/>
    <w:rsid w:val="0000723F"/>
    <w:rsid w:val="00007294"/>
    <w:rsid w:val="000072E9"/>
    <w:rsid w:val="000102C1"/>
    <w:rsid w:val="000104DF"/>
    <w:rsid w:val="00010C0E"/>
    <w:rsid w:val="0001106A"/>
    <w:rsid w:val="00011446"/>
    <w:rsid w:val="000116A8"/>
    <w:rsid w:val="000117B4"/>
    <w:rsid w:val="000127F2"/>
    <w:rsid w:val="0001293E"/>
    <w:rsid w:val="00012B71"/>
    <w:rsid w:val="00013551"/>
    <w:rsid w:val="00013CB9"/>
    <w:rsid w:val="0001447E"/>
    <w:rsid w:val="00014EA8"/>
    <w:rsid w:val="000155B4"/>
    <w:rsid w:val="00016D0B"/>
    <w:rsid w:val="00016D71"/>
    <w:rsid w:val="00016EB3"/>
    <w:rsid w:val="0001769F"/>
    <w:rsid w:val="000206DD"/>
    <w:rsid w:val="00020A6D"/>
    <w:rsid w:val="00020CDC"/>
    <w:rsid w:val="00020D19"/>
    <w:rsid w:val="00020DE8"/>
    <w:rsid w:val="00021410"/>
    <w:rsid w:val="000214AE"/>
    <w:rsid w:val="00021D2F"/>
    <w:rsid w:val="000227FA"/>
    <w:rsid w:val="000244BA"/>
    <w:rsid w:val="000247F8"/>
    <w:rsid w:val="00024E4F"/>
    <w:rsid w:val="00024F02"/>
    <w:rsid w:val="0002502D"/>
    <w:rsid w:val="000257D4"/>
    <w:rsid w:val="00025A21"/>
    <w:rsid w:val="00026A2B"/>
    <w:rsid w:val="0003024A"/>
    <w:rsid w:val="00030915"/>
    <w:rsid w:val="00030981"/>
    <w:rsid w:val="00030C60"/>
    <w:rsid w:val="00031A4E"/>
    <w:rsid w:val="00031B44"/>
    <w:rsid w:val="00031C3F"/>
    <w:rsid w:val="00031D22"/>
    <w:rsid w:val="000327A2"/>
    <w:rsid w:val="00032FD0"/>
    <w:rsid w:val="00033972"/>
    <w:rsid w:val="00033F52"/>
    <w:rsid w:val="00034157"/>
    <w:rsid w:val="000343A9"/>
    <w:rsid w:val="00035091"/>
    <w:rsid w:val="0003537F"/>
    <w:rsid w:val="00035E7A"/>
    <w:rsid w:val="00035E98"/>
    <w:rsid w:val="0003695F"/>
    <w:rsid w:val="00036AAF"/>
    <w:rsid w:val="000373C8"/>
    <w:rsid w:val="000375BA"/>
    <w:rsid w:val="000377B9"/>
    <w:rsid w:val="000377C3"/>
    <w:rsid w:val="00037BFD"/>
    <w:rsid w:val="000407E0"/>
    <w:rsid w:val="000408D3"/>
    <w:rsid w:val="000424F9"/>
    <w:rsid w:val="00042D20"/>
    <w:rsid w:val="00043D41"/>
    <w:rsid w:val="00044C6F"/>
    <w:rsid w:val="000456B2"/>
    <w:rsid w:val="00045B9D"/>
    <w:rsid w:val="00045BC3"/>
    <w:rsid w:val="00045F02"/>
    <w:rsid w:val="00046889"/>
    <w:rsid w:val="00047050"/>
    <w:rsid w:val="000470D1"/>
    <w:rsid w:val="00047A07"/>
    <w:rsid w:val="00047A3E"/>
    <w:rsid w:val="00047C47"/>
    <w:rsid w:val="00051E04"/>
    <w:rsid w:val="00051EAC"/>
    <w:rsid w:val="00051ED8"/>
    <w:rsid w:val="000534B2"/>
    <w:rsid w:val="00054B12"/>
    <w:rsid w:val="000551F8"/>
    <w:rsid w:val="000554C8"/>
    <w:rsid w:val="00055654"/>
    <w:rsid w:val="000556E3"/>
    <w:rsid w:val="00056A50"/>
    <w:rsid w:val="0005709F"/>
    <w:rsid w:val="00060084"/>
    <w:rsid w:val="00060412"/>
    <w:rsid w:val="00060BA4"/>
    <w:rsid w:val="00061337"/>
    <w:rsid w:val="000614FE"/>
    <w:rsid w:val="0006163F"/>
    <w:rsid w:val="00061785"/>
    <w:rsid w:val="000622BC"/>
    <w:rsid w:val="00062854"/>
    <w:rsid w:val="000630B9"/>
    <w:rsid w:val="00063A39"/>
    <w:rsid w:val="00063D44"/>
    <w:rsid w:val="00063D91"/>
    <w:rsid w:val="00065AD6"/>
    <w:rsid w:val="0006672C"/>
    <w:rsid w:val="00066D20"/>
    <w:rsid w:val="00066DE3"/>
    <w:rsid w:val="000679F8"/>
    <w:rsid w:val="00067C3A"/>
    <w:rsid w:val="00070EA9"/>
    <w:rsid w:val="00071693"/>
    <w:rsid w:val="00072138"/>
    <w:rsid w:val="000728BD"/>
    <w:rsid w:val="00072A55"/>
    <w:rsid w:val="00072C60"/>
    <w:rsid w:val="000730E3"/>
    <w:rsid w:val="00073A5C"/>
    <w:rsid w:val="00074904"/>
    <w:rsid w:val="00074CB3"/>
    <w:rsid w:val="0007500F"/>
    <w:rsid w:val="00076086"/>
    <w:rsid w:val="000775D7"/>
    <w:rsid w:val="00077CBA"/>
    <w:rsid w:val="00080340"/>
    <w:rsid w:val="00080C3A"/>
    <w:rsid w:val="00081014"/>
    <w:rsid w:val="000811DD"/>
    <w:rsid w:val="000825E1"/>
    <w:rsid w:val="00083824"/>
    <w:rsid w:val="00083DEA"/>
    <w:rsid w:val="00084121"/>
    <w:rsid w:val="000853FB"/>
    <w:rsid w:val="00085AE8"/>
    <w:rsid w:val="00085B0F"/>
    <w:rsid w:val="00086862"/>
    <w:rsid w:val="00086D0F"/>
    <w:rsid w:val="00086DEA"/>
    <w:rsid w:val="00086DFB"/>
    <w:rsid w:val="00086E24"/>
    <w:rsid w:val="0009030F"/>
    <w:rsid w:val="00090D2B"/>
    <w:rsid w:val="00090E17"/>
    <w:rsid w:val="00091188"/>
    <w:rsid w:val="0009122E"/>
    <w:rsid w:val="000917AA"/>
    <w:rsid w:val="00091804"/>
    <w:rsid w:val="00091931"/>
    <w:rsid w:val="00091B07"/>
    <w:rsid w:val="000933E1"/>
    <w:rsid w:val="00093C1D"/>
    <w:rsid w:val="00094C79"/>
    <w:rsid w:val="0009523C"/>
    <w:rsid w:val="00095288"/>
    <w:rsid w:val="000955E3"/>
    <w:rsid w:val="00095D9E"/>
    <w:rsid w:val="00097462"/>
    <w:rsid w:val="00097CED"/>
    <w:rsid w:val="000A0BCC"/>
    <w:rsid w:val="000A0EF5"/>
    <w:rsid w:val="000A0F70"/>
    <w:rsid w:val="000A23D7"/>
    <w:rsid w:val="000A2DDA"/>
    <w:rsid w:val="000A342E"/>
    <w:rsid w:val="000A37F9"/>
    <w:rsid w:val="000A39B6"/>
    <w:rsid w:val="000A440C"/>
    <w:rsid w:val="000A490D"/>
    <w:rsid w:val="000A49BA"/>
    <w:rsid w:val="000A4C08"/>
    <w:rsid w:val="000A54F3"/>
    <w:rsid w:val="000A5603"/>
    <w:rsid w:val="000A5C2F"/>
    <w:rsid w:val="000A6607"/>
    <w:rsid w:val="000A6BC1"/>
    <w:rsid w:val="000A6F66"/>
    <w:rsid w:val="000A70C5"/>
    <w:rsid w:val="000A7FDD"/>
    <w:rsid w:val="000B04E4"/>
    <w:rsid w:val="000B0570"/>
    <w:rsid w:val="000B0944"/>
    <w:rsid w:val="000B0B52"/>
    <w:rsid w:val="000B0C6F"/>
    <w:rsid w:val="000B18EE"/>
    <w:rsid w:val="000B2208"/>
    <w:rsid w:val="000B2C15"/>
    <w:rsid w:val="000B34E5"/>
    <w:rsid w:val="000B5DA7"/>
    <w:rsid w:val="000B6B7E"/>
    <w:rsid w:val="000B6C61"/>
    <w:rsid w:val="000B6CD7"/>
    <w:rsid w:val="000B6EF9"/>
    <w:rsid w:val="000B7B01"/>
    <w:rsid w:val="000C0121"/>
    <w:rsid w:val="000C090B"/>
    <w:rsid w:val="000C0FD7"/>
    <w:rsid w:val="000C12DB"/>
    <w:rsid w:val="000C212D"/>
    <w:rsid w:val="000C253A"/>
    <w:rsid w:val="000C2B6F"/>
    <w:rsid w:val="000C3773"/>
    <w:rsid w:val="000C3FD5"/>
    <w:rsid w:val="000C46DC"/>
    <w:rsid w:val="000C55B9"/>
    <w:rsid w:val="000C61AB"/>
    <w:rsid w:val="000C7AC7"/>
    <w:rsid w:val="000D1359"/>
    <w:rsid w:val="000D189B"/>
    <w:rsid w:val="000D1CA0"/>
    <w:rsid w:val="000D25C3"/>
    <w:rsid w:val="000D2CE3"/>
    <w:rsid w:val="000D2F64"/>
    <w:rsid w:val="000D33C5"/>
    <w:rsid w:val="000D3C7D"/>
    <w:rsid w:val="000D3CD5"/>
    <w:rsid w:val="000D408B"/>
    <w:rsid w:val="000D45D9"/>
    <w:rsid w:val="000D53FC"/>
    <w:rsid w:val="000D5C07"/>
    <w:rsid w:val="000D5D87"/>
    <w:rsid w:val="000D79A9"/>
    <w:rsid w:val="000E05E0"/>
    <w:rsid w:val="000E117D"/>
    <w:rsid w:val="000E1CD9"/>
    <w:rsid w:val="000E1E44"/>
    <w:rsid w:val="000E2479"/>
    <w:rsid w:val="000E2B67"/>
    <w:rsid w:val="000E3438"/>
    <w:rsid w:val="000E3A44"/>
    <w:rsid w:val="000E3AFB"/>
    <w:rsid w:val="000E52A3"/>
    <w:rsid w:val="000E5EEB"/>
    <w:rsid w:val="000E6DA6"/>
    <w:rsid w:val="000E7861"/>
    <w:rsid w:val="000F03F1"/>
    <w:rsid w:val="000F0CA4"/>
    <w:rsid w:val="000F1519"/>
    <w:rsid w:val="000F1AA0"/>
    <w:rsid w:val="000F1BFE"/>
    <w:rsid w:val="000F1D92"/>
    <w:rsid w:val="000F216A"/>
    <w:rsid w:val="000F23C3"/>
    <w:rsid w:val="000F40CA"/>
    <w:rsid w:val="000F487A"/>
    <w:rsid w:val="000F4C9E"/>
    <w:rsid w:val="000F5019"/>
    <w:rsid w:val="000F51B8"/>
    <w:rsid w:val="000F6215"/>
    <w:rsid w:val="000F62A1"/>
    <w:rsid w:val="000F76E6"/>
    <w:rsid w:val="000F7783"/>
    <w:rsid w:val="000F78C6"/>
    <w:rsid w:val="001002BB"/>
    <w:rsid w:val="00100F68"/>
    <w:rsid w:val="00101FC6"/>
    <w:rsid w:val="00102269"/>
    <w:rsid w:val="001025EB"/>
    <w:rsid w:val="001037C8"/>
    <w:rsid w:val="00103926"/>
    <w:rsid w:val="00103ADA"/>
    <w:rsid w:val="00103C1E"/>
    <w:rsid w:val="00105580"/>
    <w:rsid w:val="001058B9"/>
    <w:rsid w:val="0010664F"/>
    <w:rsid w:val="00106A52"/>
    <w:rsid w:val="00107F1B"/>
    <w:rsid w:val="0011071B"/>
    <w:rsid w:val="001109C2"/>
    <w:rsid w:val="00110E3D"/>
    <w:rsid w:val="0011123F"/>
    <w:rsid w:val="00111CB6"/>
    <w:rsid w:val="00112478"/>
    <w:rsid w:val="00113CE3"/>
    <w:rsid w:val="00113F1C"/>
    <w:rsid w:val="001144F3"/>
    <w:rsid w:val="00114757"/>
    <w:rsid w:val="00114BDE"/>
    <w:rsid w:val="00115718"/>
    <w:rsid w:val="00115F24"/>
    <w:rsid w:val="00116239"/>
    <w:rsid w:val="0011650B"/>
    <w:rsid w:val="00116F77"/>
    <w:rsid w:val="001171C5"/>
    <w:rsid w:val="0011748F"/>
    <w:rsid w:val="001215DD"/>
    <w:rsid w:val="001216FC"/>
    <w:rsid w:val="00121CBE"/>
    <w:rsid w:val="00121D35"/>
    <w:rsid w:val="00122173"/>
    <w:rsid w:val="001231AA"/>
    <w:rsid w:val="001233E1"/>
    <w:rsid w:val="00123A99"/>
    <w:rsid w:val="00123F87"/>
    <w:rsid w:val="001244C2"/>
    <w:rsid w:val="0012458F"/>
    <w:rsid w:val="00124BC6"/>
    <w:rsid w:val="00125263"/>
    <w:rsid w:val="0012570D"/>
    <w:rsid w:val="00125727"/>
    <w:rsid w:val="0012585C"/>
    <w:rsid w:val="00125B52"/>
    <w:rsid w:val="00125D37"/>
    <w:rsid w:val="0012696A"/>
    <w:rsid w:val="0012717F"/>
    <w:rsid w:val="00130115"/>
    <w:rsid w:val="00131236"/>
    <w:rsid w:val="001315B7"/>
    <w:rsid w:val="00131DE2"/>
    <w:rsid w:val="00131F62"/>
    <w:rsid w:val="001332E1"/>
    <w:rsid w:val="001334C0"/>
    <w:rsid w:val="00134714"/>
    <w:rsid w:val="001347B1"/>
    <w:rsid w:val="00134D2C"/>
    <w:rsid w:val="001354A0"/>
    <w:rsid w:val="00136438"/>
    <w:rsid w:val="001374BF"/>
    <w:rsid w:val="00137959"/>
    <w:rsid w:val="00137D05"/>
    <w:rsid w:val="00137D2C"/>
    <w:rsid w:val="001401EF"/>
    <w:rsid w:val="00140307"/>
    <w:rsid w:val="00140956"/>
    <w:rsid w:val="00140AF9"/>
    <w:rsid w:val="00141442"/>
    <w:rsid w:val="001420AD"/>
    <w:rsid w:val="00143271"/>
    <w:rsid w:val="00143884"/>
    <w:rsid w:val="001444E6"/>
    <w:rsid w:val="0014471E"/>
    <w:rsid w:val="001458A4"/>
    <w:rsid w:val="00145A8A"/>
    <w:rsid w:val="00146214"/>
    <w:rsid w:val="0014631E"/>
    <w:rsid w:val="001464A6"/>
    <w:rsid w:val="001464CD"/>
    <w:rsid w:val="00146CC1"/>
    <w:rsid w:val="00146E18"/>
    <w:rsid w:val="001471B0"/>
    <w:rsid w:val="00147863"/>
    <w:rsid w:val="0015070C"/>
    <w:rsid w:val="00151D64"/>
    <w:rsid w:val="0015256F"/>
    <w:rsid w:val="001528B7"/>
    <w:rsid w:val="00153D04"/>
    <w:rsid w:val="00153F1C"/>
    <w:rsid w:val="00153FA2"/>
    <w:rsid w:val="00154629"/>
    <w:rsid w:val="0015566A"/>
    <w:rsid w:val="0015576C"/>
    <w:rsid w:val="00155F1D"/>
    <w:rsid w:val="0015672B"/>
    <w:rsid w:val="00156A96"/>
    <w:rsid w:val="001570F4"/>
    <w:rsid w:val="00157890"/>
    <w:rsid w:val="00157B90"/>
    <w:rsid w:val="00157E89"/>
    <w:rsid w:val="00161361"/>
    <w:rsid w:val="00161D7F"/>
    <w:rsid w:val="00162273"/>
    <w:rsid w:val="0016302C"/>
    <w:rsid w:val="00163482"/>
    <w:rsid w:val="0016371F"/>
    <w:rsid w:val="001638E3"/>
    <w:rsid w:val="0016456E"/>
    <w:rsid w:val="001648BA"/>
    <w:rsid w:val="00164C00"/>
    <w:rsid w:val="001653AD"/>
    <w:rsid w:val="00165BA8"/>
    <w:rsid w:val="00166973"/>
    <w:rsid w:val="0016732A"/>
    <w:rsid w:val="00167414"/>
    <w:rsid w:val="00167656"/>
    <w:rsid w:val="00167A1D"/>
    <w:rsid w:val="00170139"/>
    <w:rsid w:val="0017018D"/>
    <w:rsid w:val="0017025C"/>
    <w:rsid w:val="0017076D"/>
    <w:rsid w:val="00170CC7"/>
    <w:rsid w:val="00170DE0"/>
    <w:rsid w:val="0017137E"/>
    <w:rsid w:val="0017155D"/>
    <w:rsid w:val="00172DE8"/>
    <w:rsid w:val="00172F9D"/>
    <w:rsid w:val="00173399"/>
    <w:rsid w:val="00173853"/>
    <w:rsid w:val="00173FC7"/>
    <w:rsid w:val="001743B7"/>
    <w:rsid w:val="00175226"/>
    <w:rsid w:val="00175E4B"/>
    <w:rsid w:val="00175E76"/>
    <w:rsid w:val="0017603B"/>
    <w:rsid w:val="001762CC"/>
    <w:rsid w:val="00176DB2"/>
    <w:rsid w:val="001778D0"/>
    <w:rsid w:val="001805C3"/>
    <w:rsid w:val="0018061C"/>
    <w:rsid w:val="001814A3"/>
    <w:rsid w:val="001814B9"/>
    <w:rsid w:val="00181634"/>
    <w:rsid w:val="00181E36"/>
    <w:rsid w:val="001820F4"/>
    <w:rsid w:val="001822F8"/>
    <w:rsid w:val="001824BC"/>
    <w:rsid w:val="00182BF6"/>
    <w:rsid w:val="00182CB5"/>
    <w:rsid w:val="00182D5F"/>
    <w:rsid w:val="0018422E"/>
    <w:rsid w:val="001843B2"/>
    <w:rsid w:val="00184409"/>
    <w:rsid w:val="001848CF"/>
    <w:rsid w:val="00184F53"/>
    <w:rsid w:val="001853BA"/>
    <w:rsid w:val="00185735"/>
    <w:rsid w:val="0018709D"/>
    <w:rsid w:val="00187ADE"/>
    <w:rsid w:val="00187C08"/>
    <w:rsid w:val="00187CEB"/>
    <w:rsid w:val="001920EC"/>
    <w:rsid w:val="00192AF9"/>
    <w:rsid w:val="001930B2"/>
    <w:rsid w:val="001938DD"/>
    <w:rsid w:val="0019392C"/>
    <w:rsid w:val="001946C2"/>
    <w:rsid w:val="00194A45"/>
    <w:rsid w:val="00194BFA"/>
    <w:rsid w:val="00194C9E"/>
    <w:rsid w:val="001958A7"/>
    <w:rsid w:val="00195FBB"/>
    <w:rsid w:val="00196BCD"/>
    <w:rsid w:val="00196F7A"/>
    <w:rsid w:val="00197C5F"/>
    <w:rsid w:val="001A08A7"/>
    <w:rsid w:val="001A1B10"/>
    <w:rsid w:val="001A2FC2"/>
    <w:rsid w:val="001A391C"/>
    <w:rsid w:val="001A448B"/>
    <w:rsid w:val="001A4D1F"/>
    <w:rsid w:val="001A4D79"/>
    <w:rsid w:val="001A4ECA"/>
    <w:rsid w:val="001A509C"/>
    <w:rsid w:val="001A59DC"/>
    <w:rsid w:val="001A5C11"/>
    <w:rsid w:val="001A6CA0"/>
    <w:rsid w:val="001A6E81"/>
    <w:rsid w:val="001A7119"/>
    <w:rsid w:val="001A7333"/>
    <w:rsid w:val="001A7434"/>
    <w:rsid w:val="001A7C25"/>
    <w:rsid w:val="001A7D42"/>
    <w:rsid w:val="001B02A2"/>
    <w:rsid w:val="001B02EE"/>
    <w:rsid w:val="001B07CB"/>
    <w:rsid w:val="001B0CEF"/>
    <w:rsid w:val="001B24D3"/>
    <w:rsid w:val="001B3764"/>
    <w:rsid w:val="001B3D59"/>
    <w:rsid w:val="001B566A"/>
    <w:rsid w:val="001B6349"/>
    <w:rsid w:val="001C0C1F"/>
    <w:rsid w:val="001C0C44"/>
    <w:rsid w:val="001C0CB4"/>
    <w:rsid w:val="001C17BB"/>
    <w:rsid w:val="001C1BC9"/>
    <w:rsid w:val="001C1C3F"/>
    <w:rsid w:val="001C2550"/>
    <w:rsid w:val="001C37FD"/>
    <w:rsid w:val="001C4C74"/>
    <w:rsid w:val="001C4E1D"/>
    <w:rsid w:val="001C4F9A"/>
    <w:rsid w:val="001C66D6"/>
    <w:rsid w:val="001C7521"/>
    <w:rsid w:val="001C7AE9"/>
    <w:rsid w:val="001D06E0"/>
    <w:rsid w:val="001D0A57"/>
    <w:rsid w:val="001D1280"/>
    <w:rsid w:val="001D2398"/>
    <w:rsid w:val="001D28B3"/>
    <w:rsid w:val="001D2AFD"/>
    <w:rsid w:val="001D2EE8"/>
    <w:rsid w:val="001D304D"/>
    <w:rsid w:val="001D33A7"/>
    <w:rsid w:val="001D37DF"/>
    <w:rsid w:val="001D4114"/>
    <w:rsid w:val="001D4EC6"/>
    <w:rsid w:val="001D5116"/>
    <w:rsid w:val="001D59F6"/>
    <w:rsid w:val="001D5AB2"/>
    <w:rsid w:val="001D5C4B"/>
    <w:rsid w:val="001D5EF2"/>
    <w:rsid w:val="001D5FF6"/>
    <w:rsid w:val="001D62BA"/>
    <w:rsid w:val="001D6538"/>
    <w:rsid w:val="001D6715"/>
    <w:rsid w:val="001D696E"/>
    <w:rsid w:val="001D6B95"/>
    <w:rsid w:val="001D6C88"/>
    <w:rsid w:val="001D6CB7"/>
    <w:rsid w:val="001D70A5"/>
    <w:rsid w:val="001D72D1"/>
    <w:rsid w:val="001E07AD"/>
    <w:rsid w:val="001E0D8F"/>
    <w:rsid w:val="001E12F7"/>
    <w:rsid w:val="001E1CD3"/>
    <w:rsid w:val="001E1E47"/>
    <w:rsid w:val="001E27A8"/>
    <w:rsid w:val="001E2E04"/>
    <w:rsid w:val="001E2FD8"/>
    <w:rsid w:val="001E30D8"/>
    <w:rsid w:val="001E319C"/>
    <w:rsid w:val="001E3A41"/>
    <w:rsid w:val="001E3AA0"/>
    <w:rsid w:val="001E45AE"/>
    <w:rsid w:val="001E5E28"/>
    <w:rsid w:val="001E6228"/>
    <w:rsid w:val="001E6A91"/>
    <w:rsid w:val="001E7BC9"/>
    <w:rsid w:val="001F0113"/>
    <w:rsid w:val="001F084C"/>
    <w:rsid w:val="001F0BB6"/>
    <w:rsid w:val="001F0E0A"/>
    <w:rsid w:val="001F1F88"/>
    <w:rsid w:val="001F2234"/>
    <w:rsid w:val="001F264D"/>
    <w:rsid w:val="001F300E"/>
    <w:rsid w:val="001F3359"/>
    <w:rsid w:val="001F3562"/>
    <w:rsid w:val="001F3734"/>
    <w:rsid w:val="001F42F4"/>
    <w:rsid w:val="001F4773"/>
    <w:rsid w:val="001F5507"/>
    <w:rsid w:val="001F5835"/>
    <w:rsid w:val="001F5B08"/>
    <w:rsid w:val="001F62D7"/>
    <w:rsid w:val="001F631D"/>
    <w:rsid w:val="001F6BBD"/>
    <w:rsid w:val="001F7E40"/>
    <w:rsid w:val="00200058"/>
    <w:rsid w:val="00200186"/>
    <w:rsid w:val="002013BF"/>
    <w:rsid w:val="002022A5"/>
    <w:rsid w:val="0020234B"/>
    <w:rsid w:val="00202614"/>
    <w:rsid w:val="002027B0"/>
    <w:rsid w:val="002037B5"/>
    <w:rsid w:val="00203CD4"/>
    <w:rsid w:val="00203DCF"/>
    <w:rsid w:val="00203E82"/>
    <w:rsid w:val="00203EBF"/>
    <w:rsid w:val="00203ED2"/>
    <w:rsid w:val="00204216"/>
    <w:rsid w:val="0020519A"/>
    <w:rsid w:val="00205776"/>
    <w:rsid w:val="002058F3"/>
    <w:rsid w:val="002061B4"/>
    <w:rsid w:val="0020639D"/>
    <w:rsid w:val="002065F5"/>
    <w:rsid w:val="00207DD3"/>
    <w:rsid w:val="00210BA4"/>
    <w:rsid w:val="00211A2B"/>
    <w:rsid w:val="00212335"/>
    <w:rsid w:val="0021334E"/>
    <w:rsid w:val="0021350A"/>
    <w:rsid w:val="00214228"/>
    <w:rsid w:val="00214245"/>
    <w:rsid w:val="002142CB"/>
    <w:rsid w:val="002142F9"/>
    <w:rsid w:val="0021483F"/>
    <w:rsid w:val="0021597A"/>
    <w:rsid w:val="002162E6"/>
    <w:rsid w:val="002165C4"/>
    <w:rsid w:val="00216FC8"/>
    <w:rsid w:val="002173DF"/>
    <w:rsid w:val="002178F8"/>
    <w:rsid w:val="00220DD2"/>
    <w:rsid w:val="00221953"/>
    <w:rsid w:val="002219E8"/>
    <w:rsid w:val="00221B00"/>
    <w:rsid w:val="00221B6B"/>
    <w:rsid w:val="00221CB7"/>
    <w:rsid w:val="002221DE"/>
    <w:rsid w:val="002244B8"/>
    <w:rsid w:val="0022452A"/>
    <w:rsid w:val="00224792"/>
    <w:rsid w:val="002248E5"/>
    <w:rsid w:val="00224B3B"/>
    <w:rsid w:val="00224C24"/>
    <w:rsid w:val="002260F5"/>
    <w:rsid w:val="002265B6"/>
    <w:rsid w:val="00226B2A"/>
    <w:rsid w:val="0022707A"/>
    <w:rsid w:val="002275DE"/>
    <w:rsid w:val="00227B7A"/>
    <w:rsid w:val="00227B89"/>
    <w:rsid w:val="00227CCB"/>
    <w:rsid w:val="00227D2A"/>
    <w:rsid w:val="00227F0B"/>
    <w:rsid w:val="00230C90"/>
    <w:rsid w:val="00230ED7"/>
    <w:rsid w:val="00231974"/>
    <w:rsid w:val="00231A1B"/>
    <w:rsid w:val="00232495"/>
    <w:rsid w:val="00232814"/>
    <w:rsid w:val="00232B78"/>
    <w:rsid w:val="00232C6D"/>
    <w:rsid w:val="00232CF6"/>
    <w:rsid w:val="00232DC5"/>
    <w:rsid w:val="00232E35"/>
    <w:rsid w:val="00233295"/>
    <w:rsid w:val="00233E35"/>
    <w:rsid w:val="00235778"/>
    <w:rsid w:val="002359DE"/>
    <w:rsid w:val="00235A0A"/>
    <w:rsid w:val="00235BD7"/>
    <w:rsid w:val="00236C54"/>
    <w:rsid w:val="00236CF3"/>
    <w:rsid w:val="002371A1"/>
    <w:rsid w:val="002373DE"/>
    <w:rsid w:val="00237A9A"/>
    <w:rsid w:val="00240036"/>
    <w:rsid w:val="0024041A"/>
    <w:rsid w:val="00240995"/>
    <w:rsid w:val="00240AA4"/>
    <w:rsid w:val="00240EC7"/>
    <w:rsid w:val="00241322"/>
    <w:rsid w:val="00242591"/>
    <w:rsid w:val="00242AD0"/>
    <w:rsid w:val="00242E03"/>
    <w:rsid w:val="0024422A"/>
    <w:rsid w:val="00244480"/>
    <w:rsid w:val="00244A7F"/>
    <w:rsid w:val="00244F14"/>
    <w:rsid w:val="00245585"/>
    <w:rsid w:val="002455D2"/>
    <w:rsid w:val="0024578F"/>
    <w:rsid w:val="00246A1D"/>
    <w:rsid w:val="0024735C"/>
    <w:rsid w:val="00247492"/>
    <w:rsid w:val="00250984"/>
    <w:rsid w:val="00250DA0"/>
    <w:rsid w:val="002511FC"/>
    <w:rsid w:val="00251722"/>
    <w:rsid w:val="00251B19"/>
    <w:rsid w:val="00252233"/>
    <w:rsid w:val="002527B6"/>
    <w:rsid w:val="00252EAE"/>
    <w:rsid w:val="002534DD"/>
    <w:rsid w:val="00253518"/>
    <w:rsid w:val="00253AB4"/>
    <w:rsid w:val="00254C5A"/>
    <w:rsid w:val="00255281"/>
    <w:rsid w:val="00256221"/>
    <w:rsid w:val="002565E4"/>
    <w:rsid w:val="0025671A"/>
    <w:rsid w:val="002569E1"/>
    <w:rsid w:val="00257247"/>
    <w:rsid w:val="002578A6"/>
    <w:rsid w:val="00261512"/>
    <w:rsid w:val="00262A23"/>
    <w:rsid w:val="00263093"/>
    <w:rsid w:val="00263129"/>
    <w:rsid w:val="00263790"/>
    <w:rsid w:val="00263CAD"/>
    <w:rsid w:val="00264787"/>
    <w:rsid w:val="00264A60"/>
    <w:rsid w:val="00264F20"/>
    <w:rsid w:val="00264F65"/>
    <w:rsid w:val="00265030"/>
    <w:rsid w:val="002655F1"/>
    <w:rsid w:val="002656AD"/>
    <w:rsid w:val="00265709"/>
    <w:rsid w:val="002657BB"/>
    <w:rsid w:val="0026602A"/>
    <w:rsid w:val="00266B4D"/>
    <w:rsid w:val="002670AA"/>
    <w:rsid w:val="00267AB4"/>
    <w:rsid w:val="00270D2B"/>
    <w:rsid w:val="00270D6A"/>
    <w:rsid w:val="00271320"/>
    <w:rsid w:val="00271BAC"/>
    <w:rsid w:val="00271DA8"/>
    <w:rsid w:val="00272179"/>
    <w:rsid w:val="00272211"/>
    <w:rsid w:val="0027223A"/>
    <w:rsid w:val="0027226C"/>
    <w:rsid w:val="00272D39"/>
    <w:rsid w:val="00273E3E"/>
    <w:rsid w:val="00274124"/>
    <w:rsid w:val="00274782"/>
    <w:rsid w:val="002759AE"/>
    <w:rsid w:val="00275D5C"/>
    <w:rsid w:val="00276504"/>
    <w:rsid w:val="002765EC"/>
    <w:rsid w:val="00276A03"/>
    <w:rsid w:val="00276AB5"/>
    <w:rsid w:val="00277474"/>
    <w:rsid w:val="002777B0"/>
    <w:rsid w:val="00277A60"/>
    <w:rsid w:val="00277CB9"/>
    <w:rsid w:val="00277E05"/>
    <w:rsid w:val="00280989"/>
    <w:rsid w:val="00280AB6"/>
    <w:rsid w:val="00281EA7"/>
    <w:rsid w:val="00282076"/>
    <w:rsid w:val="00282730"/>
    <w:rsid w:val="002840DF"/>
    <w:rsid w:val="00284284"/>
    <w:rsid w:val="00285542"/>
    <w:rsid w:val="0028663E"/>
    <w:rsid w:val="00286789"/>
    <w:rsid w:val="00287182"/>
    <w:rsid w:val="002876E4"/>
    <w:rsid w:val="002879DA"/>
    <w:rsid w:val="00290234"/>
    <w:rsid w:val="002907B2"/>
    <w:rsid w:val="00291381"/>
    <w:rsid w:val="00291905"/>
    <w:rsid w:val="00292270"/>
    <w:rsid w:val="00292421"/>
    <w:rsid w:val="0029380E"/>
    <w:rsid w:val="002939EB"/>
    <w:rsid w:val="00293B28"/>
    <w:rsid w:val="00293F80"/>
    <w:rsid w:val="00294299"/>
    <w:rsid w:val="00294324"/>
    <w:rsid w:val="002945D8"/>
    <w:rsid w:val="00294613"/>
    <w:rsid w:val="002956E2"/>
    <w:rsid w:val="002969C9"/>
    <w:rsid w:val="00297548"/>
    <w:rsid w:val="002977BF"/>
    <w:rsid w:val="002A00CE"/>
    <w:rsid w:val="002A09E1"/>
    <w:rsid w:val="002A1199"/>
    <w:rsid w:val="002A175C"/>
    <w:rsid w:val="002A1D79"/>
    <w:rsid w:val="002A2529"/>
    <w:rsid w:val="002A2EBD"/>
    <w:rsid w:val="002A4422"/>
    <w:rsid w:val="002A57C5"/>
    <w:rsid w:val="002A6146"/>
    <w:rsid w:val="002A6499"/>
    <w:rsid w:val="002A69A3"/>
    <w:rsid w:val="002A6B79"/>
    <w:rsid w:val="002A6CE1"/>
    <w:rsid w:val="002A70AF"/>
    <w:rsid w:val="002A76C3"/>
    <w:rsid w:val="002A7737"/>
    <w:rsid w:val="002B032A"/>
    <w:rsid w:val="002B1301"/>
    <w:rsid w:val="002B15D2"/>
    <w:rsid w:val="002B22A2"/>
    <w:rsid w:val="002B2391"/>
    <w:rsid w:val="002B26E6"/>
    <w:rsid w:val="002B2A05"/>
    <w:rsid w:val="002B3071"/>
    <w:rsid w:val="002B3DD9"/>
    <w:rsid w:val="002B47CD"/>
    <w:rsid w:val="002B4AA4"/>
    <w:rsid w:val="002B4AEA"/>
    <w:rsid w:val="002B4C2A"/>
    <w:rsid w:val="002B5907"/>
    <w:rsid w:val="002B60CF"/>
    <w:rsid w:val="002B675E"/>
    <w:rsid w:val="002B6C83"/>
    <w:rsid w:val="002B7A0A"/>
    <w:rsid w:val="002C0224"/>
    <w:rsid w:val="002C116A"/>
    <w:rsid w:val="002C1DB6"/>
    <w:rsid w:val="002C22BD"/>
    <w:rsid w:val="002C2666"/>
    <w:rsid w:val="002C2867"/>
    <w:rsid w:val="002C2B2C"/>
    <w:rsid w:val="002C3158"/>
    <w:rsid w:val="002C3963"/>
    <w:rsid w:val="002C4A5C"/>
    <w:rsid w:val="002C4B6D"/>
    <w:rsid w:val="002C5116"/>
    <w:rsid w:val="002C5773"/>
    <w:rsid w:val="002C6A83"/>
    <w:rsid w:val="002C6C76"/>
    <w:rsid w:val="002C6FA3"/>
    <w:rsid w:val="002C705E"/>
    <w:rsid w:val="002C7378"/>
    <w:rsid w:val="002C7481"/>
    <w:rsid w:val="002C7EF3"/>
    <w:rsid w:val="002D0674"/>
    <w:rsid w:val="002D068E"/>
    <w:rsid w:val="002D0B24"/>
    <w:rsid w:val="002D0F5D"/>
    <w:rsid w:val="002D1833"/>
    <w:rsid w:val="002D194E"/>
    <w:rsid w:val="002D1F0A"/>
    <w:rsid w:val="002D235E"/>
    <w:rsid w:val="002D27F6"/>
    <w:rsid w:val="002D374F"/>
    <w:rsid w:val="002D40BD"/>
    <w:rsid w:val="002D4B6A"/>
    <w:rsid w:val="002D5CF1"/>
    <w:rsid w:val="002D6135"/>
    <w:rsid w:val="002D7756"/>
    <w:rsid w:val="002D795D"/>
    <w:rsid w:val="002D79AB"/>
    <w:rsid w:val="002D7BDF"/>
    <w:rsid w:val="002D7C35"/>
    <w:rsid w:val="002E0DBF"/>
    <w:rsid w:val="002E18CF"/>
    <w:rsid w:val="002E1C8E"/>
    <w:rsid w:val="002E1C94"/>
    <w:rsid w:val="002E273C"/>
    <w:rsid w:val="002E2DF6"/>
    <w:rsid w:val="002E31F3"/>
    <w:rsid w:val="002E3254"/>
    <w:rsid w:val="002E3E09"/>
    <w:rsid w:val="002E5080"/>
    <w:rsid w:val="002E538A"/>
    <w:rsid w:val="002E5C18"/>
    <w:rsid w:val="002E6E12"/>
    <w:rsid w:val="002E6F63"/>
    <w:rsid w:val="002E74DE"/>
    <w:rsid w:val="002E756A"/>
    <w:rsid w:val="002E7632"/>
    <w:rsid w:val="002E785F"/>
    <w:rsid w:val="002E7CD3"/>
    <w:rsid w:val="002F08F2"/>
    <w:rsid w:val="002F0B95"/>
    <w:rsid w:val="002F0D76"/>
    <w:rsid w:val="002F0F46"/>
    <w:rsid w:val="002F1FBE"/>
    <w:rsid w:val="002F250B"/>
    <w:rsid w:val="002F28A9"/>
    <w:rsid w:val="002F28C7"/>
    <w:rsid w:val="002F2B86"/>
    <w:rsid w:val="002F357B"/>
    <w:rsid w:val="002F376E"/>
    <w:rsid w:val="002F3893"/>
    <w:rsid w:val="002F3EB7"/>
    <w:rsid w:val="002F3F84"/>
    <w:rsid w:val="002F42C8"/>
    <w:rsid w:val="002F42E0"/>
    <w:rsid w:val="002F5D9D"/>
    <w:rsid w:val="002F619C"/>
    <w:rsid w:val="002F6673"/>
    <w:rsid w:val="002F6A31"/>
    <w:rsid w:val="0030033E"/>
    <w:rsid w:val="00300AA8"/>
    <w:rsid w:val="00300CEC"/>
    <w:rsid w:val="00301A04"/>
    <w:rsid w:val="00302005"/>
    <w:rsid w:val="00303727"/>
    <w:rsid w:val="00305A54"/>
    <w:rsid w:val="00305D65"/>
    <w:rsid w:val="00305F4A"/>
    <w:rsid w:val="00306528"/>
    <w:rsid w:val="003076B9"/>
    <w:rsid w:val="00307C2F"/>
    <w:rsid w:val="003107D0"/>
    <w:rsid w:val="003107D9"/>
    <w:rsid w:val="003110CD"/>
    <w:rsid w:val="003112AF"/>
    <w:rsid w:val="00311AF1"/>
    <w:rsid w:val="00312553"/>
    <w:rsid w:val="00312DC9"/>
    <w:rsid w:val="00312DD7"/>
    <w:rsid w:val="00312F15"/>
    <w:rsid w:val="00312F7E"/>
    <w:rsid w:val="003136F3"/>
    <w:rsid w:val="00313725"/>
    <w:rsid w:val="003138D0"/>
    <w:rsid w:val="00313ADC"/>
    <w:rsid w:val="00314266"/>
    <w:rsid w:val="0031519E"/>
    <w:rsid w:val="003155D0"/>
    <w:rsid w:val="00315E79"/>
    <w:rsid w:val="00315EB3"/>
    <w:rsid w:val="003167F1"/>
    <w:rsid w:val="00316AF7"/>
    <w:rsid w:val="003203D5"/>
    <w:rsid w:val="003221FA"/>
    <w:rsid w:val="00322542"/>
    <w:rsid w:val="0032288D"/>
    <w:rsid w:val="003229A2"/>
    <w:rsid w:val="00323CB6"/>
    <w:rsid w:val="003241A3"/>
    <w:rsid w:val="003242C4"/>
    <w:rsid w:val="00324305"/>
    <w:rsid w:val="00325914"/>
    <w:rsid w:val="00325F67"/>
    <w:rsid w:val="003263A9"/>
    <w:rsid w:val="00326571"/>
    <w:rsid w:val="00326ABF"/>
    <w:rsid w:val="00326DE1"/>
    <w:rsid w:val="00327667"/>
    <w:rsid w:val="00327A2A"/>
    <w:rsid w:val="00330411"/>
    <w:rsid w:val="00330E9F"/>
    <w:rsid w:val="0033112B"/>
    <w:rsid w:val="0033185B"/>
    <w:rsid w:val="00331AA7"/>
    <w:rsid w:val="00331E8C"/>
    <w:rsid w:val="003325EB"/>
    <w:rsid w:val="00332622"/>
    <w:rsid w:val="0033277A"/>
    <w:rsid w:val="00334067"/>
    <w:rsid w:val="0033482D"/>
    <w:rsid w:val="00334A4D"/>
    <w:rsid w:val="00334C92"/>
    <w:rsid w:val="00335312"/>
    <w:rsid w:val="00335611"/>
    <w:rsid w:val="0033647C"/>
    <w:rsid w:val="00336A77"/>
    <w:rsid w:val="00337A6C"/>
    <w:rsid w:val="00337AEA"/>
    <w:rsid w:val="003401E6"/>
    <w:rsid w:val="00340EB1"/>
    <w:rsid w:val="00340EFF"/>
    <w:rsid w:val="003410C8"/>
    <w:rsid w:val="00341607"/>
    <w:rsid w:val="0034169D"/>
    <w:rsid w:val="00341C65"/>
    <w:rsid w:val="00341D2E"/>
    <w:rsid w:val="00342722"/>
    <w:rsid w:val="00342907"/>
    <w:rsid w:val="003437F2"/>
    <w:rsid w:val="00344C76"/>
    <w:rsid w:val="00344D9C"/>
    <w:rsid w:val="00345D5D"/>
    <w:rsid w:val="0034603A"/>
    <w:rsid w:val="003466E5"/>
    <w:rsid w:val="0034697C"/>
    <w:rsid w:val="003474B9"/>
    <w:rsid w:val="00347ACF"/>
    <w:rsid w:val="00347BAB"/>
    <w:rsid w:val="0035041F"/>
    <w:rsid w:val="00350A8F"/>
    <w:rsid w:val="00350E70"/>
    <w:rsid w:val="003517A1"/>
    <w:rsid w:val="003523B1"/>
    <w:rsid w:val="00352490"/>
    <w:rsid w:val="00353036"/>
    <w:rsid w:val="003535C5"/>
    <w:rsid w:val="00353D23"/>
    <w:rsid w:val="0035432F"/>
    <w:rsid w:val="00354BF5"/>
    <w:rsid w:val="00354E33"/>
    <w:rsid w:val="00354E6A"/>
    <w:rsid w:val="0035565B"/>
    <w:rsid w:val="0035567E"/>
    <w:rsid w:val="003556C0"/>
    <w:rsid w:val="00355908"/>
    <w:rsid w:val="00356530"/>
    <w:rsid w:val="00356539"/>
    <w:rsid w:val="00356546"/>
    <w:rsid w:val="0035677A"/>
    <w:rsid w:val="00357B43"/>
    <w:rsid w:val="00357F66"/>
    <w:rsid w:val="00357F7C"/>
    <w:rsid w:val="003613A9"/>
    <w:rsid w:val="00361F1B"/>
    <w:rsid w:val="00362E80"/>
    <w:rsid w:val="00363B67"/>
    <w:rsid w:val="003640D4"/>
    <w:rsid w:val="003647A6"/>
    <w:rsid w:val="0036501D"/>
    <w:rsid w:val="0036509B"/>
    <w:rsid w:val="003662BC"/>
    <w:rsid w:val="003664E3"/>
    <w:rsid w:val="0036738F"/>
    <w:rsid w:val="00367407"/>
    <w:rsid w:val="00367D43"/>
    <w:rsid w:val="00370367"/>
    <w:rsid w:val="00370FFB"/>
    <w:rsid w:val="00371182"/>
    <w:rsid w:val="003714A5"/>
    <w:rsid w:val="00372C4D"/>
    <w:rsid w:val="00373D75"/>
    <w:rsid w:val="0037409D"/>
    <w:rsid w:val="00374223"/>
    <w:rsid w:val="00375192"/>
    <w:rsid w:val="003752CB"/>
    <w:rsid w:val="0037537A"/>
    <w:rsid w:val="00375DE2"/>
    <w:rsid w:val="003761C0"/>
    <w:rsid w:val="00376472"/>
    <w:rsid w:val="0037779E"/>
    <w:rsid w:val="0038125C"/>
    <w:rsid w:val="003813F2"/>
    <w:rsid w:val="00381469"/>
    <w:rsid w:val="0038180D"/>
    <w:rsid w:val="00381D0A"/>
    <w:rsid w:val="00382464"/>
    <w:rsid w:val="00382C45"/>
    <w:rsid w:val="00382D31"/>
    <w:rsid w:val="00383B30"/>
    <w:rsid w:val="003846B6"/>
    <w:rsid w:val="003855F3"/>
    <w:rsid w:val="003869D3"/>
    <w:rsid w:val="003902F5"/>
    <w:rsid w:val="003909DC"/>
    <w:rsid w:val="00390B33"/>
    <w:rsid w:val="00390CD7"/>
    <w:rsid w:val="003916E7"/>
    <w:rsid w:val="00391AC5"/>
    <w:rsid w:val="00392D94"/>
    <w:rsid w:val="003942D3"/>
    <w:rsid w:val="003956E4"/>
    <w:rsid w:val="003964F5"/>
    <w:rsid w:val="00396599"/>
    <w:rsid w:val="0039675B"/>
    <w:rsid w:val="0039680B"/>
    <w:rsid w:val="003974CA"/>
    <w:rsid w:val="00397639"/>
    <w:rsid w:val="00397F8D"/>
    <w:rsid w:val="003A02FB"/>
    <w:rsid w:val="003A130A"/>
    <w:rsid w:val="003A1CA1"/>
    <w:rsid w:val="003A30B2"/>
    <w:rsid w:val="003A3C55"/>
    <w:rsid w:val="003A3E74"/>
    <w:rsid w:val="003A409B"/>
    <w:rsid w:val="003A5BA8"/>
    <w:rsid w:val="003A69BB"/>
    <w:rsid w:val="003A78E9"/>
    <w:rsid w:val="003A7F44"/>
    <w:rsid w:val="003B12DB"/>
    <w:rsid w:val="003B1592"/>
    <w:rsid w:val="003B15DD"/>
    <w:rsid w:val="003B213A"/>
    <w:rsid w:val="003B22C5"/>
    <w:rsid w:val="003B2354"/>
    <w:rsid w:val="003B4084"/>
    <w:rsid w:val="003B40E0"/>
    <w:rsid w:val="003B41A6"/>
    <w:rsid w:val="003B4DA6"/>
    <w:rsid w:val="003B65A0"/>
    <w:rsid w:val="003B6915"/>
    <w:rsid w:val="003B69E5"/>
    <w:rsid w:val="003B6DBB"/>
    <w:rsid w:val="003B7287"/>
    <w:rsid w:val="003B7472"/>
    <w:rsid w:val="003B7699"/>
    <w:rsid w:val="003C0CCB"/>
    <w:rsid w:val="003C1539"/>
    <w:rsid w:val="003C2178"/>
    <w:rsid w:val="003C2E40"/>
    <w:rsid w:val="003C30AD"/>
    <w:rsid w:val="003C3559"/>
    <w:rsid w:val="003C3828"/>
    <w:rsid w:val="003C4104"/>
    <w:rsid w:val="003C477E"/>
    <w:rsid w:val="003C56BF"/>
    <w:rsid w:val="003C5B36"/>
    <w:rsid w:val="003C6FE7"/>
    <w:rsid w:val="003C753B"/>
    <w:rsid w:val="003C776A"/>
    <w:rsid w:val="003C78B4"/>
    <w:rsid w:val="003C7D23"/>
    <w:rsid w:val="003D0085"/>
    <w:rsid w:val="003D012A"/>
    <w:rsid w:val="003D17B2"/>
    <w:rsid w:val="003D18A0"/>
    <w:rsid w:val="003D1C2B"/>
    <w:rsid w:val="003D3913"/>
    <w:rsid w:val="003D3A86"/>
    <w:rsid w:val="003D3BA4"/>
    <w:rsid w:val="003D4620"/>
    <w:rsid w:val="003D4C77"/>
    <w:rsid w:val="003D4D6B"/>
    <w:rsid w:val="003D4E6A"/>
    <w:rsid w:val="003D5180"/>
    <w:rsid w:val="003D572B"/>
    <w:rsid w:val="003D612F"/>
    <w:rsid w:val="003D6A69"/>
    <w:rsid w:val="003D6FE9"/>
    <w:rsid w:val="003D7071"/>
    <w:rsid w:val="003D755D"/>
    <w:rsid w:val="003D777B"/>
    <w:rsid w:val="003D7C9B"/>
    <w:rsid w:val="003D7F7F"/>
    <w:rsid w:val="003E0760"/>
    <w:rsid w:val="003E0ABD"/>
    <w:rsid w:val="003E0C95"/>
    <w:rsid w:val="003E14D4"/>
    <w:rsid w:val="003E19A7"/>
    <w:rsid w:val="003E1AA7"/>
    <w:rsid w:val="003E1AE7"/>
    <w:rsid w:val="003E278D"/>
    <w:rsid w:val="003E27AB"/>
    <w:rsid w:val="003E3555"/>
    <w:rsid w:val="003E3CE7"/>
    <w:rsid w:val="003E3E5A"/>
    <w:rsid w:val="003E3FCA"/>
    <w:rsid w:val="003E481D"/>
    <w:rsid w:val="003E4A34"/>
    <w:rsid w:val="003E4ED3"/>
    <w:rsid w:val="003E5918"/>
    <w:rsid w:val="003E6D8B"/>
    <w:rsid w:val="003F0A75"/>
    <w:rsid w:val="003F1D58"/>
    <w:rsid w:val="003F2174"/>
    <w:rsid w:val="003F23CF"/>
    <w:rsid w:val="003F2418"/>
    <w:rsid w:val="003F3CE8"/>
    <w:rsid w:val="003F401E"/>
    <w:rsid w:val="003F4B31"/>
    <w:rsid w:val="003F4BC9"/>
    <w:rsid w:val="003F4C26"/>
    <w:rsid w:val="003F53D1"/>
    <w:rsid w:val="003F5810"/>
    <w:rsid w:val="003F602F"/>
    <w:rsid w:val="003F62FC"/>
    <w:rsid w:val="003F6387"/>
    <w:rsid w:val="003F6526"/>
    <w:rsid w:val="003F6FB4"/>
    <w:rsid w:val="00400489"/>
    <w:rsid w:val="004007D3"/>
    <w:rsid w:val="00400ABC"/>
    <w:rsid w:val="004015F6"/>
    <w:rsid w:val="004018E9"/>
    <w:rsid w:val="00403055"/>
    <w:rsid w:val="0040360D"/>
    <w:rsid w:val="00403649"/>
    <w:rsid w:val="00403DFB"/>
    <w:rsid w:val="00403F62"/>
    <w:rsid w:val="00403F97"/>
    <w:rsid w:val="00405074"/>
    <w:rsid w:val="00405707"/>
    <w:rsid w:val="00405806"/>
    <w:rsid w:val="00405EFB"/>
    <w:rsid w:val="004061FA"/>
    <w:rsid w:val="004062BD"/>
    <w:rsid w:val="004067C4"/>
    <w:rsid w:val="00406CB3"/>
    <w:rsid w:val="00406DC3"/>
    <w:rsid w:val="00406FAC"/>
    <w:rsid w:val="004074C7"/>
    <w:rsid w:val="00410C0F"/>
    <w:rsid w:val="004113A1"/>
    <w:rsid w:val="004117FF"/>
    <w:rsid w:val="00411A94"/>
    <w:rsid w:val="00411E3D"/>
    <w:rsid w:val="0041214D"/>
    <w:rsid w:val="004127C1"/>
    <w:rsid w:val="00413657"/>
    <w:rsid w:val="00413E1E"/>
    <w:rsid w:val="0041429D"/>
    <w:rsid w:val="004148CD"/>
    <w:rsid w:val="0041646B"/>
    <w:rsid w:val="004176AB"/>
    <w:rsid w:val="00420257"/>
    <w:rsid w:val="004209DC"/>
    <w:rsid w:val="0042146E"/>
    <w:rsid w:val="004217EC"/>
    <w:rsid w:val="00422478"/>
    <w:rsid w:val="0042360D"/>
    <w:rsid w:val="004254CC"/>
    <w:rsid w:val="00425816"/>
    <w:rsid w:val="00425998"/>
    <w:rsid w:val="00426CFE"/>
    <w:rsid w:val="00427969"/>
    <w:rsid w:val="00427CE7"/>
    <w:rsid w:val="004302E3"/>
    <w:rsid w:val="00431B40"/>
    <w:rsid w:val="004323D0"/>
    <w:rsid w:val="0043274C"/>
    <w:rsid w:val="0043275D"/>
    <w:rsid w:val="00432F89"/>
    <w:rsid w:val="00433AF1"/>
    <w:rsid w:val="004344A3"/>
    <w:rsid w:val="0043544D"/>
    <w:rsid w:val="00435E80"/>
    <w:rsid w:val="004362EA"/>
    <w:rsid w:val="00436C91"/>
    <w:rsid w:val="00437561"/>
    <w:rsid w:val="00437E0E"/>
    <w:rsid w:val="00440A7B"/>
    <w:rsid w:val="004417C8"/>
    <w:rsid w:val="00441DF4"/>
    <w:rsid w:val="0044215C"/>
    <w:rsid w:val="0044273A"/>
    <w:rsid w:val="00443507"/>
    <w:rsid w:val="00443554"/>
    <w:rsid w:val="004436E6"/>
    <w:rsid w:val="00443B13"/>
    <w:rsid w:val="00443F3E"/>
    <w:rsid w:val="00444ACF"/>
    <w:rsid w:val="00444C03"/>
    <w:rsid w:val="004461AC"/>
    <w:rsid w:val="004478F8"/>
    <w:rsid w:val="00447CC1"/>
    <w:rsid w:val="0045137F"/>
    <w:rsid w:val="004514F3"/>
    <w:rsid w:val="00451CC3"/>
    <w:rsid w:val="00452512"/>
    <w:rsid w:val="00452A11"/>
    <w:rsid w:val="004561E5"/>
    <w:rsid w:val="004564D9"/>
    <w:rsid w:val="00456C81"/>
    <w:rsid w:val="00456CC7"/>
    <w:rsid w:val="00456D79"/>
    <w:rsid w:val="00457980"/>
    <w:rsid w:val="00460030"/>
    <w:rsid w:val="00460319"/>
    <w:rsid w:val="004610DC"/>
    <w:rsid w:val="004619BE"/>
    <w:rsid w:val="00461C1F"/>
    <w:rsid w:val="00461C83"/>
    <w:rsid w:val="004621E1"/>
    <w:rsid w:val="004637D7"/>
    <w:rsid w:val="00463D61"/>
    <w:rsid w:val="00463F3B"/>
    <w:rsid w:val="00464075"/>
    <w:rsid w:val="00465061"/>
    <w:rsid w:val="0046677E"/>
    <w:rsid w:val="00466DFE"/>
    <w:rsid w:val="004671A0"/>
    <w:rsid w:val="00467B88"/>
    <w:rsid w:val="00470578"/>
    <w:rsid w:val="0047078F"/>
    <w:rsid w:val="00470AA7"/>
    <w:rsid w:val="0047144C"/>
    <w:rsid w:val="00471D35"/>
    <w:rsid w:val="00471FBD"/>
    <w:rsid w:val="0047247C"/>
    <w:rsid w:val="00472F55"/>
    <w:rsid w:val="00473061"/>
    <w:rsid w:val="00473925"/>
    <w:rsid w:val="00473AD2"/>
    <w:rsid w:val="00474976"/>
    <w:rsid w:val="00474CC3"/>
    <w:rsid w:val="004756C2"/>
    <w:rsid w:val="00475A27"/>
    <w:rsid w:val="00476235"/>
    <w:rsid w:val="004764F3"/>
    <w:rsid w:val="00476525"/>
    <w:rsid w:val="00476DC9"/>
    <w:rsid w:val="00476E9E"/>
    <w:rsid w:val="00480377"/>
    <w:rsid w:val="0048038C"/>
    <w:rsid w:val="0048072E"/>
    <w:rsid w:val="00481C03"/>
    <w:rsid w:val="00481C09"/>
    <w:rsid w:val="00481C64"/>
    <w:rsid w:val="00481C7A"/>
    <w:rsid w:val="004822A5"/>
    <w:rsid w:val="00482315"/>
    <w:rsid w:val="00482D17"/>
    <w:rsid w:val="00482D41"/>
    <w:rsid w:val="004833E9"/>
    <w:rsid w:val="00484999"/>
    <w:rsid w:val="00485044"/>
    <w:rsid w:val="00485C40"/>
    <w:rsid w:val="004866B0"/>
    <w:rsid w:val="00486982"/>
    <w:rsid w:val="004902FC"/>
    <w:rsid w:val="004912B4"/>
    <w:rsid w:val="0049146C"/>
    <w:rsid w:val="00491607"/>
    <w:rsid w:val="00491D91"/>
    <w:rsid w:val="00491E74"/>
    <w:rsid w:val="004929C5"/>
    <w:rsid w:val="00492F4D"/>
    <w:rsid w:val="0049394E"/>
    <w:rsid w:val="00493C71"/>
    <w:rsid w:val="00493D82"/>
    <w:rsid w:val="0049469E"/>
    <w:rsid w:val="00495DC9"/>
    <w:rsid w:val="00496C46"/>
    <w:rsid w:val="00497015"/>
    <w:rsid w:val="0049786B"/>
    <w:rsid w:val="00497B00"/>
    <w:rsid w:val="00497EB5"/>
    <w:rsid w:val="00497F9E"/>
    <w:rsid w:val="004A099F"/>
    <w:rsid w:val="004A177F"/>
    <w:rsid w:val="004A2477"/>
    <w:rsid w:val="004A2FFC"/>
    <w:rsid w:val="004A3755"/>
    <w:rsid w:val="004A377C"/>
    <w:rsid w:val="004A3BCF"/>
    <w:rsid w:val="004A482E"/>
    <w:rsid w:val="004A53C9"/>
    <w:rsid w:val="004A5429"/>
    <w:rsid w:val="004A628D"/>
    <w:rsid w:val="004A62C6"/>
    <w:rsid w:val="004A6545"/>
    <w:rsid w:val="004A68D8"/>
    <w:rsid w:val="004A6D8A"/>
    <w:rsid w:val="004A6E4E"/>
    <w:rsid w:val="004A7DDF"/>
    <w:rsid w:val="004A7F2B"/>
    <w:rsid w:val="004B018C"/>
    <w:rsid w:val="004B07D8"/>
    <w:rsid w:val="004B0D1E"/>
    <w:rsid w:val="004B10B3"/>
    <w:rsid w:val="004B25CF"/>
    <w:rsid w:val="004B327E"/>
    <w:rsid w:val="004B3895"/>
    <w:rsid w:val="004B57D2"/>
    <w:rsid w:val="004B587E"/>
    <w:rsid w:val="004B5EDE"/>
    <w:rsid w:val="004B6561"/>
    <w:rsid w:val="004B6BAB"/>
    <w:rsid w:val="004B7B11"/>
    <w:rsid w:val="004B7DCB"/>
    <w:rsid w:val="004C04FE"/>
    <w:rsid w:val="004C0719"/>
    <w:rsid w:val="004C0D5D"/>
    <w:rsid w:val="004C1077"/>
    <w:rsid w:val="004C107B"/>
    <w:rsid w:val="004C144D"/>
    <w:rsid w:val="004C1CC3"/>
    <w:rsid w:val="004C239A"/>
    <w:rsid w:val="004C24D5"/>
    <w:rsid w:val="004C2EDA"/>
    <w:rsid w:val="004C3086"/>
    <w:rsid w:val="004C44D5"/>
    <w:rsid w:val="004C47B8"/>
    <w:rsid w:val="004C4CD8"/>
    <w:rsid w:val="004C56FA"/>
    <w:rsid w:val="004C58A0"/>
    <w:rsid w:val="004C6E43"/>
    <w:rsid w:val="004C7703"/>
    <w:rsid w:val="004D04BF"/>
    <w:rsid w:val="004D0D40"/>
    <w:rsid w:val="004D13A7"/>
    <w:rsid w:val="004D163D"/>
    <w:rsid w:val="004D1AFA"/>
    <w:rsid w:val="004D2555"/>
    <w:rsid w:val="004D26F1"/>
    <w:rsid w:val="004D2D2F"/>
    <w:rsid w:val="004D3727"/>
    <w:rsid w:val="004D3757"/>
    <w:rsid w:val="004D3930"/>
    <w:rsid w:val="004D3A1B"/>
    <w:rsid w:val="004D3A48"/>
    <w:rsid w:val="004D3BCA"/>
    <w:rsid w:val="004D3CDA"/>
    <w:rsid w:val="004D3F13"/>
    <w:rsid w:val="004D4C68"/>
    <w:rsid w:val="004D55F6"/>
    <w:rsid w:val="004D6009"/>
    <w:rsid w:val="004D619B"/>
    <w:rsid w:val="004D6DB9"/>
    <w:rsid w:val="004D75BF"/>
    <w:rsid w:val="004D7A42"/>
    <w:rsid w:val="004E024A"/>
    <w:rsid w:val="004E043F"/>
    <w:rsid w:val="004E1A82"/>
    <w:rsid w:val="004E20F4"/>
    <w:rsid w:val="004E2180"/>
    <w:rsid w:val="004E3118"/>
    <w:rsid w:val="004E3469"/>
    <w:rsid w:val="004E36BB"/>
    <w:rsid w:val="004E3AAF"/>
    <w:rsid w:val="004E3BFD"/>
    <w:rsid w:val="004E4CC4"/>
    <w:rsid w:val="004E4E5B"/>
    <w:rsid w:val="004E5760"/>
    <w:rsid w:val="004E6678"/>
    <w:rsid w:val="004E6FE5"/>
    <w:rsid w:val="004E7B9B"/>
    <w:rsid w:val="004F001A"/>
    <w:rsid w:val="004F0A3A"/>
    <w:rsid w:val="004F20E7"/>
    <w:rsid w:val="004F27C0"/>
    <w:rsid w:val="004F2AD6"/>
    <w:rsid w:val="004F2F6F"/>
    <w:rsid w:val="004F3B31"/>
    <w:rsid w:val="004F3E13"/>
    <w:rsid w:val="004F5369"/>
    <w:rsid w:val="004F5991"/>
    <w:rsid w:val="004F73D5"/>
    <w:rsid w:val="004F7C05"/>
    <w:rsid w:val="004F7F8C"/>
    <w:rsid w:val="0050064E"/>
    <w:rsid w:val="00500832"/>
    <w:rsid w:val="00500CB8"/>
    <w:rsid w:val="0050164B"/>
    <w:rsid w:val="00501EF7"/>
    <w:rsid w:val="00501FE6"/>
    <w:rsid w:val="00502456"/>
    <w:rsid w:val="00502F47"/>
    <w:rsid w:val="005035B0"/>
    <w:rsid w:val="0050385F"/>
    <w:rsid w:val="0050434E"/>
    <w:rsid w:val="00504C63"/>
    <w:rsid w:val="00505A80"/>
    <w:rsid w:val="00506462"/>
    <w:rsid w:val="005068E5"/>
    <w:rsid w:val="0050701B"/>
    <w:rsid w:val="005072D2"/>
    <w:rsid w:val="005101F0"/>
    <w:rsid w:val="005105A6"/>
    <w:rsid w:val="00510606"/>
    <w:rsid w:val="00510B6B"/>
    <w:rsid w:val="0051187F"/>
    <w:rsid w:val="005118F0"/>
    <w:rsid w:val="005121C1"/>
    <w:rsid w:val="00512535"/>
    <w:rsid w:val="0051254C"/>
    <w:rsid w:val="00513444"/>
    <w:rsid w:val="00513C92"/>
    <w:rsid w:val="00514097"/>
    <w:rsid w:val="00515D53"/>
    <w:rsid w:val="00515D69"/>
    <w:rsid w:val="00515F44"/>
    <w:rsid w:val="00515FE9"/>
    <w:rsid w:val="005173D1"/>
    <w:rsid w:val="00520561"/>
    <w:rsid w:val="00520D09"/>
    <w:rsid w:val="00520DB9"/>
    <w:rsid w:val="00521AF3"/>
    <w:rsid w:val="00522840"/>
    <w:rsid w:val="0052482A"/>
    <w:rsid w:val="005249B5"/>
    <w:rsid w:val="005249EF"/>
    <w:rsid w:val="00525521"/>
    <w:rsid w:val="00525B06"/>
    <w:rsid w:val="00525B5B"/>
    <w:rsid w:val="00526F58"/>
    <w:rsid w:val="00530302"/>
    <w:rsid w:val="005305F6"/>
    <w:rsid w:val="0053063A"/>
    <w:rsid w:val="00530A24"/>
    <w:rsid w:val="005318F0"/>
    <w:rsid w:val="00531A27"/>
    <w:rsid w:val="00532022"/>
    <w:rsid w:val="005321A7"/>
    <w:rsid w:val="00532B50"/>
    <w:rsid w:val="00533937"/>
    <w:rsid w:val="005339F5"/>
    <w:rsid w:val="00533E0A"/>
    <w:rsid w:val="00533F17"/>
    <w:rsid w:val="00534AA4"/>
    <w:rsid w:val="00535554"/>
    <w:rsid w:val="005355AA"/>
    <w:rsid w:val="00535AAF"/>
    <w:rsid w:val="00535F48"/>
    <w:rsid w:val="005377CD"/>
    <w:rsid w:val="0053783F"/>
    <w:rsid w:val="005379DB"/>
    <w:rsid w:val="00537DAA"/>
    <w:rsid w:val="0054050F"/>
    <w:rsid w:val="00541219"/>
    <w:rsid w:val="00541C82"/>
    <w:rsid w:val="00541E8E"/>
    <w:rsid w:val="005423BA"/>
    <w:rsid w:val="00542800"/>
    <w:rsid w:val="00542EF8"/>
    <w:rsid w:val="00542FB4"/>
    <w:rsid w:val="005439B4"/>
    <w:rsid w:val="00544F43"/>
    <w:rsid w:val="00545990"/>
    <w:rsid w:val="00546753"/>
    <w:rsid w:val="00546F02"/>
    <w:rsid w:val="005472C9"/>
    <w:rsid w:val="005473D2"/>
    <w:rsid w:val="005478EA"/>
    <w:rsid w:val="00547973"/>
    <w:rsid w:val="00547E63"/>
    <w:rsid w:val="00550602"/>
    <w:rsid w:val="00550780"/>
    <w:rsid w:val="00550A89"/>
    <w:rsid w:val="005513B9"/>
    <w:rsid w:val="00551696"/>
    <w:rsid w:val="00551BBF"/>
    <w:rsid w:val="005527A6"/>
    <w:rsid w:val="00552A99"/>
    <w:rsid w:val="005536E3"/>
    <w:rsid w:val="00554ADE"/>
    <w:rsid w:val="00555A4A"/>
    <w:rsid w:val="00555BE8"/>
    <w:rsid w:val="00555F92"/>
    <w:rsid w:val="0055651C"/>
    <w:rsid w:val="005568BE"/>
    <w:rsid w:val="00556D28"/>
    <w:rsid w:val="00556E98"/>
    <w:rsid w:val="0055746A"/>
    <w:rsid w:val="005576B7"/>
    <w:rsid w:val="00557976"/>
    <w:rsid w:val="00557D3E"/>
    <w:rsid w:val="005608F0"/>
    <w:rsid w:val="00560C8E"/>
    <w:rsid w:val="00560F51"/>
    <w:rsid w:val="005617D4"/>
    <w:rsid w:val="00561E20"/>
    <w:rsid w:val="00562F49"/>
    <w:rsid w:val="00563838"/>
    <w:rsid w:val="00564074"/>
    <w:rsid w:val="00564577"/>
    <w:rsid w:val="005662FB"/>
    <w:rsid w:val="00566317"/>
    <w:rsid w:val="005664AE"/>
    <w:rsid w:val="00566D9D"/>
    <w:rsid w:val="00567052"/>
    <w:rsid w:val="005678EE"/>
    <w:rsid w:val="005700EA"/>
    <w:rsid w:val="0057018A"/>
    <w:rsid w:val="005705CD"/>
    <w:rsid w:val="00570605"/>
    <w:rsid w:val="0057079E"/>
    <w:rsid w:val="00571D19"/>
    <w:rsid w:val="00571DFA"/>
    <w:rsid w:val="00571E4E"/>
    <w:rsid w:val="00572245"/>
    <w:rsid w:val="00572514"/>
    <w:rsid w:val="0057318A"/>
    <w:rsid w:val="005731D3"/>
    <w:rsid w:val="00573E41"/>
    <w:rsid w:val="00574989"/>
    <w:rsid w:val="00575A58"/>
    <w:rsid w:val="00576013"/>
    <w:rsid w:val="005765ED"/>
    <w:rsid w:val="00577594"/>
    <w:rsid w:val="005807ED"/>
    <w:rsid w:val="00580C24"/>
    <w:rsid w:val="00580F34"/>
    <w:rsid w:val="00581411"/>
    <w:rsid w:val="00582465"/>
    <w:rsid w:val="00582645"/>
    <w:rsid w:val="005827FE"/>
    <w:rsid w:val="00582B4C"/>
    <w:rsid w:val="00582B83"/>
    <w:rsid w:val="00582C10"/>
    <w:rsid w:val="00582DF5"/>
    <w:rsid w:val="00583CC2"/>
    <w:rsid w:val="00585304"/>
    <w:rsid w:val="005858A3"/>
    <w:rsid w:val="00585C19"/>
    <w:rsid w:val="00585C24"/>
    <w:rsid w:val="00585F12"/>
    <w:rsid w:val="005862F5"/>
    <w:rsid w:val="00587C88"/>
    <w:rsid w:val="00587F91"/>
    <w:rsid w:val="005904AF"/>
    <w:rsid w:val="00591236"/>
    <w:rsid w:val="00591575"/>
    <w:rsid w:val="00591C2A"/>
    <w:rsid w:val="005926AD"/>
    <w:rsid w:val="00592E7F"/>
    <w:rsid w:val="0059357C"/>
    <w:rsid w:val="00593B89"/>
    <w:rsid w:val="00593D99"/>
    <w:rsid w:val="005944F5"/>
    <w:rsid w:val="0059450A"/>
    <w:rsid w:val="00594547"/>
    <w:rsid w:val="00594728"/>
    <w:rsid w:val="005953E3"/>
    <w:rsid w:val="0059556A"/>
    <w:rsid w:val="005956CE"/>
    <w:rsid w:val="00595D39"/>
    <w:rsid w:val="005968DF"/>
    <w:rsid w:val="0059734A"/>
    <w:rsid w:val="0059783D"/>
    <w:rsid w:val="00597BB6"/>
    <w:rsid w:val="005A0132"/>
    <w:rsid w:val="005A032F"/>
    <w:rsid w:val="005A1365"/>
    <w:rsid w:val="005A1A06"/>
    <w:rsid w:val="005A2334"/>
    <w:rsid w:val="005A2BA4"/>
    <w:rsid w:val="005A361D"/>
    <w:rsid w:val="005A4794"/>
    <w:rsid w:val="005A4C7D"/>
    <w:rsid w:val="005A55AA"/>
    <w:rsid w:val="005A5753"/>
    <w:rsid w:val="005A6183"/>
    <w:rsid w:val="005A6B0C"/>
    <w:rsid w:val="005A7405"/>
    <w:rsid w:val="005A7436"/>
    <w:rsid w:val="005A7B16"/>
    <w:rsid w:val="005A7B66"/>
    <w:rsid w:val="005A7DA0"/>
    <w:rsid w:val="005B0D76"/>
    <w:rsid w:val="005B14DB"/>
    <w:rsid w:val="005B1CC8"/>
    <w:rsid w:val="005B1ED9"/>
    <w:rsid w:val="005B2059"/>
    <w:rsid w:val="005B2457"/>
    <w:rsid w:val="005B4722"/>
    <w:rsid w:val="005B5628"/>
    <w:rsid w:val="005B5E42"/>
    <w:rsid w:val="005B648C"/>
    <w:rsid w:val="005B6B9A"/>
    <w:rsid w:val="005B6DC9"/>
    <w:rsid w:val="005B72EB"/>
    <w:rsid w:val="005B76D7"/>
    <w:rsid w:val="005B7D57"/>
    <w:rsid w:val="005C0DE0"/>
    <w:rsid w:val="005C0EA1"/>
    <w:rsid w:val="005C116D"/>
    <w:rsid w:val="005C1299"/>
    <w:rsid w:val="005C1B2E"/>
    <w:rsid w:val="005C2960"/>
    <w:rsid w:val="005C30F4"/>
    <w:rsid w:val="005C32C8"/>
    <w:rsid w:val="005C3C4C"/>
    <w:rsid w:val="005C3ED7"/>
    <w:rsid w:val="005C4CD2"/>
    <w:rsid w:val="005C5CD5"/>
    <w:rsid w:val="005C5EF8"/>
    <w:rsid w:val="005C651D"/>
    <w:rsid w:val="005C66DC"/>
    <w:rsid w:val="005C6AB6"/>
    <w:rsid w:val="005C7034"/>
    <w:rsid w:val="005C731C"/>
    <w:rsid w:val="005C75A1"/>
    <w:rsid w:val="005C7D4A"/>
    <w:rsid w:val="005D191A"/>
    <w:rsid w:val="005D235B"/>
    <w:rsid w:val="005D26BA"/>
    <w:rsid w:val="005D270F"/>
    <w:rsid w:val="005D3E3B"/>
    <w:rsid w:val="005D4356"/>
    <w:rsid w:val="005D4456"/>
    <w:rsid w:val="005D4498"/>
    <w:rsid w:val="005D4CB9"/>
    <w:rsid w:val="005D4F5E"/>
    <w:rsid w:val="005D6408"/>
    <w:rsid w:val="005D6553"/>
    <w:rsid w:val="005D6ADC"/>
    <w:rsid w:val="005D6B4F"/>
    <w:rsid w:val="005D709B"/>
    <w:rsid w:val="005D7532"/>
    <w:rsid w:val="005E02A4"/>
    <w:rsid w:val="005E04C5"/>
    <w:rsid w:val="005E05CF"/>
    <w:rsid w:val="005E15DA"/>
    <w:rsid w:val="005E2D3A"/>
    <w:rsid w:val="005E2FBA"/>
    <w:rsid w:val="005E3057"/>
    <w:rsid w:val="005E323C"/>
    <w:rsid w:val="005E3331"/>
    <w:rsid w:val="005E4874"/>
    <w:rsid w:val="005E497D"/>
    <w:rsid w:val="005E5235"/>
    <w:rsid w:val="005E65DB"/>
    <w:rsid w:val="005E65FB"/>
    <w:rsid w:val="005F0030"/>
    <w:rsid w:val="005F0211"/>
    <w:rsid w:val="005F051E"/>
    <w:rsid w:val="005F22D9"/>
    <w:rsid w:val="005F299C"/>
    <w:rsid w:val="005F2BD7"/>
    <w:rsid w:val="005F3F30"/>
    <w:rsid w:val="005F3F9D"/>
    <w:rsid w:val="005F3FB4"/>
    <w:rsid w:val="005F4149"/>
    <w:rsid w:val="005F4E07"/>
    <w:rsid w:val="005F5A19"/>
    <w:rsid w:val="005F6055"/>
    <w:rsid w:val="005F640A"/>
    <w:rsid w:val="005F6428"/>
    <w:rsid w:val="005F682C"/>
    <w:rsid w:val="005F68C0"/>
    <w:rsid w:val="005F7564"/>
    <w:rsid w:val="005F7891"/>
    <w:rsid w:val="005F7E57"/>
    <w:rsid w:val="006003FF"/>
    <w:rsid w:val="00601147"/>
    <w:rsid w:val="0060255F"/>
    <w:rsid w:val="006034D2"/>
    <w:rsid w:val="0060355A"/>
    <w:rsid w:val="006042C8"/>
    <w:rsid w:val="00604420"/>
    <w:rsid w:val="00604E3D"/>
    <w:rsid w:val="0060552E"/>
    <w:rsid w:val="00606220"/>
    <w:rsid w:val="0060674D"/>
    <w:rsid w:val="006101A5"/>
    <w:rsid w:val="006104E3"/>
    <w:rsid w:val="006104E9"/>
    <w:rsid w:val="00610A9A"/>
    <w:rsid w:val="00610D1A"/>
    <w:rsid w:val="00612ABA"/>
    <w:rsid w:val="00612BC5"/>
    <w:rsid w:val="00613E7B"/>
    <w:rsid w:val="00614841"/>
    <w:rsid w:val="00614D9C"/>
    <w:rsid w:val="006150F5"/>
    <w:rsid w:val="0061597E"/>
    <w:rsid w:val="00615BD3"/>
    <w:rsid w:val="00616175"/>
    <w:rsid w:val="00616A0E"/>
    <w:rsid w:val="00617406"/>
    <w:rsid w:val="0061763A"/>
    <w:rsid w:val="0061B5E1"/>
    <w:rsid w:val="00620A1D"/>
    <w:rsid w:val="00620AAA"/>
    <w:rsid w:val="00620B5F"/>
    <w:rsid w:val="00621904"/>
    <w:rsid w:val="00621F93"/>
    <w:rsid w:val="00622FCA"/>
    <w:rsid w:val="00623673"/>
    <w:rsid w:val="00623795"/>
    <w:rsid w:val="00623945"/>
    <w:rsid w:val="00623B09"/>
    <w:rsid w:val="00624A99"/>
    <w:rsid w:val="006257BD"/>
    <w:rsid w:val="00625EBA"/>
    <w:rsid w:val="00626218"/>
    <w:rsid w:val="00626CBC"/>
    <w:rsid w:val="00626E51"/>
    <w:rsid w:val="00626E62"/>
    <w:rsid w:val="0062718E"/>
    <w:rsid w:val="006301B4"/>
    <w:rsid w:val="006305F7"/>
    <w:rsid w:val="006317CD"/>
    <w:rsid w:val="00631A0A"/>
    <w:rsid w:val="00631C14"/>
    <w:rsid w:val="00631EB5"/>
    <w:rsid w:val="0063242A"/>
    <w:rsid w:val="00632A51"/>
    <w:rsid w:val="0063466E"/>
    <w:rsid w:val="00635C00"/>
    <w:rsid w:val="006361E2"/>
    <w:rsid w:val="00636856"/>
    <w:rsid w:val="00636C1F"/>
    <w:rsid w:val="00636C80"/>
    <w:rsid w:val="00637249"/>
    <w:rsid w:val="006372FF"/>
    <w:rsid w:val="006377C3"/>
    <w:rsid w:val="00637BE5"/>
    <w:rsid w:val="00637C94"/>
    <w:rsid w:val="006409DC"/>
    <w:rsid w:val="00640B09"/>
    <w:rsid w:val="00641391"/>
    <w:rsid w:val="006415C3"/>
    <w:rsid w:val="00642231"/>
    <w:rsid w:val="006423DE"/>
    <w:rsid w:val="00643089"/>
    <w:rsid w:val="00644BFB"/>
    <w:rsid w:val="00645FDD"/>
    <w:rsid w:val="00646EE3"/>
    <w:rsid w:val="00647902"/>
    <w:rsid w:val="00650A10"/>
    <w:rsid w:val="0065111F"/>
    <w:rsid w:val="0065112F"/>
    <w:rsid w:val="00653C2E"/>
    <w:rsid w:val="0065400A"/>
    <w:rsid w:val="0065404C"/>
    <w:rsid w:val="0065408F"/>
    <w:rsid w:val="00654155"/>
    <w:rsid w:val="006547BE"/>
    <w:rsid w:val="0065483F"/>
    <w:rsid w:val="00654A46"/>
    <w:rsid w:val="00655C1E"/>
    <w:rsid w:val="0065695F"/>
    <w:rsid w:val="00656FAE"/>
    <w:rsid w:val="006573A5"/>
    <w:rsid w:val="006575B9"/>
    <w:rsid w:val="006602C2"/>
    <w:rsid w:val="006602EF"/>
    <w:rsid w:val="006605AF"/>
    <w:rsid w:val="00661866"/>
    <w:rsid w:val="00661B6C"/>
    <w:rsid w:val="00661E05"/>
    <w:rsid w:val="006621FE"/>
    <w:rsid w:val="0066398F"/>
    <w:rsid w:val="00663EF6"/>
    <w:rsid w:val="00663F93"/>
    <w:rsid w:val="006641F1"/>
    <w:rsid w:val="00664BB3"/>
    <w:rsid w:val="00665841"/>
    <w:rsid w:val="00665DD4"/>
    <w:rsid w:val="0066745E"/>
    <w:rsid w:val="00667715"/>
    <w:rsid w:val="00667826"/>
    <w:rsid w:val="00667BCE"/>
    <w:rsid w:val="00670A91"/>
    <w:rsid w:val="00670ED2"/>
    <w:rsid w:val="00671311"/>
    <w:rsid w:val="006745FF"/>
    <w:rsid w:val="006747A6"/>
    <w:rsid w:val="00674F6D"/>
    <w:rsid w:val="00676213"/>
    <w:rsid w:val="0067699E"/>
    <w:rsid w:val="006804D9"/>
    <w:rsid w:val="006804EF"/>
    <w:rsid w:val="00681A61"/>
    <w:rsid w:val="00681BD0"/>
    <w:rsid w:val="00681FFF"/>
    <w:rsid w:val="00682696"/>
    <w:rsid w:val="006827FF"/>
    <w:rsid w:val="00682DA7"/>
    <w:rsid w:val="006839B6"/>
    <w:rsid w:val="00684053"/>
    <w:rsid w:val="00684585"/>
    <w:rsid w:val="0068474D"/>
    <w:rsid w:val="0068488D"/>
    <w:rsid w:val="00685435"/>
    <w:rsid w:val="0068580B"/>
    <w:rsid w:val="00686158"/>
    <w:rsid w:val="006868AC"/>
    <w:rsid w:val="00686C0D"/>
    <w:rsid w:val="00686E70"/>
    <w:rsid w:val="006871AD"/>
    <w:rsid w:val="00687E2B"/>
    <w:rsid w:val="00690923"/>
    <w:rsid w:val="00690B3E"/>
    <w:rsid w:val="00690FE3"/>
    <w:rsid w:val="00692F9C"/>
    <w:rsid w:val="006936E3"/>
    <w:rsid w:val="00694446"/>
    <w:rsid w:val="006944E4"/>
    <w:rsid w:val="00694A00"/>
    <w:rsid w:val="00694B1C"/>
    <w:rsid w:val="006957BF"/>
    <w:rsid w:val="00695FC6"/>
    <w:rsid w:val="00696A1D"/>
    <w:rsid w:val="00697523"/>
    <w:rsid w:val="006A18FE"/>
    <w:rsid w:val="006A1BF2"/>
    <w:rsid w:val="006A425B"/>
    <w:rsid w:val="006A471F"/>
    <w:rsid w:val="006A4E7C"/>
    <w:rsid w:val="006A666B"/>
    <w:rsid w:val="006A66E0"/>
    <w:rsid w:val="006A6C72"/>
    <w:rsid w:val="006A72EB"/>
    <w:rsid w:val="006B023E"/>
    <w:rsid w:val="006B0763"/>
    <w:rsid w:val="006B0EEE"/>
    <w:rsid w:val="006B212F"/>
    <w:rsid w:val="006B2536"/>
    <w:rsid w:val="006B2801"/>
    <w:rsid w:val="006B2DA1"/>
    <w:rsid w:val="006B2F71"/>
    <w:rsid w:val="006B3767"/>
    <w:rsid w:val="006B3A8E"/>
    <w:rsid w:val="006B3B2A"/>
    <w:rsid w:val="006B3CF8"/>
    <w:rsid w:val="006B4B9A"/>
    <w:rsid w:val="006B52F2"/>
    <w:rsid w:val="006B53B0"/>
    <w:rsid w:val="006B5674"/>
    <w:rsid w:val="006B5958"/>
    <w:rsid w:val="006B5ED7"/>
    <w:rsid w:val="006B630B"/>
    <w:rsid w:val="006B6640"/>
    <w:rsid w:val="006B70F0"/>
    <w:rsid w:val="006C0849"/>
    <w:rsid w:val="006C088D"/>
    <w:rsid w:val="006C0894"/>
    <w:rsid w:val="006C0E03"/>
    <w:rsid w:val="006C13F4"/>
    <w:rsid w:val="006C1517"/>
    <w:rsid w:val="006C1B96"/>
    <w:rsid w:val="006C2B91"/>
    <w:rsid w:val="006C3007"/>
    <w:rsid w:val="006C305A"/>
    <w:rsid w:val="006C5091"/>
    <w:rsid w:val="006C552B"/>
    <w:rsid w:val="006C565D"/>
    <w:rsid w:val="006C5927"/>
    <w:rsid w:val="006C5D9A"/>
    <w:rsid w:val="006C6BBB"/>
    <w:rsid w:val="006D041B"/>
    <w:rsid w:val="006D0545"/>
    <w:rsid w:val="006D0E9B"/>
    <w:rsid w:val="006D1A03"/>
    <w:rsid w:val="006D1DEE"/>
    <w:rsid w:val="006D21B3"/>
    <w:rsid w:val="006D3AEE"/>
    <w:rsid w:val="006D3C5D"/>
    <w:rsid w:val="006D3FD4"/>
    <w:rsid w:val="006D41DA"/>
    <w:rsid w:val="006D47C0"/>
    <w:rsid w:val="006D5566"/>
    <w:rsid w:val="006D580C"/>
    <w:rsid w:val="006D5824"/>
    <w:rsid w:val="006D5C87"/>
    <w:rsid w:val="006D5F6C"/>
    <w:rsid w:val="006D5FCF"/>
    <w:rsid w:val="006D6B49"/>
    <w:rsid w:val="006D6DD1"/>
    <w:rsid w:val="006D7DE6"/>
    <w:rsid w:val="006E0286"/>
    <w:rsid w:val="006E02A5"/>
    <w:rsid w:val="006E0549"/>
    <w:rsid w:val="006E107A"/>
    <w:rsid w:val="006E11E0"/>
    <w:rsid w:val="006E1405"/>
    <w:rsid w:val="006E1D6F"/>
    <w:rsid w:val="006E22B3"/>
    <w:rsid w:val="006E27CB"/>
    <w:rsid w:val="006E2EE7"/>
    <w:rsid w:val="006E37C7"/>
    <w:rsid w:val="006E407F"/>
    <w:rsid w:val="006E435C"/>
    <w:rsid w:val="006E46A8"/>
    <w:rsid w:val="006E62B6"/>
    <w:rsid w:val="006E6775"/>
    <w:rsid w:val="006E691F"/>
    <w:rsid w:val="006E6947"/>
    <w:rsid w:val="006E6BF2"/>
    <w:rsid w:val="006E6D91"/>
    <w:rsid w:val="006E6E7C"/>
    <w:rsid w:val="006E7019"/>
    <w:rsid w:val="006E72B8"/>
    <w:rsid w:val="006E7460"/>
    <w:rsid w:val="006E7842"/>
    <w:rsid w:val="006F0530"/>
    <w:rsid w:val="006F0B4D"/>
    <w:rsid w:val="006F10E2"/>
    <w:rsid w:val="006F18B4"/>
    <w:rsid w:val="006F1A68"/>
    <w:rsid w:val="006F1B6E"/>
    <w:rsid w:val="006F1BBE"/>
    <w:rsid w:val="006F2D11"/>
    <w:rsid w:val="006F3D62"/>
    <w:rsid w:val="006F43FF"/>
    <w:rsid w:val="006F4713"/>
    <w:rsid w:val="006F4A2B"/>
    <w:rsid w:val="006F53B9"/>
    <w:rsid w:val="006F5C22"/>
    <w:rsid w:val="006F642B"/>
    <w:rsid w:val="006F6681"/>
    <w:rsid w:val="006F6F44"/>
    <w:rsid w:val="006F70BB"/>
    <w:rsid w:val="006F751E"/>
    <w:rsid w:val="006F7B83"/>
    <w:rsid w:val="007009FC"/>
    <w:rsid w:val="00700F85"/>
    <w:rsid w:val="007011F8"/>
    <w:rsid w:val="0070132A"/>
    <w:rsid w:val="007013E7"/>
    <w:rsid w:val="00701433"/>
    <w:rsid w:val="00701F12"/>
    <w:rsid w:val="007021D4"/>
    <w:rsid w:val="007025C7"/>
    <w:rsid w:val="0070263B"/>
    <w:rsid w:val="00702785"/>
    <w:rsid w:val="007031F7"/>
    <w:rsid w:val="00703620"/>
    <w:rsid w:val="007036AE"/>
    <w:rsid w:val="00703B31"/>
    <w:rsid w:val="00703B7A"/>
    <w:rsid w:val="00703C75"/>
    <w:rsid w:val="00704486"/>
    <w:rsid w:val="00704CE4"/>
    <w:rsid w:val="00706431"/>
    <w:rsid w:val="00706464"/>
    <w:rsid w:val="007065B5"/>
    <w:rsid w:val="007070A2"/>
    <w:rsid w:val="00707195"/>
    <w:rsid w:val="00707361"/>
    <w:rsid w:val="00707487"/>
    <w:rsid w:val="00707A52"/>
    <w:rsid w:val="007107BA"/>
    <w:rsid w:val="00710FAD"/>
    <w:rsid w:val="00711A7E"/>
    <w:rsid w:val="007124FB"/>
    <w:rsid w:val="00713294"/>
    <w:rsid w:val="00714128"/>
    <w:rsid w:val="00714187"/>
    <w:rsid w:val="0071459D"/>
    <w:rsid w:val="00714918"/>
    <w:rsid w:val="00715C9E"/>
    <w:rsid w:val="00715E0C"/>
    <w:rsid w:val="007171E9"/>
    <w:rsid w:val="00717200"/>
    <w:rsid w:val="00717CFA"/>
    <w:rsid w:val="00717D85"/>
    <w:rsid w:val="00717FC1"/>
    <w:rsid w:val="00720321"/>
    <w:rsid w:val="0072065B"/>
    <w:rsid w:val="00721092"/>
    <w:rsid w:val="007213E2"/>
    <w:rsid w:val="007222A3"/>
    <w:rsid w:val="00722C78"/>
    <w:rsid w:val="00723D7A"/>
    <w:rsid w:val="00723F70"/>
    <w:rsid w:val="00725F5C"/>
    <w:rsid w:val="00726727"/>
    <w:rsid w:val="007275D5"/>
    <w:rsid w:val="00727821"/>
    <w:rsid w:val="00727989"/>
    <w:rsid w:val="00727C1D"/>
    <w:rsid w:val="00730549"/>
    <w:rsid w:val="007308AD"/>
    <w:rsid w:val="00730AA9"/>
    <w:rsid w:val="007318F6"/>
    <w:rsid w:val="00731EA6"/>
    <w:rsid w:val="0073265F"/>
    <w:rsid w:val="007326F0"/>
    <w:rsid w:val="00733717"/>
    <w:rsid w:val="00733888"/>
    <w:rsid w:val="007354B7"/>
    <w:rsid w:val="00735C6F"/>
    <w:rsid w:val="00735CBB"/>
    <w:rsid w:val="00735DB6"/>
    <w:rsid w:val="007360BB"/>
    <w:rsid w:val="00736290"/>
    <w:rsid w:val="007369DB"/>
    <w:rsid w:val="00737B9B"/>
    <w:rsid w:val="00740639"/>
    <w:rsid w:val="00740747"/>
    <w:rsid w:val="0074159B"/>
    <w:rsid w:val="00742E4E"/>
    <w:rsid w:val="00743D6E"/>
    <w:rsid w:val="0074408B"/>
    <w:rsid w:val="00744A49"/>
    <w:rsid w:val="007454DA"/>
    <w:rsid w:val="00745BE7"/>
    <w:rsid w:val="007460E2"/>
    <w:rsid w:val="007467DF"/>
    <w:rsid w:val="007478BB"/>
    <w:rsid w:val="0075138C"/>
    <w:rsid w:val="007514E1"/>
    <w:rsid w:val="0075169E"/>
    <w:rsid w:val="00754D83"/>
    <w:rsid w:val="0075569F"/>
    <w:rsid w:val="00755B40"/>
    <w:rsid w:val="00755D24"/>
    <w:rsid w:val="007560DA"/>
    <w:rsid w:val="00756DFE"/>
    <w:rsid w:val="0075786A"/>
    <w:rsid w:val="00760A7A"/>
    <w:rsid w:val="00760F32"/>
    <w:rsid w:val="007616A1"/>
    <w:rsid w:val="00762CAF"/>
    <w:rsid w:val="00764427"/>
    <w:rsid w:val="007644FE"/>
    <w:rsid w:val="00764A86"/>
    <w:rsid w:val="007656D3"/>
    <w:rsid w:val="0076585C"/>
    <w:rsid w:val="007666BA"/>
    <w:rsid w:val="00767BB0"/>
    <w:rsid w:val="007719A2"/>
    <w:rsid w:val="00771B10"/>
    <w:rsid w:val="00772139"/>
    <w:rsid w:val="0077408F"/>
    <w:rsid w:val="007743F0"/>
    <w:rsid w:val="007745D8"/>
    <w:rsid w:val="00774C22"/>
    <w:rsid w:val="00775342"/>
    <w:rsid w:val="00775479"/>
    <w:rsid w:val="0077615F"/>
    <w:rsid w:val="00776372"/>
    <w:rsid w:val="007773E1"/>
    <w:rsid w:val="00777677"/>
    <w:rsid w:val="007778D6"/>
    <w:rsid w:val="0078020E"/>
    <w:rsid w:val="00780FD5"/>
    <w:rsid w:val="00781A50"/>
    <w:rsid w:val="007831A7"/>
    <w:rsid w:val="0078352F"/>
    <w:rsid w:val="00783AC9"/>
    <w:rsid w:val="00783D8B"/>
    <w:rsid w:val="00784AB3"/>
    <w:rsid w:val="00784CCE"/>
    <w:rsid w:val="00785571"/>
    <w:rsid w:val="007870FA"/>
    <w:rsid w:val="007873B8"/>
    <w:rsid w:val="00787902"/>
    <w:rsid w:val="0079015D"/>
    <w:rsid w:val="0079064F"/>
    <w:rsid w:val="0079167C"/>
    <w:rsid w:val="007918E4"/>
    <w:rsid w:val="00791F09"/>
    <w:rsid w:val="00794D81"/>
    <w:rsid w:val="00795BFD"/>
    <w:rsid w:val="007964B0"/>
    <w:rsid w:val="0079661C"/>
    <w:rsid w:val="00796842"/>
    <w:rsid w:val="007979E4"/>
    <w:rsid w:val="00797E24"/>
    <w:rsid w:val="00797E85"/>
    <w:rsid w:val="007A00D7"/>
    <w:rsid w:val="007A15B1"/>
    <w:rsid w:val="007A1C57"/>
    <w:rsid w:val="007A1DEE"/>
    <w:rsid w:val="007A2658"/>
    <w:rsid w:val="007A2E2D"/>
    <w:rsid w:val="007A31AD"/>
    <w:rsid w:val="007A337D"/>
    <w:rsid w:val="007A393F"/>
    <w:rsid w:val="007A4506"/>
    <w:rsid w:val="007A4530"/>
    <w:rsid w:val="007A5490"/>
    <w:rsid w:val="007A5633"/>
    <w:rsid w:val="007A5E73"/>
    <w:rsid w:val="007A6F6C"/>
    <w:rsid w:val="007A6F7E"/>
    <w:rsid w:val="007A77D7"/>
    <w:rsid w:val="007B0012"/>
    <w:rsid w:val="007B0265"/>
    <w:rsid w:val="007B02C3"/>
    <w:rsid w:val="007B0467"/>
    <w:rsid w:val="007B17D1"/>
    <w:rsid w:val="007B1B43"/>
    <w:rsid w:val="007B1C63"/>
    <w:rsid w:val="007B315A"/>
    <w:rsid w:val="007B34C9"/>
    <w:rsid w:val="007B3670"/>
    <w:rsid w:val="007B3710"/>
    <w:rsid w:val="007B372E"/>
    <w:rsid w:val="007B4068"/>
    <w:rsid w:val="007B436E"/>
    <w:rsid w:val="007B4763"/>
    <w:rsid w:val="007B4A92"/>
    <w:rsid w:val="007B5668"/>
    <w:rsid w:val="007B57A2"/>
    <w:rsid w:val="007B589C"/>
    <w:rsid w:val="007B5C3E"/>
    <w:rsid w:val="007B5DB1"/>
    <w:rsid w:val="007B6455"/>
    <w:rsid w:val="007B6D3E"/>
    <w:rsid w:val="007B7FE8"/>
    <w:rsid w:val="007C06F4"/>
    <w:rsid w:val="007C083C"/>
    <w:rsid w:val="007C08FB"/>
    <w:rsid w:val="007C16D2"/>
    <w:rsid w:val="007C1CDA"/>
    <w:rsid w:val="007C1F62"/>
    <w:rsid w:val="007C2108"/>
    <w:rsid w:val="007C2BB3"/>
    <w:rsid w:val="007C388A"/>
    <w:rsid w:val="007C3CC7"/>
    <w:rsid w:val="007C3FB2"/>
    <w:rsid w:val="007C46C9"/>
    <w:rsid w:val="007C4CF1"/>
    <w:rsid w:val="007C52AA"/>
    <w:rsid w:val="007C530F"/>
    <w:rsid w:val="007C5712"/>
    <w:rsid w:val="007C5D5F"/>
    <w:rsid w:val="007C6EE9"/>
    <w:rsid w:val="007C7138"/>
    <w:rsid w:val="007C7267"/>
    <w:rsid w:val="007C7A96"/>
    <w:rsid w:val="007D037C"/>
    <w:rsid w:val="007D04CE"/>
    <w:rsid w:val="007D0F09"/>
    <w:rsid w:val="007D2C9D"/>
    <w:rsid w:val="007D3FFA"/>
    <w:rsid w:val="007D53DC"/>
    <w:rsid w:val="007D5913"/>
    <w:rsid w:val="007D5C6F"/>
    <w:rsid w:val="007D6DD4"/>
    <w:rsid w:val="007D6EA2"/>
    <w:rsid w:val="007D7136"/>
    <w:rsid w:val="007D7BDE"/>
    <w:rsid w:val="007D7E5E"/>
    <w:rsid w:val="007D7EA4"/>
    <w:rsid w:val="007E0AEB"/>
    <w:rsid w:val="007E2931"/>
    <w:rsid w:val="007E29BA"/>
    <w:rsid w:val="007E3011"/>
    <w:rsid w:val="007E5607"/>
    <w:rsid w:val="007E5630"/>
    <w:rsid w:val="007E6D17"/>
    <w:rsid w:val="007E768F"/>
    <w:rsid w:val="007F0884"/>
    <w:rsid w:val="007F1387"/>
    <w:rsid w:val="007F252E"/>
    <w:rsid w:val="007F258E"/>
    <w:rsid w:val="007F3286"/>
    <w:rsid w:val="007F3B3C"/>
    <w:rsid w:val="007F400A"/>
    <w:rsid w:val="007F406F"/>
    <w:rsid w:val="007F5131"/>
    <w:rsid w:val="007F5933"/>
    <w:rsid w:val="007F5B38"/>
    <w:rsid w:val="007F66D6"/>
    <w:rsid w:val="007F6E07"/>
    <w:rsid w:val="007F7590"/>
    <w:rsid w:val="008023CE"/>
    <w:rsid w:val="00802564"/>
    <w:rsid w:val="00802949"/>
    <w:rsid w:val="008029DD"/>
    <w:rsid w:val="008039ED"/>
    <w:rsid w:val="00803CB0"/>
    <w:rsid w:val="00804943"/>
    <w:rsid w:val="00804F3F"/>
    <w:rsid w:val="008050F3"/>
    <w:rsid w:val="00805DD0"/>
    <w:rsid w:val="00806159"/>
    <w:rsid w:val="0080624C"/>
    <w:rsid w:val="00806541"/>
    <w:rsid w:val="008065AC"/>
    <w:rsid w:val="00806E92"/>
    <w:rsid w:val="00807865"/>
    <w:rsid w:val="00807C67"/>
    <w:rsid w:val="00810516"/>
    <w:rsid w:val="00811274"/>
    <w:rsid w:val="00811788"/>
    <w:rsid w:val="008128CD"/>
    <w:rsid w:val="00813341"/>
    <w:rsid w:val="008139AC"/>
    <w:rsid w:val="00813A16"/>
    <w:rsid w:val="00813D7A"/>
    <w:rsid w:val="00813EB0"/>
    <w:rsid w:val="00814129"/>
    <w:rsid w:val="008141D2"/>
    <w:rsid w:val="008145B4"/>
    <w:rsid w:val="008148EB"/>
    <w:rsid w:val="00814B90"/>
    <w:rsid w:val="00815058"/>
    <w:rsid w:val="00815388"/>
    <w:rsid w:val="00815EC3"/>
    <w:rsid w:val="00816362"/>
    <w:rsid w:val="00817916"/>
    <w:rsid w:val="00817AB7"/>
    <w:rsid w:val="00817CAE"/>
    <w:rsid w:val="008205CB"/>
    <w:rsid w:val="0082210A"/>
    <w:rsid w:val="008224CF"/>
    <w:rsid w:val="00822779"/>
    <w:rsid w:val="008238C8"/>
    <w:rsid w:val="008239D0"/>
    <w:rsid w:val="008242AC"/>
    <w:rsid w:val="0082480E"/>
    <w:rsid w:val="0082495D"/>
    <w:rsid w:val="00824C47"/>
    <w:rsid w:val="008252AC"/>
    <w:rsid w:val="008259D1"/>
    <w:rsid w:val="008259E7"/>
    <w:rsid w:val="00825B9B"/>
    <w:rsid w:val="008269CD"/>
    <w:rsid w:val="00827680"/>
    <w:rsid w:val="008277F0"/>
    <w:rsid w:val="00827A85"/>
    <w:rsid w:val="00827CDA"/>
    <w:rsid w:val="00830D4F"/>
    <w:rsid w:val="008316FE"/>
    <w:rsid w:val="00832BD1"/>
    <w:rsid w:val="00833381"/>
    <w:rsid w:val="00833A15"/>
    <w:rsid w:val="00833A3C"/>
    <w:rsid w:val="00833C5E"/>
    <w:rsid w:val="008345EB"/>
    <w:rsid w:val="00834859"/>
    <w:rsid w:val="00835E0E"/>
    <w:rsid w:val="0083676C"/>
    <w:rsid w:val="00836D34"/>
    <w:rsid w:val="00840631"/>
    <w:rsid w:val="00841143"/>
    <w:rsid w:val="00841B65"/>
    <w:rsid w:val="00842819"/>
    <w:rsid w:val="00842B78"/>
    <w:rsid w:val="00842FED"/>
    <w:rsid w:val="008442BC"/>
    <w:rsid w:val="00844E81"/>
    <w:rsid w:val="008451DC"/>
    <w:rsid w:val="00845783"/>
    <w:rsid w:val="00845B80"/>
    <w:rsid w:val="00845C46"/>
    <w:rsid w:val="008477F5"/>
    <w:rsid w:val="00847BD9"/>
    <w:rsid w:val="0085001A"/>
    <w:rsid w:val="00850059"/>
    <w:rsid w:val="00850E8E"/>
    <w:rsid w:val="00851843"/>
    <w:rsid w:val="0085203A"/>
    <w:rsid w:val="008521F6"/>
    <w:rsid w:val="008528C4"/>
    <w:rsid w:val="00852A03"/>
    <w:rsid w:val="00852A86"/>
    <w:rsid w:val="00853763"/>
    <w:rsid w:val="0085401E"/>
    <w:rsid w:val="008542E6"/>
    <w:rsid w:val="00854DA2"/>
    <w:rsid w:val="00854F6E"/>
    <w:rsid w:val="00855FE9"/>
    <w:rsid w:val="008563B5"/>
    <w:rsid w:val="0085681B"/>
    <w:rsid w:val="00856F0A"/>
    <w:rsid w:val="00857B08"/>
    <w:rsid w:val="0086030F"/>
    <w:rsid w:val="0086073B"/>
    <w:rsid w:val="00860D8F"/>
    <w:rsid w:val="0086252E"/>
    <w:rsid w:val="0086279F"/>
    <w:rsid w:val="00863444"/>
    <w:rsid w:val="008640CF"/>
    <w:rsid w:val="0086441F"/>
    <w:rsid w:val="00864634"/>
    <w:rsid w:val="00865091"/>
    <w:rsid w:val="0086659E"/>
    <w:rsid w:val="00866FE7"/>
    <w:rsid w:val="00867A77"/>
    <w:rsid w:val="00867F79"/>
    <w:rsid w:val="00870678"/>
    <w:rsid w:val="00870D80"/>
    <w:rsid w:val="00870FF5"/>
    <w:rsid w:val="00871951"/>
    <w:rsid w:val="00872DDD"/>
    <w:rsid w:val="00873437"/>
    <w:rsid w:val="00873A7D"/>
    <w:rsid w:val="00873E12"/>
    <w:rsid w:val="00874699"/>
    <w:rsid w:val="00874B18"/>
    <w:rsid w:val="00875519"/>
    <w:rsid w:val="00875983"/>
    <w:rsid w:val="00875F60"/>
    <w:rsid w:val="00877FE0"/>
    <w:rsid w:val="0088065B"/>
    <w:rsid w:val="008810F7"/>
    <w:rsid w:val="00881ED2"/>
    <w:rsid w:val="00882AE9"/>
    <w:rsid w:val="0088371F"/>
    <w:rsid w:val="00883A81"/>
    <w:rsid w:val="00884690"/>
    <w:rsid w:val="00884CA5"/>
    <w:rsid w:val="008852DA"/>
    <w:rsid w:val="008854E9"/>
    <w:rsid w:val="008861FC"/>
    <w:rsid w:val="008863C0"/>
    <w:rsid w:val="00886AB1"/>
    <w:rsid w:val="008872F8"/>
    <w:rsid w:val="00891049"/>
    <w:rsid w:val="00891954"/>
    <w:rsid w:val="008921B0"/>
    <w:rsid w:val="008939BF"/>
    <w:rsid w:val="008947A2"/>
    <w:rsid w:val="00895CB5"/>
    <w:rsid w:val="00896156"/>
    <w:rsid w:val="00896704"/>
    <w:rsid w:val="00897992"/>
    <w:rsid w:val="008A06E8"/>
    <w:rsid w:val="008A0D38"/>
    <w:rsid w:val="008A14D4"/>
    <w:rsid w:val="008A1505"/>
    <w:rsid w:val="008A2149"/>
    <w:rsid w:val="008A2B34"/>
    <w:rsid w:val="008A31D6"/>
    <w:rsid w:val="008A34D2"/>
    <w:rsid w:val="008A37A5"/>
    <w:rsid w:val="008A48E1"/>
    <w:rsid w:val="008A4C14"/>
    <w:rsid w:val="008A6277"/>
    <w:rsid w:val="008A67E0"/>
    <w:rsid w:val="008A69D8"/>
    <w:rsid w:val="008A70A7"/>
    <w:rsid w:val="008A78E3"/>
    <w:rsid w:val="008A7B62"/>
    <w:rsid w:val="008A7D64"/>
    <w:rsid w:val="008A7D73"/>
    <w:rsid w:val="008B07FA"/>
    <w:rsid w:val="008B156B"/>
    <w:rsid w:val="008B2401"/>
    <w:rsid w:val="008B3F51"/>
    <w:rsid w:val="008B47D5"/>
    <w:rsid w:val="008B50AB"/>
    <w:rsid w:val="008B54AD"/>
    <w:rsid w:val="008B6037"/>
    <w:rsid w:val="008B6ED8"/>
    <w:rsid w:val="008B74ED"/>
    <w:rsid w:val="008B7A8C"/>
    <w:rsid w:val="008C046A"/>
    <w:rsid w:val="008C0A40"/>
    <w:rsid w:val="008C1195"/>
    <w:rsid w:val="008C1B20"/>
    <w:rsid w:val="008C2A2F"/>
    <w:rsid w:val="008C30F2"/>
    <w:rsid w:val="008C3AE9"/>
    <w:rsid w:val="008C3F54"/>
    <w:rsid w:val="008C4770"/>
    <w:rsid w:val="008C4A33"/>
    <w:rsid w:val="008C585D"/>
    <w:rsid w:val="008C5F3E"/>
    <w:rsid w:val="008C6912"/>
    <w:rsid w:val="008C69D1"/>
    <w:rsid w:val="008C6CC8"/>
    <w:rsid w:val="008C72CD"/>
    <w:rsid w:val="008C7623"/>
    <w:rsid w:val="008C7EB5"/>
    <w:rsid w:val="008D01D4"/>
    <w:rsid w:val="008D05B5"/>
    <w:rsid w:val="008D09AB"/>
    <w:rsid w:val="008D0B0F"/>
    <w:rsid w:val="008D1360"/>
    <w:rsid w:val="008D1A83"/>
    <w:rsid w:val="008D1CE4"/>
    <w:rsid w:val="008D2772"/>
    <w:rsid w:val="008D30A3"/>
    <w:rsid w:val="008D3CB4"/>
    <w:rsid w:val="008D4BE2"/>
    <w:rsid w:val="008D5325"/>
    <w:rsid w:val="008D5C17"/>
    <w:rsid w:val="008D5F9E"/>
    <w:rsid w:val="008D64FA"/>
    <w:rsid w:val="008D7997"/>
    <w:rsid w:val="008D7C05"/>
    <w:rsid w:val="008D7E44"/>
    <w:rsid w:val="008E00AD"/>
    <w:rsid w:val="008E0715"/>
    <w:rsid w:val="008E1B82"/>
    <w:rsid w:val="008E31E7"/>
    <w:rsid w:val="008E325C"/>
    <w:rsid w:val="008E33BA"/>
    <w:rsid w:val="008E4F85"/>
    <w:rsid w:val="008E5339"/>
    <w:rsid w:val="008E5618"/>
    <w:rsid w:val="008E5A0E"/>
    <w:rsid w:val="008E632A"/>
    <w:rsid w:val="008E676D"/>
    <w:rsid w:val="008E6770"/>
    <w:rsid w:val="008E6A78"/>
    <w:rsid w:val="008E6F02"/>
    <w:rsid w:val="008F00FB"/>
    <w:rsid w:val="008F06BE"/>
    <w:rsid w:val="008F08D9"/>
    <w:rsid w:val="008F1117"/>
    <w:rsid w:val="008F187B"/>
    <w:rsid w:val="008F1993"/>
    <w:rsid w:val="008F210B"/>
    <w:rsid w:val="008F216D"/>
    <w:rsid w:val="008F239F"/>
    <w:rsid w:val="008F2A56"/>
    <w:rsid w:val="008F41B4"/>
    <w:rsid w:val="008F497B"/>
    <w:rsid w:val="008F4A6F"/>
    <w:rsid w:val="008F4C97"/>
    <w:rsid w:val="008F4F4D"/>
    <w:rsid w:val="008F5389"/>
    <w:rsid w:val="008F5452"/>
    <w:rsid w:val="008F602B"/>
    <w:rsid w:val="008F6F50"/>
    <w:rsid w:val="008F7791"/>
    <w:rsid w:val="009002C2"/>
    <w:rsid w:val="00900FAE"/>
    <w:rsid w:val="00901C02"/>
    <w:rsid w:val="00901FC9"/>
    <w:rsid w:val="00902614"/>
    <w:rsid w:val="0090261C"/>
    <w:rsid w:val="00902624"/>
    <w:rsid w:val="00902EA9"/>
    <w:rsid w:val="00903901"/>
    <w:rsid w:val="00904184"/>
    <w:rsid w:val="009047EC"/>
    <w:rsid w:val="0090497F"/>
    <w:rsid w:val="009053C0"/>
    <w:rsid w:val="0090615A"/>
    <w:rsid w:val="00906206"/>
    <w:rsid w:val="00906621"/>
    <w:rsid w:val="00907113"/>
    <w:rsid w:val="009075B4"/>
    <w:rsid w:val="00907ED7"/>
    <w:rsid w:val="00907EDA"/>
    <w:rsid w:val="009108FB"/>
    <w:rsid w:val="00910E7A"/>
    <w:rsid w:val="00912B47"/>
    <w:rsid w:val="00912E1F"/>
    <w:rsid w:val="0091304B"/>
    <w:rsid w:val="009132E9"/>
    <w:rsid w:val="00913504"/>
    <w:rsid w:val="00914015"/>
    <w:rsid w:val="0091402F"/>
    <w:rsid w:val="009154B2"/>
    <w:rsid w:val="00915BA1"/>
    <w:rsid w:val="00915E25"/>
    <w:rsid w:val="00915E92"/>
    <w:rsid w:val="009164E4"/>
    <w:rsid w:val="00916909"/>
    <w:rsid w:val="009169F8"/>
    <w:rsid w:val="00916A7D"/>
    <w:rsid w:val="0092038D"/>
    <w:rsid w:val="009205DD"/>
    <w:rsid w:val="00920FF0"/>
    <w:rsid w:val="00921B16"/>
    <w:rsid w:val="00921BE8"/>
    <w:rsid w:val="00921F2C"/>
    <w:rsid w:val="00922936"/>
    <w:rsid w:val="00922B15"/>
    <w:rsid w:val="00922BD1"/>
    <w:rsid w:val="00922E4E"/>
    <w:rsid w:val="009235A0"/>
    <w:rsid w:val="009240E8"/>
    <w:rsid w:val="00924242"/>
    <w:rsid w:val="00924C57"/>
    <w:rsid w:val="00924E50"/>
    <w:rsid w:val="00925F2A"/>
    <w:rsid w:val="00926346"/>
    <w:rsid w:val="00927219"/>
    <w:rsid w:val="00927EBA"/>
    <w:rsid w:val="00930709"/>
    <w:rsid w:val="009311D7"/>
    <w:rsid w:val="00931C88"/>
    <w:rsid w:val="00931DF6"/>
    <w:rsid w:val="00932468"/>
    <w:rsid w:val="00932915"/>
    <w:rsid w:val="00932EE0"/>
    <w:rsid w:val="00933598"/>
    <w:rsid w:val="00934DEF"/>
    <w:rsid w:val="00935D40"/>
    <w:rsid w:val="009363E3"/>
    <w:rsid w:val="00936A64"/>
    <w:rsid w:val="00937378"/>
    <w:rsid w:val="00937493"/>
    <w:rsid w:val="009375D5"/>
    <w:rsid w:val="00937653"/>
    <w:rsid w:val="0093783E"/>
    <w:rsid w:val="0094073B"/>
    <w:rsid w:val="009407D8"/>
    <w:rsid w:val="00940F14"/>
    <w:rsid w:val="00941BAE"/>
    <w:rsid w:val="009420E2"/>
    <w:rsid w:val="00942168"/>
    <w:rsid w:val="00942666"/>
    <w:rsid w:val="00943135"/>
    <w:rsid w:val="00943649"/>
    <w:rsid w:val="009439BB"/>
    <w:rsid w:val="00945AB9"/>
    <w:rsid w:val="0094605C"/>
    <w:rsid w:val="00946310"/>
    <w:rsid w:val="0094663D"/>
    <w:rsid w:val="009466BA"/>
    <w:rsid w:val="00946742"/>
    <w:rsid w:val="00946BB6"/>
    <w:rsid w:val="00946DE5"/>
    <w:rsid w:val="009472E1"/>
    <w:rsid w:val="0094792E"/>
    <w:rsid w:val="00950F89"/>
    <w:rsid w:val="009510BC"/>
    <w:rsid w:val="0095278D"/>
    <w:rsid w:val="0095295F"/>
    <w:rsid w:val="00952B04"/>
    <w:rsid w:val="0095307A"/>
    <w:rsid w:val="00953357"/>
    <w:rsid w:val="00953E34"/>
    <w:rsid w:val="00953EED"/>
    <w:rsid w:val="00953EFA"/>
    <w:rsid w:val="00954426"/>
    <w:rsid w:val="00954770"/>
    <w:rsid w:val="00954B20"/>
    <w:rsid w:val="009554B8"/>
    <w:rsid w:val="00955D17"/>
    <w:rsid w:val="009568CE"/>
    <w:rsid w:val="009569B7"/>
    <w:rsid w:val="00957365"/>
    <w:rsid w:val="00957DF4"/>
    <w:rsid w:val="00960001"/>
    <w:rsid w:val="009603F7"/>
    <w:rsid w:val="00961027"/>
    <w:rsid w:val="009610C1"/>
    <w:rsid w:val="0096173B"/>
    <w:rsid w:val="009617A9"/>
    <w:rsid w:val="0096212E"/>
    <w:rsid w:val="00962CAC"/>
    <w:rsid w:val="00963C09"/>
    <w:rsid w:val="00965232"/>
    <w:rsid w:val="00965C78"/>
    <w:rsid w:val="00966B05"/>
    <w:rsid w:val="00966D19"/>
    <w:rsid w:val="00966EC8"/>
    <w:rsid w:val="009676B7"/>
    <w:rsid w:val="009705F6"/>
    <w:rsid w:val="00970FE5"/>
    <w:rsid w:val="0097176C"/>
    <w:rsid w:val="00971E33"/>
    <w:rsid w:val="0097223F"/>
    <w:rsid w:val="00972357"/>
    <w:rsid w:val="0097271A"/>
    <w:rsid w:val="00973207"/>
    <w:rsid w:val="009738F8"/>
    <w:rsid w:val="00973A3B"/>
    <w:rsid w:val="00974A72"/>
    <w:rsid w:val="00974B5B"/>
    <w:rsid w:val="00975B50"/>
    <w:rsid w:val="00975F80"/>
    <w:rsid w:val="0097758F"/>
    <w:rsid w:val="0097797B"/>
    <w:rsid w:val="009805F6"/>
    <w:rsid w:val="009809AD"/>
    <w:rsid w:val="009809C7"/>
    <w:rsid w:val="00980D0C"/>
    <w:rsid w:val="00981667"/>
    <w:rsid w:val="00981A25"/>
    <w:rsid w:val="00981FD7"/>
    <w:rsid w:val="0098284C"/>
    <w:rsid w:val="00982A42"/>
    <w:rsid w:val="00983AE9"/>
    <w:rsid w:val="00983F6D"/>
    <w:rsid w:val="00985D5B"/>
    <w:rsid w:val="00987B03"/>
    <w:rsid w:val="00987E57"/>
    <w:rsid w:val="00990020"/>
    <w:rsid w:val="009902A0"/>
    <w:rsid w:val="009913CF"/>
    <w:rsid w:val="00991495"/>
    <w:rsid w:val="00991551"/>
    <w:rsid w:val="00992184"/>
    <w:rsid w:val="0099229A"/>
    <w:rsid w:val="0099253D"/>
    <w:rsid w:val="0099270E"/>
    <w:rsid w:val="00992C49"/>
    <w:rsid w:val="00993C2F"/>
    <w:rsid w:val="00993D5C"/>
    <w:rsid w:val="00993DDD"/>
    <w:rsid w:val="00994D8C"/>
    <w:rsid w:val="009956E4"/>
    <w:rsid w:val="00995A35"/>
    <w:rsid w:val="00995F61"/>
    <w:rsid w:val="009962E0"/>
    <w:rsid w:val="0099699E"/>
    <w:rsid w:val="00996C82"/>
    <w:rsid w:val="0099716C"/>
    <w:rsid w:val="009976E8"/>
    <w:rsid w:val="009A0195"/>
    <w:rsid w:val="009A06FD"/>
    <w:rsid w:val="009A08DF"/>
    <w:rsid w:val="009A0951"/>
    <w:rsid w:val="009A0F44"/>
    <w:rsid w:val="009A17A8"/>
    <w:rsid w:val="009A1D84"/>
    <w:rsid w:val="009A24F5"/>
    <w:rsid w:val="009A2EFD"/>
    <w:rsid w:val="009A330A"/>
    <w:rsid w:val="009A4306"/>
    <w:rsid w:val="009A549A"/>
    <w:rsid w:val="009A6ABD"/>
    <w:rsid w:val="009A7BE7"/>
    <w:rsid w:val="009A7FE1"/>
    <w:rsid w:val="009B08ED"/>
    <w:rsid w:val="009B0BF3"/>
    <w:rsid w:val="009B0D9F"/>
    <w:rsid w:val="009B15DE"/>
    <w:rsid w:val="009B1979"/>
    <w:rsid w:val="009B26DB"/>
    <w:rsid w:val="009B2CB5"/>
    <w:rsid w:val="009B2DB4"/>
    <w:rsid w:val="009B3728"/>
    <w:rsid w:val="009B3ACD"/>
    <w:rsid w:val="009B3B5E"/>
    <w:rsid w:val="009B3CCA"/>
    <w:rsid w:val="009B3CCD"/>
    <w:rsid w:val="009B4258"/>
    <w:rsid w:val="009B5AE7"/>
    <w:rsid w:val="009B6244"/>
    <w:rsid w:val="009B66F9"/>
    <w:rsid w:val="009B732E"/>
    <w:rsid w:val="009B7E09"/>
    <w:rsid w:val="009B7FE3"/>
    <w:rsid w:val="009C0628"/>
    <w:rsid w:val="009C0C47"/>
    <w:rsid w:val="009C1770"/>
    <w:rsid w:val="009C206B"/>
    <w:rsid w:val="009C2132"/>
    <w:rsid w:val="009C2239"/>
    <w:rsid w:val="009C2D30"/>
    <w:rsid w:val="009C3C15"/>
    <w:rsid w:val="009C4161"/>
    <w:rsid w:val="009C4A42"/>
    <w:rsid w:val="009C4D30"/>
    <w:rsid w:val="009C50E8"/>
    <w:rsid w:val="009C58A3"/>
    <w:rsid w:val="009C6127"/>
    <w:rsid w:val="009C63A7"/>
    <w:rsid w:val="009C665C"/>
    <w:rsid w:val="009C6B10"/>
    <w:rsid w:val="009C73F6"/>
    <w:rsid w:val="009C7CD1"/>
    <w:rsid w:val="009D0388"/>
    <w:rsid w:val="009D07F6"/>
    <w:rsid w:val="009D0FD7"/>
    <w:rsid w:val="009D1145"/>
    <w:rsid w:val="009D11EA"/>
    <w:rsid w:val="009D1F90"/>
    <w:rsid w:val="009D20D8"/>
    <w:rsid w:val="009D21BC"/>
    <w:rsid w:val="009D2335"/>
    <w:rsid w:val="009D2610"/>
    <w:rsid w:val="009D2B2E"/>
    <w:rsid w:val="009D30FC"/>
    <w:rsid w:val="009D394C"/>
    <w:rsid w:val="009D4612"/>
    <w:rsid w:val="009D4A6A"/>
    <w:rsid w:val="009D4DFE"/>
    <w:rsid w:val="009D51C2"/>
    <w:rsid w:val="009D5B38"/>
    <w:rsid w:val="009D5C2C"/>
    <w:rsid w:val="009D5D71"/>
    <w:rsid w:val="009D5D95"/>
    <w:rsid w:val="009D6CE5"/>
    <w:rsid w:val="009E01DE"/>
    <w:rsid w:val="009E157A"/>
    <w:rsid w:val="009E1C14"/>
    <w:rsid w:val="009E202A"/>
    <w:rsid w:val="009E2345"/>
    <w:rsid w:val="009E40BC"/>
    <w:rsid w:val="009E41D0"/>
    <w:rsid w:val="009E45BD"/>
    <w:rsid w:val="009E4973"/>
    <w:rsid w:val="009E4A1D"/>
    <w:rsid w:val="009E4D3D"/>
    <w:rsid w:val="009E4EB0"/>
    <w:rsid w:val="009E50B6"/>
    <w:rsid w:val="009E5A4D"/>
    <w:rsid w:val="009E5FDC"/>
    <w:rsid w:val="009E63A2"/>
    <w:rsid w:val="009E640C"/>
    <w:rsid w:val="009E6613"/>
    <w:rsid w:val="009E6B7B"/>
    <w:rsid w:val="009E7101"/>
    <w:rsid w:val="009E7831"/>
    <w:rsid w:val="009E7883"/>
    <w:rsid w:val="009F12AB"/>
    <w:rsid w:val="009F139B"/>
    <w:rsid w:val="009F194A"/>
    <w:rsid w:val="009F1AB4"/>
    <w:rsid w:val="009F1C47"/>
    <w:rsid w:val="009F1E5D"/>
    <w:rsid w:val="009F3ACD"/>
    <w:rsid w:val="009F4573"/>
    <w:rsid w:val="009F4ADB"/>
    <w:rsid w:val="009F57E6"/>
    <w:rsid w:val="009F6D27"/>
    <w:rsid w:val="009F7262"/>
    <w:rsid w:val="00A00FC2"/>
    <w:rsid w:val="00A010D4"/>
    <w:rsid w:val="00A01C21"/>
    <w:rsid w:val="00A020CE"/>
    <w:rsid w:val="00A02785"/>
    <w:rsid w:val="00A027B3"/>
    <w:rsid w:val="00A02980"/>
    <w:rsid w:val="00A02A3F"/>
    <w:rsid w:val="00A02B1E"/>
    <w:rsid w:val="00A02E6F"/>
    <w:rsid w:val="00A03319"/>
    <w:rsid w:val="00A034C6"/>
    <w:rsid w:val="00A045E4"/>
    <w:rsid w:val="00A05BBB"/>
    <w:rsid w:val="00A060A5"/>
    <w:rsid w:val="00A06793"/>
    <w:rsid w:val="00A070DF"/>
    <w:rsid w:val="00A07BB6"/>
    <w:rsid w:val="00A07BF4"/>
    <w:rsid w:val="00A07F70"/>
    <w:rsid w:val="00A101E5"/>
    <w:rsid w:val="00A10313"/>
    <w:rsid w:val="00A105D1"/>
    <w:rsid w:val="00A1067A"/>
    <w:rsid w:val="00A10945"/>
    <w:rsid w:val="00A11736"/>
    <w:rsid w:val="00A11DF4"/>
    <w:rsid w:val="00A124AC"/>
    <w:rsid w:val="00A12567"/>
    <w:rsid w:val="00A1264E"/>
    <w:rsid w:val="00A1269E"/>
    <w:rsid w:val="00A14288"/>
    <w:rsid w:val="00A143A1"/>
    <w:rsid w:val="00A14A33"/>
    <w:rsid w:val="00A15470"/>
    <w:rsid w:val="00A156D5"/>
    <w:rsid w:val="00A15D46"/>
    <w:rsid w:val="00A15DE0"/>
    <w:rsid w:val="00A16536"/>
    <w:rsid w:val="00A169B4"/>
    <w:rsid w:val="00A17A57"/>
    <w:rsid w:val="00A201DC"/>
    <w:rsid w:val="00A2038A"/>
    <w:rsid w:val="00A204B1"/>
    <w:rsid w:val="00A2058C"/>
    <w:rsid w:val="00A20773"/>
    <w:rsid w:val="00A20C9A"/>
    <w:rsid w:val="00A20F41"/>
    <w:rsid w:val="00A21360"/>
    <w:rsid w:val="00A218E6"/>
    <w:rsid w:val="00A21933"/>
    <w:rsid w:val="00A24BD2"/>
    <w:rsid w:val="00A2622F"/>
    <w:rsid w:val="00A27C4F"/>
    <w:rsid w:val="00A30852"/>
    <w:rsid w:val="00A31355"/>
    <w:rsid w:val="00A3160F"/>
    <w:rsid w:val="00A3182D"/>
    <w:rsid w:val="00A318B8"/>
    <w:rsid w:val="00A31ABB"/>
    <w:rsid w:val="00A31C24"/>
    <w:rsid w:val="00A31CD1"/>
    <w:rsid w:val="00A328CA"/>
    <w:rsid w:val="00A32D7C"/>
    <w:rsid w:val="00A32F60"/>
    <w:rsid w:val="00A33260"/>
    <w:rsid w:val="00A336C3"/>
    <w:rsid w:val="00A33727"/>
    <w:rsid w:val="00A33E2B"/>
    <w:rsid w:val="00A33E82"/>
    <w:rsid w:val="00A3458D"/>
    <w:rsid w:val="00A347DE"/>
    <w:rsid w:val="00A3494B"/>
    <w:rsid w:val="00A35182"/>
    <w:rsid w:val="00A357BF"/>
    <w:rsid w:val="00A35855"/>
    <w:rsid w:val="00A35D46"/>
    <w:rsid w:val="00A36764"/>
    <w:rsid w:val="00A37FF4"/>
    <w:rsid w:val="00A40CD0"/>
    <w:rsid w:val="00A40FB4"/>
    <w:rsid w:val="00A4111E"/>
    <w:rsid w:val="00A41337"/>
    <w:rsid w:val="00A41F56"/>
    <w:rsid w:val="00A42139"/>
    <w:rsid w:val="00A4387B"/>
    <w:rsid w:val="00A43EC2"/>
    <w:rsid w:val="00A44BD7"/>
    <w:rsid w:val="00A46B86"/>
    <w:rsid w:val="00A47664"/>
    <w:rsid w:val="00A476F8"/>
    <w:rsid w:val="00A47734"/>
    <w:rsid w:val="00A51960"/>
    <w:rsid w:val="00A51A36"/>
    <w:rsid w:val="00A522C8"/>
    <w:rsid w:val="00A52540"/>
    <w:rsid w:val="00A52DCD"/>
    <w:rsid w:val="00A52F12"/>
    <w:rsid w:val="00A5394E"/>
    <w:rsid w:val="00A54080"/>
    <w:rsid w:val="00A5428B"/>
    <w:rsid w:val="00A54954"/>
    <w:rsid w:val="00A55D4E"/>
    <w:rsid w:val="00A55D9A"/>
    <w:rsid w:val="00A5607E"/>
    <w:rsid w:val="00A56A7E"/>
    <w:rsid w:val="00A56DF3"/>
    <w:rsid w:val="00A56E76"/>
    <w:rsid w:val="00A576C4"/>
    <w:rsid w:val="00A60E7A"/>
    <w:rsid w:val="00A62BEB"/>
    <w:rsid w:val="00A63543"/>
    <w:rsid w:val="00A635A9"/>
    <w:rsid w:val="00A63B83"/>
    <w:rsid w:val="00A63E43"/>
    <w:rsid w:val="00A63F82"/>
    <w:rsid w:val="00A642FB"/>
    <w:rsid w:val="00A647C0"/>
    <w:rsid w:val="00A654A1"/>
    <w:rsid w:val="00A676EB"/>
    <w:rsid w:val="00A67AB3"/>
    <w:rsid w:val="00A67BF2"/>
    <w:rsid w:val="00A67F41"/>
    <w:rsid w:val="00A67F84"/>
    <w:rsid w:val="00A70204"/>
    <w:rsid w:val="00A70FF1"/>
    <w:rsid w:val="00A71667"/>
    <w:rsid w:val="00A71A6B"/>
    <w:rsid w:val="00A71EE6"/>
    <w:rsid w:val="00A724F2"/>
    <w:rsid w:val="00A73C35"/>
    <w:rsid w:val="00A742B3"/>
    <w:rsid w:val="00A744DE"/>
    <w:rsid w:val="00A74F06"/>
    <w:rsid w:val="00A752C4"/>
    <w:rsid w:val="00A7564E"/>
    <w:rsid w:val="00A7640C"/>
    <w:rsid w:val="00A77C80"/>
    <w:rsid w:val="00A80D23"/>
    <w:rsid w:val="00A822B9"/>
    <w:rsid w:val="00A82E62"/>
    <w:rsid w:val="00A83270"/>
    <w:rsid w:val="00A843ED"/>
    <w:rsid w:val="00A85494"/>
    <w:rsid w:val="00A8611F"/>
    <w:rsid w:val="00A87F43"/>
    <w:rsid w:val="00A90B8A"/>
    <w:rsid w:val="00A91049"/>
    <w:rsid w:val="00A922D6"/>
    <w:rsid w:val="00A93296"/>
    <w:rsid w:val="00A94830"/>
    <w:rsid w:val="00A95F4D"/>
    <w:rsid w:val="00A96C46"/>
    <w:rsid w:val="00A972FB"/>
    <w:rsid w:val="00A9751A"/>
    <w:rsid w:val="00A978DF"/>
    <w:rsid w:val="00A97B54"/>
    <w:rsid w:val="00A97EA4"/>
    <w:rsid w:val="00AA03B7"/>
    <w:rsid w:val="00AA0C1A"/>
    <w:rsid w:val="00AA134F"/>
    <w:rsid w:val="00AA139C"/>
    <w:rsid w:val="00AA1AD5"/>
    <w:rsid w:val="00AA1F99"/>
    <w:rsid w:val="00AA25F1"/>
    <w:rsid w:val="00AA26CB"/>
    <w:rsid w:val="00AA2C29"/>
    <w:rsid w:val="00AA3744"/>
    <w:rsid w:val="00AA3885"/>
    <w:rsid w:val="00AA3936"/>
    <w:rsid w:val="00AA4F6A"/>
    <w:rsid w:val="00AA6995"/>
    <w:rsid w:val="00AA7003"/>
    <w:rsid w:val="00AA70E7"/>
    <w:rsid w:val="00AA7EF1"/>
    <w:rsid w:val="00AB00A6"/>
    <w:rsid w:val="00AB08CB"/>
    <w:rsid w:val="00AB0EAD"/>
    <w:rsid w:val="00AB245F"/>
    <w:rsid w:val="00AB286C"/>
    <w:rsid w:val="00AB2B91"/>
    <w:rsid w:val="00AB3541"/>
    <w:rsid w:val="00AB3BC8"/>
    <w:rsid w:val="00AB5732"/>
    <w:rsid w:val="00AB5A0E"/>
    <w:rsid w:val="00AB615B"/>
    <w:rsid w:val="00AB70F5"/>
    <w:rsid w:val="00AB7A2A"/>
    <w:rsid w:val="00AC028C"/>
    <w:rsid w:val="00AC0E7F"/>
    <w:rsid w:val="00AC1BE7"/>
    <w:rsid w:val="00AC38CD"/>
    <w:rsid w:val="00AC3DAD"/>
    <w:rsid w:val="00AC3F1A"/>
    <w:rsid w:val="00AC4B0C"/>
    <w:rsid w:val="00AC4CFE"/>
    <w:rsid w:val="00AC4E17"/>
    <w:rsid w:val="00AC54EE"/>
    <w:rsid w:val="00AC5E86"/>
    <w:rsid w:val="00AC6DA3"/>
    <w:rsid w:val="00AC6F28"/>
    <w:rsid w:val="00AC72F9"/>
    <w:rsid w:val="00AD122F"/>
    <w:rsid w:val="00AD1752"/>
    <w:rsid w:val="00AD2B99"/>
    <w:rsid w:val="00AD2C17"/>
    <w:rsid w:val="00AD2DEB"/>
    <w:rsid w:val="00AD3D29"/>
    <w:rsid w:val="00AD4C3C"/>
    <w:rsid w:val="00AD4D7D"/>
    <w:rsid w:val="00AD4E5C"/>
    <w:rsid w:val="00AD525A"/>
    <w:rsid w:val="00AD625B"/>
    <w:rsid w:val="00AD6515"/>
    <w:rsid w:val="00AD797A"/>
    <w:rsid w:val="00AD7E7F"/>
    <w:rsid w:val="00AE0089"/>
    <w:rsid w:val="00AE03BE"/>
    <w:rsid w:val="00AE06D1"/>
    <w:rsid w:val="00AE0865"/>
    <w:rsid w:val="00AE0955"/>
    <w:rsid w:val="00AE0A94"/>
    <w:rsid w:val="00AE106E"/>
    <w:rsid w:val="00AE1E2B"/>
    <w:rsid w:val="00AE1E55"/>
    <w:rsid w:val="00AE296F"/>
    <w:rsid w:val="00AE32C3"/>
    <w:rsid w:val="00AE4CB8"/>
    <w:rsid w:val="00AE597B"/>
    <w:rsid w:val="00AE6A62"/>
    <w:rsid w:val="00AE7259"/>
    <w:rsid w:val="00AE75A7"/>
    <w:rsid w:val="00AE7C98"/>
    <w:rsid w:val="00AF03C7"/>
    <w:rsid w:val="00AF07BE"/>
    <w:rsid w:val="00AF0A67"/>
    <w:rsid w:val="00AF0E50"/>
    <w:rsid w:val="00AF1E26"/>
    <w:rsid w:val="00AF1E2E"/>
    <w:rsid w:val="00AF20EF"/>
    <w:rsid w:val="00AF2B10"/>
    <w:rsid w:val="00AF2DBF"/>
    <w:rsid w:val="00AF2E81"/>
    <w:rsid w:val="00AF32AC"/>
    <w:rsid w:val="00AF4FD3"/>
    <w:rsid w:val="00AF529B"/>
    <w:rsid w:val="00AF5747"/>
    <w:rsid w:val="00AF5895"/>
    <w:rsid w:val="00AF5CB5"/>
    <w:rsid w:val="00AF5DE4"/>
    <w:rsid w:val="00AF6AE2"/>
    <w:rsid w:val="00AF71FA"/>
    <w:rsid w:val="00AF747D"/>
    <w:rsid w:val="00AF7E78"/>
    <w:rsid w:val="00AF7EB3"/>
    <w:rsid w:val="00B000B4"/>
    <w:rsid w:val="00B0014D"/>
    <w:rsid w:val="00B008B7"/>
    <w:rsid w:val="00B01070"/>
    <w:rsid w:val="00B0139B"/>
    <w:rsid w:val="00B015E4"/>
    <w:rsid w:val="00B01DD5"/>
    <w:rsid w:val="00B020FB"/>
    <w:rsid w:val="00B022C3"/>
    <w:rsid w:val="00B02A5A"/>
    <w:rsid w:val="00B02CFC"/>
    <w:rsid w:val="00B033F0"/>
    <w:rsid w:val="00B03DF4"/>
    <w:rsid w:val="00B045A7"/>
    <w:rsid w:val="00B0461C"/>
    <w:rsid w:val="00B04C06"/>
    <w:rsid w:val="00B05649"/>
    <w:rsid w:val="00B05EB0"/>
    <w:rsid w:val="00B05FD5"/>
    <w:rsid w:val="00B0609A"/>
    <w:rsid w:val="00B06520"/>
    <w:rsid w:val="00B06630"/>
    <w:rsid w:val="00B06681"/>
    <w:rsid w:val="00B067FD"/>
    <w:rsid w:val="00B0681A"/>
    <w:rsid w:val="00B06DC3"/>
    <w:rsid w:val="00B06E8F"/>
    <w:rsid w:val="00B072BC"/>
    <w:rsid w:val="00B07BBD"/>
    <w:rsid w:val="00B07F96"/>
    <w:rsid w:val="00B106CD"/>
    <w:rsid w:val="00B1105A"/>
    <w:rsid w:val="00B111FF"/>
    <w:rsid w:val="00B112F9"/>
    <w:rsid w:val="00B1140A"/>
    <w:rsid w:val="00B120C5"/>
    <w:rsid w:val="00B13078"/>
    <w:rsid w:val="00B1388E"/>
    <w:rsid w:val="00B13EC3"/>
    <w:rsid w:val="00B14233"/>
    <w:rsid w:val="00B14590"/>
    <w:rsid w:val="00B150FF"/>
    <w:rsid w:val="00B15333"/>
    <w:rsid w:val="00B15448"/>
    <w:rsid w:val="00B15E27"/>
    <w:rsid w:val="00B16788"/>
    <w:rsid w:val="00B16A54"/>
    <w:rsid w:val="00B16C42"/>
    <w:rsid w:val="00B17136"/>
    <w:rsid w:val="00B17332"/>
    <w:rsid w:val="00B1749B"/>
    <w:rsid w:val="00B176FE"/>
    <w:rsid w:val="00B17950"/>
    <w:rsid w:val="00B17BD8"/>
    <w:rsid w:val="00B20A7D"/>
    <w:rsid w:val="00B20CC7"/>
    <w:rsid w:val="00B20DA2"/>
    <w:rsid w:val="00B21D0C"/>
    <w:rsid w:val="00B2227F"/>
    <w:rsid w:val="00B2279C"/>
    <w:rsid w:val="00B22F7B"/>
    <w:rsid w:val="00B233C7"/>
    <w:rsid w:val="00B24283"/>
    <w:rsid w:val="00B24E51"/>
    <w:rsid w:val="00B251FC"/>
    <w:rsid w:val="00B25DF3"/>
    <w:rsid w:val="00B25E20"/>
    <w:rsid w:val="00B2602D"/>
    <w:rsid w:val="00B2657C"/>
    <w:rsid w:val="00B26E2F"/>
    <w:rsid w:val="00B27D8F"/>
    <w:rsid w:val="00B304D4"/>
    <w:rsid w:val="00B30EB1"/>
    <w:rsid w:val="00B32003"/>
    <w:rsid w:val="00B32279"/>
    <w:rsid w:val="00B32747"/>
    <w:rsid w:val="00B32AB0"/>
    <w:rsid w:val="00B32FFB"/>
    <w:rsid w:val="00B33494"/>
    <w:rsid w:val="00B33899"/>
    <w:rsid w:val="00B33B80"/>
    <w:rsid w:val="00B34391"/>
    <w:rsid w:val="00B344FB"/>
    <w:rsid w:val="00B345EC"/>
    <w:rsid w:val="00B3469C"/>
    <w:rsid w:val="00B347D0"/>
    <w:rsid w:val="00B351D2"/>
    <w:rsid w:val="00B35206"/>
    <w:rsid w:val="00B356A3"/>
    <w:rsid w:val="00B3580D"/>
    <w:rsid w:val="00B358F2"/>
    <w:rsid w:val="00B35972"/>
    <w:rsid w:val="00B35C53"/>
    <w:rsid w:val="00B36424"/>
    <w:rsid w:val="00B3704A"/>
    <w:rsid w:val="00B40658"/>
    <w:rsid w:val="00B4086F"/>
    <w:rsid w:val="00B4196E"/>
    <w:rsid w:val="00B41E27"/>
    <w:rsid w:val="00B42988"/>
    <w:rsid w:val="00B429D0"/>
    <w:rsid w:val="00B42B95"/>
    <w:rsid w:val="00B42C98"/>
    <w:rsid w:val="00B42E61"/>
    <w:rsid w:val="00B43085"/>
    <w:rsid w:val="00B4347E"/>
    <w:rsid w:val="00B437E8"/>
    <w:rsid w:val="00B4395E"/>
    <w:rsid w:val="00B4464B"/>
    <w:rsid w:val="00B448CD"/>
    <w:rsid w:val="00B44A82"/>
    <w:rsid w:val="00B453D0"/>
    <w:rsid w:val="00B454C8"/>
    <w:rsid w:val="00B45540"/>
    <w:rsid w:val="00B45EEA"/>
    <w:rsid w:val="00B464E5"/>
    <w:rsid w:val="00B46AB7"/>
    <w:rsid w:val="00B476DC"/>
    <w:rsid w:val="00B47AA5"/>
    <w:rsid w:val="00B5071D"/>
    <w:rsid w:val="00B51516"/>
    <w:rsid w:val="00B51BA7"/>
    <w:rsid w:val="00B5228C"/>
    <w:rsid w:val="00B545EF"/>
    <w:rsid w:val="00B54FB4"/>
    <w:rsid w:val="00B55EEC"/>
    <w:rsid w:val="00B56265"/>
    <w:rsid w:val="00B562EF"/>
    <w:rsid w:val="00B566C5"/>
    <w:rsid w:val="00B56C4A"/>
    <w:rsid w:val="00B57D18"/>
    <w:rsid w:val="00B57ED5"/>
    <w:rsid w:val="00B60DF4"/>
    <w:rsid w:val="00B60E48"/>
    <w:rsid w:val="00B61114"/>
    <w:rsid w:val="00B61752"/>
    <w:rsid w:val="00B6188E"/>
    <w:rsid w:val="00B61DB2"/>
    <w:rsid w:val="00B636D4"/>
    <w:rsid w:val="00B63F4C"/>
    <w:rsid w:val="00B644A7"/>
    <w:rsid w:val="00B64B26"/>
    <w:rsid w:val="00B65E81"/>
    <w:rsid w:val="00B661AD"/>
    <w:rsid w:val="00B67974"/>
    <w:rsid w:val="00B703D9"/>
    <w:rsid w:val="00B706F4"/>
    <w:rsid w:val="00B7089C"/>
    <w:rsid w:val="00B709EC"/>
    <w:rsid w:val="00B70AE7"/>
    <w:rsid w:val="00B70FCF"/>
    <w:rsid w:val="00B7111A"/>
    <w:rsid w:val="00B74B50"/>
    <w:rsid w:val="00B74D28"/>
    <w:rsid w:val="00B75357"/>
    <w:rsid w:val="00B75939"/>
    <w:rsid w:val="00B759DA"/>
    <w:rsid w:val="00B75A26"/>
    <w:rsid w:val="00B75AF6"/>
    <w:rsid w:val="00B764D4"/>
    <w:rsid w:val="00B76D76"/>
    <w:rsid w:val="00B772B6"/>
    <w:rsid w:val="00B77FA4"/>
    <w:rsid w:val="00B81013"/>
    <w:rsid w:val="00B81099"/>
    <w:rsid w:val="00B81562"/>
    <w:rsid w:val="00B81994"/>
    <w:rsid w:val="00B81A95"/>
    <w:rsid w:val="00B81BDB"/>
    <w:rsid w:val="00B81FC6"/>
    <w:rsid w:val="00B826A4"/>
    <w:rsid w:val="00B8434E"/>
    <w:rsid w:val="00B84F9E"/>
    <w:rsid w:val="00B850C2"/>
    <w:rsid w:val="00B85967"/>
    <w:rsid w:val="00B859EB"/>
    <w:rsid w:val="00B85DAE"/>
    <w:rsid w:val="00B85EDC"/>
    <w:rsid w:val="00B86171"/>
    <w:rsid w:val="00B86212"/>
    <w:rsid w:val="00B86AFB"/>
    <w:rsid w:val="00B87139"/>
    <w:rsid w:val="00B876A2"/>
    <w:rsid w:val="00B90A79"/>
    <w:rsid w:val="00B91806"/>
    <w:rsid w:val="00B922FA"/>
    <w:rsid w:val="00B92A2E"/>
    <w:rsid w:val="00B92FED"/>
    <w:rsid w:val="00B930B2"/>
    <w:rsid w:val="00B93C13"/>
    <w:rsid w:val="00B9436B"/>
    <w:rsid w:val="00B94C0F"/>
    <w:rsid w:val="00B9660D"/>
    <w:rsid w:val="00B96B2B"/>
    <w:rsid w:val="00B96E75"/>
    <w:rsid w:val="00B97046"/>
    <w:rsid w:val="00B975C4"/>
    <w:rsid w:val="00B97920"/>
    <w:rsid w:val="00BA0025"/>
    <w:rsid w:val="00BA00E1"/>
    <w:rsid w:val="00BA0886"/>
    <w:rsid w:val="00BA1036"/>
    <w:rsid w:val="00BA1378"/>
    <w:rsid w:val="00BA1C21"/>
    <w:rsid w:val="00BA2215"/>
    <w:rsid w:val="00BA35DF"/>
    <w:rsid w:val="00BA368E"/>
    <w:rsid w:val="00BA3AFE"/>
    <w:rsid w:val="00BA3E2A"/>
    <w:rsid w:val="00BA47FA"/>
    <w:rsid w:val="00BA4DE1"/>
    <w:rsid w:val="00BA51C2"/>
    <w:rsid w:val="00BA7074"/>
    <w:rsid w:val="00BA7222"/>
    <w:rsid w:val="00BB02EF"/>
    <w:rsid w:val="00BB063B"/>
    <w:rsid w:val="00BB1935"/>
    <w:rsid w:val="00BB1F44"/>
    <w:rsid w:val="00BB5158"/>
    <w:rsid w:val="00BB5998"/>
    <w:rsid w:val="00BB5F86"/>
    <w:rsid w:val="00BB63BA"/>
    <w:rsid w:val="00BB66C1"/>
    <w:rsid w:val="00BB6EFD"/>
    <w:rsid w:val="00BB74F7"/>
    <w:rsid w:val="00BB7CAB"/>
    <w:rsid w:val="00BC01A6"/>
    <w:rsid w:val="00BC21FD"/>
    <w:rsid w:val="00BC25F0"/>
    <w:rsid w:val="00BC3B75"/>
    <w:rsid w:val="00BC3C7B"/>
    <w:rsid w:val="00BC55E5"/>
    <w:rsid w:val="00BC676A"/>
    <w:rsid w:val="00BC7761"/>
    <w:rsid w:val="00BC7AED"/>
    <w:rsid w:val="00BD0335"/>
    <w:rsid w:val="00BD03A2"/>
    <w:rsid w:val="00BD05B6"/>
    <w:rsid w:val="00BD08A7"/>
    <w:rsid w:val="00BD1D40"/>
    <w:rsid w:val="00BD21A4"/>
    <w:rsid w:val="00BD239A"/>
    <w:rsid w:val="00BD274C"/>
    <w:rsid w:val="00BD295D"/>
    <w:rsid w:val="00BD3572"/>
    <w:rsid w:val="00BD4159"/>
    <w:rsid w:val="00BD4765"/>
    <w:rsid w:val="00BD4FEE"/>
    <w:rsid w:val="00BD68AD"/>
    <w:rsid w:val="00BD7037"/>
    <w:rsid w:val="00BD792C"/>
    <w:rsid w:val="00BE0441"/>
    <w:rsid w:val="00BE0ED8"/>
    <w:rsid w:val="00BE0FA4"/>
    <w:rsid w:val="00BE1125"/>
    <w:rsid w:val="00BE1702"/>
    <w:rsid w:val="00BE1D42"/>
    <w:rsid w:val="00BE24F3"/>
    <w:rsid w:val="00BE29E8"/>
    <w:rsid w:val="00BE3114"/>
    <w:rsid w:val="00BE3A2C"/>
    <w:rsid w:val="00BE3AE3"/>
    <w:rsid w:val="00BE3B5D"/>
    <w:rsid w:val="00BE3BD9"/>
    <w:rsid w:val="00BE4188"/>
    <w:rsid w:val="00BE4514"/>
    <w:rsid w:val="00BE52B1"/>
    <w:rsid w:val="00BE5440"/>
    <w:rsid w:val="00BE71E8"/>
    <w:rsid w:val="00BE723A"/>
    <w:rsid w:val="00BE7685"/>
    <w:rsid w:val="00BF0E5E"/>
    <w:rsid w:val="00BF1D6F"/>
    <w:rsid w:val="00BF1E66"/>
    <w:rsid w:val="00BF1F6A"/>
    <w:rsid w:val="00BF1F70"/>
    <w:rsid w:val="00BF2B30"/>
    <w:rsid w:val="00BF30F7"/>
    <w:rsid w:val="00BF46FB"/>
    <w:rsid w:val="00BF5018"/>
    <w:rsid w:val="00BF5AAB"/>
    <w:rsid w:val="00BF6C3C"/>
    <w:rsid w:val="00BF739B"/>
    <w:rsid w:val="00BF7C4F"/>
    <w:rsid w:val="00C01ABC"/>
    <w:rsid w:val="00C022F0"/>
    <w:rsid w:val="00C04706"/>
    <w:rsid w:val="00C05438"/>
    <w:rsid w:val="00C05983"/>
    <w:rsid w:val="00C05CA3"/>
    <w:rsid w:val="00C06564"/>
    <w:rsid w:val="00C06B39"/>
    <w:rsid w:val="00C06C9B"/>
    <w:rsid w:val="00C0702B"/>
    <w:rsid w:val="00C0730C"/>
    <w:rsid w:val="00C07C2A"/>
    <w:rsid w:val="00C11DAF"/>
    <w:rsid w:val="00C123AC"/>
    <w:rsid w:val="00C12667"/>
    <w:rsid w:val="00C12817"/>
    <w:rsid w:val="00C1341F"/>
    <w:rsid w:val="00C139EF"/>
    <w:rsid w:val="00C13BD2"/>
    <w:rsid w:val="00C13BE5"/>
    <w:rsid w:val="00C14991"/>
    <w:rsid w:val="00C14F49"/>
    <w:rsid w:val="00C15197"/>
    <w:rsid w:val="00C15617"/>
    <w:rsid w:val="00C16198"/>
    <w:rsid w:val="00C169DA"/>
    <w:rsid w:val="00C16B4A"/>
    <w:rsid w:val="00C1702F"/>
    <w:rsid w:val="00C17347"/>
    <w:rsid w:val="00C17780"/>
    <w:rsid w:val="00C17DD2"/>
    <w:rsid w:val="00C17DE4"/>
    <w:rsid w:val="00C20340"/>
    <w:rsid w:val="00C2067A"/>
    <w:rsid w:val="00C21352"/>
    <w:rsid w:val="00C2149A"/>
    <w:rsid w:val="00C2171E"/>
    <w:rsid w:val="00C21D02"/>
    <w:rsid w:val="00C21F46"/>
    <w:rsid w:val="00C220D9"/>
    <w:rsid w:val="00C22374"/>
    <w:rsid w:val="00C223F0"/>
    <w:rsid w:val="00C22610"/>
    <w:rsid w:val="00C230F4"/>
    <w:rsid w:val="00C26555"/>
    <w:rsid w:val="00C26F74"/>
    <w:rsid w:val="00C2701E"/>
    <w:rsid w:val="00C27827"/>
    <w:rsid w:val="00C302A1"/>
    <w:rsid w:val="00C302C5"/>
    <w:rsid w:val="00C304EB"/>
    <w:rsid w:val="00C323C1"/>
    <w:rsid w:val="00C32E9A"/>
    <w:rsid w:val="00C333BC"/>
    <w:rsid w:val="00C347E6"/>
    <w:rsid w:val="00C34B10"/>
    <w:rsid w:val="00C351A8"/>
    <w:rsid w:val="00C3544D"/>
    <w:rsid w:val="00C36B56"/>
    <w:rsid w:val="00C36D24"/>
    <w:rsid w:val="00C37382"/>
    <w:rsid w:val="00C37731"/>
    <w:rsid w:val="00C40CDD"/>
    <w:rsid w:val="00C410D6"/>
    <w:rsid w:val="00C41709"/>
    <w:rsid w:val="00C41791"/>
    <w:rsid w:val="00C41B3A"/>
    <w:rsid w:val="00C41BCA"/>
    <w:rsid w:val="00C421E8"/>
    <w:rsid w:val="00C42737"/>
    <w:rsid w:val="00C42764"/>
    <w:rsid w:val="00C43352"/>
    <w:rsid w:val="00C43706"/>
    <w:rsid w:val="00C4441D"/>
    <w:rsid w:val="00C44477"/>
    <w:rsid w:val="00C448A2"/>
    <w:rsid w:val="00C44ACA"/>
    <w:rsid w:val="00C44D19"/>
    <w:rsid w:val="00C45460"/>
    <w:rsid w:val="00C46561"/>
    <w:rsid w:val="00C46972"/>
    <w:rsid w:val="00C4749E"/>
    <w:rsid w:val="00C50765"/>
    <w:rsid w:val="00C50DDB"/>
    <w:rsid w:val="00C51199"/>
    <w:rsid w:val="00C51436"/>
    <w:rsid w:val="00C519EC"/>
    <w:rsid w:val="00C51F2B"/>
    <w:rsid w:val="00C522FB"/>
    <w:rsid w:val="00C5260C"/>
    <w:rsid w:val="00C53C15"/>
    <w:rsid w:val="00C53E7C"/>
    <w:rsid w:val="00C53ECC"/>
    <w:rsid w:val="00C5436A"/>
    <w:rsid w:val="00C550D6"/>
    <w:rsid w:val="00C551D8"/>
    <w:rsid w:val="00C5536B"/>
    <w:rsid w:val="00C556F3"/>
    <w:rsid w:val="00C56E82"/>
    <w:rsid w:val="00C574AB"/>
    <w:rsid w:val="00C611A9"/>
    <w:rsid w:val="00C61B2D"/>
    <w:rsid w:val="00C62A77"/>
    <w:rsid w:val="00C63F26"/>
    <w:rsid w:val="00C64268"/>
    <w:rsid w:val="00C643F4"/>
    <w:rsid w:val="00C64482"/>
    <w:rsid w:val="00C648CB"/>
    <w:rsid w:val="00C65712"/>
    <w:rsid w:val="00C661F7"/>
    <w:rsid w:val="00C66502"/>
    <w:rsid w:val="00C66726"/>
    <w:rsid w:val="00C667E9"/>
    <w:rsid w:val="00C66D08"/>
    <w:rsid w:val="00C674DE"/>
    <w:rsid w:val="00C6780E"/>
    <w:rsid w:val="00C71485"/>
    <w:rsid w:val="00C72177"/>
    <w:rsid w:val="00C72289"/>
    <w:rsid w:val="00C7251F"/>
    <w:rsid w:val="00C727DF"/>
    <w:rsid w:val="00C72C54"/>
    <w:rsid w:val="00C72C9A"/>
    <w:rsid w:val="00C732A4"/>
    <w:rsid w:val="00C73887"/>
    <w:rsid w:val="00C7437C"/>
    <w:rsid w:val="00C74A41"/>
    <w:rsid w:val="00C75F9A"/>
    <w:rsid w:val="00C76161"/>
    <w:rsid w:val="00C766EE"/>
    <w:rsid w:val="00C76856"/>
    <w:rsid w:val="00C769DD"/>
    <w:rsid w:val="00C777A1"/>
    <w:rsid w:val="00C8097B"/>
    <w:rsid w:val="00C8162C"/>
    <w:rsid w:val="00C83991"/>
    <w:rsid w:val="00C84371"/>
    <w:rsid w:val="00C85D1E"/>
    <w:rsid w:val="00C90069"/>
    <w:rsid w:val="00C9088C"/>
    <w:rsid w:val="00C9177E"/>
    <w:rsid w:val="00C91A99"/>
    <w:rsid w:val="00C921D2"/>
    <w:rsid w:val="00C926D6"/>
    <w:rsid w:val="00C9355E"/>
    <w:rsid w:val="00C93A1E"/>
    <w:rsid w:val="00C9420F"/>
    <w:rsid w:val="00C94BDD"/>
    <w:rsid w:val="00C96362"/>
    <w:rsid w:val="00C974CD"/>
    <w:rsid w:val="00C9774A"/>
    <w:rsid w:val="00C97C34"/>
    <w:rsid w:val="00CA01C7"/>
    <w:rsid w:val="00CA1FD9"/>
    <w:rsid w:val="00CA4CC8"/>
    <w:rsid w:val="00CA4F86"/>
    <w:rsid w:val="00CA5694"/>
    <w:rsid w:val="00CA6313"/>
    <w:rsid w:val="00CA64C6"/>
    <w:rsid w:val="00CA6C62"/>
    <w:rsid w:val="00CA70CB"/>
    <w:rsid w:val="00CA7197"/>
    <w:rsid w:val="00CA74A0"/>
    <w:rsid w:val="00CA7692"/>
    <w:rsid w:val="00CB05B1"/>
    <w:rsid w:val="00CB15EA"/>
    <w:rsid w:val="00CB169D"/>
    <w:rsid w:val="00CB1EA8"/>
    <w:rsid w:val="00CB20FC"/>
    <w:rsid w:val="00CB314A"/>
    <w:rsid w:val="00CB4828"/>
    <w:rsid w:val="00CB5AA8"/>
    <w:rsid w:val="00CB6037"/>
    <w:rsid w:val="00CB6107"/>
    <w:rsid w:val="00CB67C4"/>
    <w:rsid w:val="00CB6951"/>
    <w:rsid w:val="00CB6AB4"/>
    <w:rsid w:val="00CB70B0"/>
    <w:rsid w:val="00CB70F3"/>
    <w:rsid w:val="00CB76CF"/>
    <w:rsid w:val="00CB7F3E"/>
    <w:rsid w:val="00CC057D"/>
    <w:rsid w:val="00CC2887"/>
    <w:rsid w:val="00CC2AE1"/>
    <w:rsid w:val="00CC3417"/>
    <w:rsid w:val="00CC3BA8"/>
    <w:rsid w:val="00CC3EB3"/>
    <w:rsid w:val="00CC4144"/>
    <w:rsid w:val="00CC48FB"/>
    <w:rsid w:val="00CC4AC6"/>
    <w:rsid w:val="00CC5104"/>
    <w:rsid w:val="00CC53E4"/>
    <w:rsid w:val="00CC5973"/>
    <w:rsid w:val="00CC5D57"/>
    <w:rsid w:val="00CC6A3B"/>
    <w:rsid w:val="00CC730A"/>
    <w:rsid w:val="00CC7E89"/>
    <w:rsid w:val="00CD0326"/>
    <w:rsid w:val="00CD0AA9"/>
    <w:rsid w:val="00CD0D1A"/>
    <w:rsid w:val="00CD1192"/>
    <w:rsid w:val="00CD152E"/>
    <w:rsid w:val="00CD17B8"/>
    <w:rsid w:val="00CD2E41"/>
    <w:rsid w:val="00CD30D9"/>
    <w:rsid w:val="00CD3880"/>
    <w:rsid w:val="00CD3D4D"/>
    <w:rsid w:val="00CD55B3"/>
    <w:rsid w:val="00CD5907"/>
    <w:rsid w:val="00CD5B94"/>
    <w:rsid w:val="00CD6613"/>
    <w:rsid w:val="00CD66AF"/>
    <w:rsid w:val="00CD693D"/>
    <w:rsid w:val="00CD6BEC"/>
    <w:rsid w:val="00CD72C9"/>
    <w:rsid w:val="00CE0246"/>
    <w:rsid w:val="00CE0DE4"/>
    <w:rsid w:val="00CE1393"/>
    <w:rsid w:val="00CE14AE"/>
    <w:rsid w:val="00CE2CB0"/>
    <w:rsid w:val="00CE2D44"/>
    <w:rsid w:val="00CE2F8E"/>
    <w:rsid w:val="00CE33F7"/>
    <w:rsid w:val="00CE353A"/>
    <w:rsid w:val="00CE373C"/>
    <w:rsid w:val="00CE4569"/>
    <w:rsid w:val="00CE5937"/>
    <w:rsid w:val="00CE5AAB"/>
    <w:rsid w:val="00CE5BE7"/>
    <w:rsid w:val="00CE5CCA"/>
    <w:rsid w:val="00CE5D1D"/>
    <w:rsid w:val="00CE5D8B"/>
    <w:rsid w:val="00CE5E35"/>
    <w:rsid w:val="00CE61B8"/>
    <w:rsid w:val="00CF040D"/>
    <w:rsid w:val="00CF083D"/>
    <w:rsid w:val="00CF0DBE"/>
    <w:rsid w:val="00CF122D"/>
    <w:rsid w:val="00CF1238"/>
    <w:rsid w:val="00CF1748"/>
    <w:rsid w:val="00CF1BB3"/>
    <w:rsid w:val="00CF1FD2"/>
    <w:rsid w:val="00CF25DA"/>
    <w:rsid w:val="00CF2788"/>
    <w:rsid w:val="00CF2ED3"/>
    <w:rsid w:val="00CF2F14"/>
    <w:rsid w:val="00CF358C"/>
    <w:rsid w:val="00CF3AF8"/>
    <w:rsid w:val="00CF4BBC"/>
    <w:rsid w:val="00CF568D"/>
    <w:rsid w:val="00CF5A93"/>
    <w:rsid w:val="00CF6992"/>
    <w:rsid w:val="00CF7303"/>
    <w:rsid w:val="00D0109B"/>
    <w:rsid w:val="00D010A7"/>
    <w:rsid w:val="00D01C9F"/>
    <w:rsid w:val="00D03017"/>
    <w:rsid w:val="00D0335E"/>
    <w:rsid w:val="00D03851"/>
    <w:rsid w:val="00D03A6F"/>
    <w:rsid w:val="00D03C93"/>
    <w:rsid w:val="00D04186"/>
    <w:rsid w:val="00D04334"/>
    <w:rsid w:val="00D04A4B"/>
    <w:rsid w:val="00D04A78"/>
    <w:rsid w:val="00D058D1"/>
    <w:rsid w:val="00D06077"/>
    <w:rsid w:val="00D06848"/>
    <w:rsid w:val="00D06911"/>
    <w:rsid w:val="00D0745F"/>
    <w:rsid w:val="00D07B1C"/>
    <w:rsid w:val="00D07EF7"/>
    <w:rsid w:val="00D101BD"/>
    <w:rsid w:val="00D10674"/>
    <w:rsid w:val="00D1118F"/>
    <w:rsid w:val="00D11E0C"/>
    <w:rsid w:val="00D127A9"/>
    <w:rsid w:val="00D12DED"/>
    <w:rsid w:val="00D136FA"/>
    <w:rsid w:val="00D13CDB"/>
    <w:rsid w:val="00D146B2"/>
    <w:rsid w:val="00D1499D"/>
    <w:rsid w:val="00D14B1B"/>
    <w:rsid w:val="00D154F0"/>
    <w:rsid w:val="00D15AE3"/>
    <w:rsid w:val="00D1693D"/>
    <w:rsid w:val="00D1696F"/>
    <w:rsid w:val="00D17C8E"/>
    <w:rsid w:val="00D17CF5"/>
    <w:rsid w:val="00D20D07"/>
    <w:rsid w:val="00D20D27"/>
    <w:rsid w:val="00D20F86"/>
    <w:rsid w:val="00D2167C"/>
    <w:rsid w:val="00D21CBE"/>
    <w:rsid w:val="00D22111"/>
    <w:rsid w:val="00D22C57"/>
    <w:rsid w:val="00D23282"/>
    <w:rsid w:val="00D2360B"/>
    <w:rsid w:val="00D236D4"/>
    <w:rsid w:val="00D23873"/>
    <w:rsid w:val="00D24506"/>
    <w:rsid w:val="00D24A28"/>
    <w:rsid w:val="00D24AFB"/>
    <w:rsid w:val="00D26DF4"/>
    <w:rsid w:val="00D274D3"/>
    <w:rsid w:val="00D31977"/>
    <w:rsid w:val="00D3237D"/>
    <w:rsid w:val="00D32D57"/>
    <w:rsid w:val="00D331BD"/>
    <w:rsid w:val="00D33ABB"/>
    <w:rsid w:val="00D33B8A"/>
    <w:rsid w:val="00D33BA9"/>
    <w:rsid w:val="00D340F9"/>
    <w:rsid w:val="00D3446E"/>
    <w:rsid w:val="00D34D01"/>
    <w:rsid w:val="00D34E32"/>
    <w:rsid w:val="00D35A21"/>
    <w:rsid w:val="00D36149"/>
    <w:rsid w:val="00D366F2"/>
    <w:rsid w:val="00D36B0C"/>
    <w:rsid w:val="00D36BAC"/>
    <w:rsid w:val="00D36BE8"/>
    <w:rsid w:val="00D36E3C"/>
    <w:rsid w:val="00D3707E"/>
    <w:rsid w:val="00D3773B"/>
    <w:rsid w:val="00D37D0D"/>
    <w:rsid w:val="00D40574"/>
    <w:rsid w:val="00D40D61"/>
    <w:rsid w:val="00D40EC9"/>
    <w:rsid w:val="00D420F2"/>
    <w:rsid w:val="00D4258D"/>
    <w:rsid w:val="00D4296C"/>
    <w:rsid w:val="00D43424"/>
    <w:rsid w:val="00D434AE"/>
    <w:rsid w:val="00D43B70"/>
    <w:rsid w:val="00D444F7"/>
    <w:rsid w:val="00D44BA4"/>
    <w:rsid w:val="00D45202"/>
    <w:rsid w:val="00D467FF"/>
    <w:rsid w:val="00D471FE"/>
    <w:rsid w:val="00D4787A"/>
    <w:rsid w:val="00D5067F"/>
    <w:rsid w:val="00D50C41"/>
    <w:rsid w:val="00D50C8E"/>
    <w:rsid w:val="00D511D6"/>
    <w:rsid w:val="00D51792"/>
    <w:rsid w:val="00D534A7"/>
    <w:rsid w:val="00D534F2"/>
    <w:rsid w:val="00D53FA2"/>
    <w:rsid w:val="00D54A30"/>
    <w:rsid w:val="00D54A3D"/>
    <w:rsid w:val="00D54CAD"/>
    <w:rsid w:val="00D54CF5"/>
    <w:rsid w:val="00D550EF"/>
    <w:rsid w:val="00D55279"/>
    <w:rsid w:val="00D55311"/>
    <w:rsid w:val="00D556B9"/>
    <w:rsid w:val="00D55BA2"/>
    <w:rsid w:val="00D56455"/>
    <w:rsid w:val="00D56AF1"/>
    <w:rsid w:val="00D5767E"/>
    <w:rsid w:val="00D60A09"/>
    <w:rsid w:val="00D60F0A"/>
    <w:rsid w:val="00D61DA0"/>
    <w:rsid w:val="00D634A2"/>
    <w:rsid w:val="00D6351D"/>
    <w:rsid w:val="00D635FC"/>
    <w:rsid w:val="00D63A4A"/>
    <w:rsid w:val="00D63DCE"/>
    <w:rsid w:val="00D64A3F"/>
    <w:rsid w:val="00D64C10"/>
    <w:rsid w:val="00D652C1"/>
    <w:rsid w:val="00D6582F"/>
    <w:rsid w:val="00D66278"/>
    <w:rsid w:val="00D66310"/>
    <w:rsid w:val="00D6742A"/>
    <w:rsid w:val="00D67697"/>
    <w:rsid w:val="00D7089B"/>
    <w:rsid w:val="00D71619"/>
    <w:rsid w:val="00D71683"/>
    <w:rsid w:val="00D71C40"/>
    <w:rsid w:val="00D72D6A"/>
    <w:rsid w:val="00D73423"/>
    <w:rsid w:val="00D7385A"/>
    <w:rsid w:val="00D73880"/>
    <w:rsid w:val="00D73EBC"/>
    <w:rsid w:val="00D74125"/>
    <w:rsid w:val="00D74F96"/>
    <w:rsid w:val="00D754CF"/>
    <w:rsid w:val="00D7589B"/>
    <w:rsid w:val="00D758B1"/>
    <w:rsid w:val="00D7608A"/>
    <w:rsid w:val="00D763E5"/>
    <w:rsid w:val="00D76A30"/>
    <w:rsid w:val="00D77979"/>
    <w:rsid w:val="00D77B9A"/>
    <w:rsid w:val="00D77E7C"/>
    <w:rsid w:val="00D77F59"/>
    <w:rsid w:val="00D803AF"/>
    <w:rsid w:val="00D8055E"/>
    <w:rsid w:val="00D80B29"/>
    <w:rsid w:val="00D80BDF"/>
    <w:rsid w:val="00D80C7A"/>
    <w:rsid w:val="00D80EDC"/>
    <w:rsid w:val="00D81A07"/>
    <w:rsid w:val="00D82341"/>
    <w:rsid w:val="00D823EF"/>
    <w:rsid w:val="00D82DD6"/>
    <w:rsid w:val="00D82F22"/>
    <w:rsid w:val="00D83816"/>
    <w:rsid w:val="00D840AD"/>
    <w:rsid w:val="00D8443A"/>
    <w:rsid w:val="00D85111"/>
    <w:rsid w:val="00D856AB"/>
    <w:rsid w:val="00D87A9F"/>
    <w:rsid w:val="00D87DCA"/>
    <w:rsid w:val="00D904AC"/>
    <w:rsid w:val="00D90EB9"/>
    <w:rsid w:val="00D9170A"/>
    <w:rsid w:val="00D918C3"/>
    <w:rsid w:val="00D91BA1"/>
    <w:rsid w:val="00D91DDB"/>
    <w:rsid w:val="00D92307"/>
    <w:rsid w:val="00D9278C"/>
    <w:rsid w:val="00D9294C"/>
    <w:rsid w:val="00D92AC6"/>
    <w:rsid w:val="00D92EEB"/>
    <w:rsid w:val="00D935D3"/>
    <w:rsid w:val="00D936F5"/>
    <w:rsid w:val="00D94461"/>
    <w:rsid w:val="00D9520F"/>
    <w:rsid w:val="00D95588"/>
    <w:rsid w:val="00D95898"/>
    <w:rsid w:val="00D9601F"/>
    <w:rsid w:val="00D96412"/>
    <w:rsid w:val="00D96592"/>
    <w:rsid w:val="00D966CF"/>
    <w:rsid w:val="00D9691C"/>
    <w:rsid w:val="00DA0CB3"/>
    <w:rsid w:val="00DA1312"/>
    <w:rsid w:val="00DA1B24"/>
    <w:rsid w:val="00DA1DA0"/>
    <w:rsid w:val="00DA31A1"/>
    <w:rsid w:val="00DA3EB1"/>
    <w:rsid w:val="00DA42AB"/>
    <w:rsid w:val="00DA5571"/>
    <w:rsid w:val="00DA6403"/>
    <w:rsid w:val="00DA655B"/>
    <w:rsid w:val="00DA6572"/>
    <w:rsid w:val="00DA6C2B"/>
    <w:rsid w:val="00DA6C44"/>
    <w:rsid w:val="00DA6EC2"/>
    <w:rsid w:val="00DA71B3"/>
    <w:rsid w:val="00DA7EEF"/>
    <w:rsid w:val="00DB0CC1"/>
    <w:rsid w:val="00DB1115"/>
    <w:rsid w:val="00DB1922"/>
    <w:rsid w:val="00DB3689"/>
    <w:rsid w:val="00DB3A43"/>
    <w:rsid w:val="00DB3D62"/>
    <w:rsid w:val="00DB3F9D"/>
    <w:rsid w:val="00DB43A8"/>
    <w:rsid w:val="00DB43BB"/>
    <w:rsid w:val="00DB6E1A"/>
    <w:rsid w:val="00DB730A"/>
    <w:rsid w:val="00DB78C9"/>
    <w:rsid w:val="00DB7BEA"/>
    <w:rsid w:val="00DC0D6E"/>
    <w:rsid w:val="00DC214E"/>
    <w:rsid w:val="00DC24AB"/>
    <w:rsid w:val="00DC32A8"/>
    <w:rsid w:val="00DC32E3"/>
    <w:rsid w:val="00DC662A"/>
    <w:rsid w:val="00DC6699"/>
    <w:rsid w:val="00DC75FF"/>
    <w:rsid w:val="00DC7C15"/>
    <w:rsid w:val="00DC7DEB"/>
    <w:rsid w:val="00DD0360"/>
    <w:rsid w:val="00DD0F7E"/>
    <w:rsid w:val="00DD22B0"/>
    <w:rsid w:val="00DD2F7F"/>
    <w:rsid w:val="00DD31E8"/>
    <w:rsid w:val="00DD3978"/>
    <w:rsid w:val="00DD3DAA"/>
    <w:rsid w:val="00DD4597"/>
    <w:rsid w:val="00DD4D3C"/>
    <w:rsid w:val="00DD5206"/>
    <w:rsid w:val="00DD6549"/>
    <w:rsid w:val="00DD72AF"/>
    <w:rsid w:val="00DD7750"/>
    <w:rsid w:val="00DE0B5F"/>
    <w:rsid w:val="00DE14E3"/>
    <w:rsid w:val="00DE214A"/>
    <w:rsid w:val="00DE3BFD"/>
    <w:rsid w:val="00DE46C4"/>
    <w:rsid w:val="00DE4DCC"/>
    <w:rsid w:val="00DE59F1"/>
    <w:rsid w:val="00DE5D3A"/>
    <w:rsid w:val="00DE60C2"/>
    <w:rsid w:val="00DE61E5"/>
    <w:rsid w:val="00DE65EC"/>
    <w:rsid w:val="00DE697B"/>
    <w:rsid w:val="00DE6BB1"/>
    <w:rsid w:val="00DE6E44"/>
    <w:rsid w:val="00DE6EF6"/>
    <w:rsid w:val="00DE702B"/>
    <w:rsid w:val="00DE7543"/>
    <w:rsid w:val="00DF0301"/>
    <w:rsid w:val="00DF093F"/>
    <w:rsid w:val="00DF13D5"/>
    <w:rsid w:val="00DF21AB"/>
    <w:rsid w:val="00DF2A3F"/>
    <w:rsid w:val="00DF2A68"/>
    <w:rsid w:val="00DF2A97"/>
    <w:rsid w:val="00DF40C2"/>
    <w:rsid w:val="00DF4356"/>
    <w:rsid w:val="00DF47A9"/>
    <w:rsid w:val="00DF55DE"/>
    <w:rsid w:val="00DF5D38"/>
    <w:rsid w:val="00DF64BE"/>
    <w:rsid w:val="00DF6738"/>
    <w:rsid w:val="00DF6A02"/>
    <w:rsid w:val="00DF6A4F"/>
    <w:rsid w:val="00E00A95"/>
    <w:rsid w:val="00E01202"/>
    <w:rsid w:val="00E012B7"/>
    <w:rsid w:val="00E0136D"/>
    <w:rsid w:val="00E01753"/>
    <w:rsid w:val="00E02263"/>
    <w:rsid w:val="00E0296D"/>
    <w:rsid w:val="00E02CEB"/>
    <w:rsid w:val="00E036BD"/>
    <w:rsid w:val="00E04147"/>
    <w:rsid w:val="00E0434B"/>
    <w:rsid w:val="00E048A2"/>
    <w:rsid w:val="00E05288"/>
    <w:rsid w:val="00E054EB"/>
    <w:rsid w:val="00E0653F"/>
    <w:rsid w:val="00E06A16"/>
    <w:rsid w:val="00E06D25"/>
    <w:rsid w:val="00E07111"/>
    <w:rsid w:val="00E07229"/>
    <w:rsid w:val="00E109C8"/>
    <w:rsid w:val="00E113F2"/>
    <w:rsid w:val="00E122D0"/>
    <w:rsid w:val="00E1284A"/>
    <w:rsid w:val="00E12ED2"/>
    <w:rsid w:val="00E131B7"/>
    <w:rsid w:val="00E135F8"/>
    <w:rsid w:val="00E13CA9"/>
    <w:rsid w:val="00E13FEC"/>
    <w:rsid w:val="00E147A5"/>
    <w:rsid w:val="00E14C9E"/>
    <w:rsid w:val="00E14F8E"/>
    <w:rsid w:val="00E15A0F"/>
    <w:rsid w:val="00E172B6"/>
    <w:rsid w:val="00E17FAD"/>
    <w:rsid w:val="00E20018"/>
    <w:rsid w:val="00E20165"/>
    <w:rsid w:val="00E203CB"/>
    <w:rsid w:val="00E20B25"/>
    <w:rsid w:val="00E21551"/>
    <w:rsid w:val="00E21695"/>
    <w:rsid w:val="00E21FE2"/>
    <w:rsid w:val="00E2246E"/>
    <w:rsid w:val="00E22821"/>
    <w:rsid w:val="00E22F3E"/>
    <w:rsid w:val="00E23090"/>
    <w:rsid w:val="00E23934"/>
    <w:rsid w:val="00E23E76"/>
    <w:rsid w:val="00E23E8B"/>
    <w:rsid w:val="00E24034"/>
    <w:rsid w:val="00E24881"/>
    <w:rsid w:val="00E24DE4"/>
    <w:rsid w:val="00E25097"/>
    <w:rsid w:val="00E25EA1"/>
    <w:rsid w:val="00E260CA"/>
    <w:rsid w:val="00E2615E"/>
    <w:rsid w:val="00E26227"/>
    <w:rsid w:val="00E262C8"/>
    <w:rsid w:val="00E2694F"/>
    <w:rsid w:val="00E2696C"/>
    <w:rsid w:val="00E272FA"/>
    <w:rsid w:val="00E303FB"/>
    <w:rsid w:val="00E307B9"/>
    <w:rsid w:val="00E3090E"/>
    <w:rsid w:val="00E32008"/>
    <w:rsid w:val="00E32B3B"/>
    <w:rsid w:val="00E32F68"/>
    <w:rsid w:val="00E347E7"/>
    <w:rsid w:val="00E34BB0"/>
    <w:rsid w:val="00E34D82"/>
    <w:rsid w:val="00E34F3C"/>
    <w:rsid w:val="00E351AE"/>
    <w:rsid w:val="00E352BC"/>
    <w:rsid w:val="00E35E17"/>
    <w:rsid w:val="00E35FDE"/>
    <w:rsid w:val="00E36588"/>
    <w:rsid w:val="00E3662C"/>
    <w:rsid w:val="00E36A07"/>
    <w:rsid w:val="00E36EFA"/>
    <w:rsid w:val="00E379FC"/>
    <w:rsid w:val="00E37A9D"/>
    <w:rsid w:val="00E40089"/>
    <w:rsid w:val="00E409B3"/>
    <w:rsid w:val="00E4129B"/>
    <w:rsid w:val="00E4136C"/>
    <w:rsid w:val="00E413AB"/>
    <w:rsid w:val="00E41CA1"/>
    <w:rsid w:val="00E41EE8"/>
    <w:rsid w:val="00E42DF8"/>
    <w:rsid w:val="00E432D7"/>
    <w:rsid w:val="00E436C8"/>
    <w:rsid w:val="00E442DC"/>
    <w:rsid w:val="00E44421"/>
    <w:rsid w:val="00E44D79"/>
    <w:rsid w:val="00E45159"/>
    <w:rsid w:val="00E456B8"/>
    <w:rsid w:val="00E46201"/>
    <w:rsid w:val="00E46317"/>
    <w:rsid w:val="00E46500"/>
    <w:rsid w:val="00E46AB5"/>
    <w:rsid w:val="00E47B5C"/>
    <w:rsid w:val="00E5096A"/>
    <w:rsid w:val="00E50F86"/>
    <w:rsid w:val="00E51292"/>
    <w:rsid w:val="00E5181A"/>
    <w:rsid w:val="00E51934"/>
    <w:rsid w:val="00E51C25"/>
    <w:rsid w:val="00E52039"/>
    <w:rsid w:val="00E52112"/>
    <w:rsid w:val="00E52466"/>
    <w:rsid w:val="00E52733"/>
    <w:rsid w:val="00E52A5C"/>
    <w:rsid w:val="00E534D2"/>
    <w:rsid w:val="00E53A06"/>
    <w:rsid w:val="00E541E3"/>
    <w:rsid w:val="00E5457D"/>
    <w:rsid w:val="00E54AA7"/>
    <w:rsid w:val="00E5589B"/>
    <w:rsid w:val="00E55BA1"/>
    <w:rsid w:val="00E56081"/>
    <w:rsid w:val="00E5688A"/>
    <w:rsid w:val="00E5758C"/>
    <w:rsid w:val="00E575E8"/>
    <w:rsid w:val="00E6007C"/>
    <w:rsid w:val="00E60B84"/>
    <w:rsid w:val="00E62119"/>
    <w:rsid w:val="00E62CDD"/>
    <w:rsid w:val="00E636BE"/>
    <w:rsid w:val="00E63E77"/>
    <w:rsid w:val="00E644E6"/>
    <w:rsid w:val="00E64A49"/>
    <w:rsid w:val="00E64BA3"/>
    <w:rsid w:val="00E64D20"/>
    <w:rsid w:val="00E65214"/>
    <w:rsid w:val="00E654E3"/>
    <w:rsid w:val="00E6587B"/>
    <w:rsid w:val="00E661B6"/>
    <w:rsid w:val="00E66B02"/>
    <w:rsid w:val="00E66FB7"/>
    <w:rsid w:val="00E674C8"/>
    <w:rsid w:val="00E70795"/>
    <w:rsid w:val="00E7081C"/>
    <w:rsid w:val="00E70C9A"/>
    <w:rsid w:val="00E7154E"/>
    <w:rsid w:val="00E7273A"/>
    <w:rsid w:val="00E7404D"/>
    <w:rsid w:val="00E747DE"/>
    <w:rsid w:val="00E74B8B"/>
    <w:rsid w:val="00E764F9"/>
    <w:rsid w:val="00E7709F"/>
    <w:rsid w:val="00E7733E"/>
    <w:rsid w:val="00E77E19"/>
    <w:rsid w:val="00E80D67"/>
    <w:rsid w:val="00E81011"/>
    <w:rsid w:val="00E8131F"/>
    <w:rsid w:val="00E8198E"/>
    <w:rsid w:val="00E8260C"/>
    <w:rsid w:val="00E84092"/>
    <w:rsid w:val="00E84869"/>
    <w:rsid w:val="00E84F8F"/>
    <w:rsid w:val="00E850F2"/>
    <w:rsid w:val="00E853A6"/>
    <w:rsid w:val="00E866CA"/>
    <w:rsid w:val="00E86C2F"/>
    <w:rsid w:val="00E870B1"/>
    <w:rsid w:val="00E87509"/>
    <w:rsid w:val="00E87B3E"/>
    <w:rsid w:val="00E87D7F"/>
    <w:rsid w:val="00E87FB0"/>
    <w:rsid w:val="00E901B3"/>
    <w:rsid w:val="00E9026B"/>
    <w:rsid w:val="00E90918"/>
    <w:rsid w:val="00E91611"/>
    <w:rsid w:val="00E91ACD"/>
    <w:rsid w:val="00E91DC9"/>
    <w:rsid w:val="00E924CC"/>
    <w:rsid w:val="00E929C6"/>
    <w:rsid w:val="00E92C65"/>
    <w:rsid w:val="00E93469"/>
    <w:rsid w:val="00E94583"/>
    <w:rsid w:val="00E95A39"/>
    <w:rsid w:val="00E965A8"/>
    <w:rsid w:val="00E97048"/>
    <w:rsid w:val="00E9797B"/>
    <w:rsid w:val="00EA0B2B"/>
    <w:rsid w:val="00EA1685"/>
    <w:rsid w:val="00EA1B8D"/>
    <w:rsid w:val="00EA2C81"/>
    <w:rsid w:val="00EA2F63"/>
    <w:rsid w:val="00EA3637"/>
    <w:rsid w:val="00EA3854"/>
    <w:rsid w:val="00EA3EF9"/>
    <w:rsid w:val="00EA42FD"/>
    <w:rsid w:val="00EA4587"/>
    <w:rsid w:val="00EA4634"/>
    <w:rsid w:val="00EA4A15"/>
    <w:rsid w:val="00EA6BC3"/>
    <w:rsid w:val="00EA7D0A"/>
    <w:rsid w:val="00EB072A"/>
    <w:rsid w:val="00EB116C"/>
    <w:rsid w:val="00EB1CB1"/>
    <w:rsid w:val="00EB4DCE"/>
    <w:rsid w:val="00EB4E95"/>
    <w:rsid w:val="00EB6888"/>
    <w:rsid w:val="00EB6A5B"/>
    <w:rsid w:val="00EB6BCE"/>
    <w:rsid w:val="00EB6F88"/>
    <w:rsid w:val="00EB7035"/>
    <w:rsid w:val="00EC03E7"/>
    <w:rsid w:val="00EC0B1C"/>
    <w:rsid w:val="00EC17F0"/>
    <w:rsid w:val="00EC1A1A"/>
    <w:rsid w:val="00EC1B8E"/>
    <w:rsid w:val="00EC2F47"/>
    <w:rsid w:val="00EC2F8A"/>
    <w:rsid w:val="00EC41A2"/>
    <w:rsid w:val="00EC4557"/>
    <w:rsid w:val="00EC45AA"/>
    <w:rsid w:val="00EC4D90"/>
    <w:rsid w:val="00EC51BF"/>
    <w:rsid w:val="00EC5241"/>
    <w:rsid w:val="00EC6C82"/>
    <w:rsid w:val="00EC799F"/>
    <w:rsid w:val="00ED134A"/>
    <w:rsid w:val="00ED19A4"/>
    <w:rsid w:val="00ED1B8E"/>
    <w:rsid w:val="00ED294D"/>
    <w:rsid w:val="00ED42BB"/>
    <w:rsid w:val="00ED4561"/>
    <w:rsid w:val="00ED64A8"/>
    <w:rsid w:val="00ED6C1C"/>
    <w:rsid w:val="00ED6D3A"/>
    <w:rsid w:val="00EE039F"/>
    <w:rsid w:val="00EE114B"/>
    <w:rsid w:val="00EE12B3"/>
    <w:rsid w:val="00EE1E1B"/>
    <w:rsid w:val="00EE2248"/>
    <w:rsid w:val="00EE23DF"/>
    <w:rsid w:val="00EE2DAF"/>
    <w:rsid w:val="00EE3649"/>
    <w:rsid w:val="00EE5B18"/>
    <w:rsid w:val="00EE5D08"/>
    <w:rsid w:val="00EE5FB8"/>
    <w:rsid w:val="00EE605B"/>
    <w:rsid w:val="00EE6AE3"/>
    <w:rsid w:val="00EE6BEF"/>
    <w:rsid w:val="00EE7A29"/>
    <w:rsid w:val="00EF1571"/>
    <w:rsid w:val="00EF198C"/>
    <w:rsid w:val="00EF1B44"/>
    <w:rsid w:val="00EF2C90"/>
    <w:rsid w:val="00EF300F"/>
    <w:rsid w:val="00EF3DF2"/>
    <w:rsid w:val="00EF4B1E"/>
    <w:rsid w:val="00EF4BE0"/>
    <w:rsid w:val="00EF51AD"/>
    <w:rsid w:val="00EF5B25"/>
    <w:rsid w:val="00EF5D48"/>
    <w:rsid w:val="00EF5F8D"/>
    <w:rsid w:val="00EF74A0"/>
    <w:rsid w:val="00EF76F3"/>
    <w:rsid w:val="00F007C1"/>
    <w:rsid w:val="00F01775"/>
    <w:rsid w:val="00F02A77"/>
    <w:rsid w:val="00F02B99"/>
    <w:rsid w:val="00F03139"/>
    <w:rsid w:val="00F03391"/>
    <w:rsid w:val="00F04F5C"/>
    <w:rsid w:val="00F04FE0"/>
    <w:rsid w:val="00F054A2"/>
    <w:rsid w:val="00F05C3B"/>
    <w:rsid w:val="00F06E53"/>
    <w:rsid w:val="00F0796D"/>
    <w:rsid w:val="00F07EF5"/>
    <w:rsid w:val="00F10A22"/>
    <w:rsid w:val="00F10C67"/>
    <w:rsid w:val="00F11BB4"/>
    <w:rsid w:val="00F1214B"/>
    <w:rsid w:val="00F1245E"/>
    <w:rsid w:val="00F1292C"/>
    <w:rsid w:val="00F13411"/>
    <w:rsid w:val="00F13668"/>
    <w:rsid w:val="00F14604"/>
    <w:rsid w:val="00F14753"/>
    <w:rsid w:val="00F148BD"/>
    <w:rsid w:val="00F14EC7"/>
    <w:rsid w:val="00F14F07"/>
    <w:rsid w:val="00F15A29"/>
    <w:rsid w:val="00F1615A"/>
    <w:rsid w:val="00F1669A"/>
    <w:rsid w:val="00F16BE5"/>
    <w:rsid w:val="00F16C28"/>
    <w:rsid w:val="00F16D18"/>
    <w:rsid w:val="00F16E8A"/>
    <w:rsid w:val="00F20378"/>
    <w:rsid w:val="00F20565"/>
    <w:rsid w:val="00F20944"/>
    <w:rsid w:val="00F216A4"/>
    <w:rsid w:val="00F22AD9"/>
    <w:rsid w:val="00F22C93"/>
    <w:rsid w:val="00F22EC0"/>
    <w:rsid w:val="00F22F44"/>
    <w:rsid w:val="00F23AFF"/>
    <w:rsid w:val="00F23CF0"/>
    <w:rsid w:val="00F246D1"/>
    <w:rsid w:val="00F24E5A"/>
    <w:rsid w:val="00F2515B"/>
    <w:rsid w:val="00F25730"/>
    <w:rsid w:val="00F25F75"/>
    <w:rsid w:val="00F26ED2"/>
    <w:rsid w:val="00F26F41"/>
    <w:rsid w:val="00F276A3"/>
    <w:rsid w:val="00F305BA"/>
    <w:rsid w:val="00F309D9"/>
    <w:rsid w:val="00F30BC6"/>
    <w:rsid w:val="00F31868"/>
    <w:rsid w:val="00F32C6A"/>
    <w:rsid w:val="00F33894"/>
    <w:rsid w:val="00F33AFE"/>
    <w:rsid w:val="00F344DF"/>
    <w:rsid w:val="00F34E24"/>
    <w:rsid w:val="00F35730"/>
    <w:rsid w:val="00F3586D"/>
    <w:rsid w:val="00F35991"/>
    <w:rsid w:val="00F360A1"/>
    <w:rsid w:val="00F36823"/>
    <w:rsid w:val="00F36E63"/>
    <w:rsid w:val="00F401CD"/>
    <w:rsid w:val="00F402D4"/>
    <w:rsid w:val="00F4089D"/>
    <w:rsid w:val="00F4116D"/>
    <w:rsid w:val="00F41486"/>
    <w:rsid w:val="00F417CD"/>
    <w:rsid w:val="00F4228F"/>
    <w:rsid w:val="00F43110"/>
    <w:rsid w:val="00F43622"/>
    <w:rsid w:val="00F436C9"/>
    <w:rsid w:val="00F439DA"/>
    <w:rsid w:val="00F43F9E"/>
    <w:rsid w:val="00F4400A"/>
    <w:rsid w:val="00F450F8"/>
    <w:rsid w:val="00F454E0"/>
    <w:rsid w:val="00F460E6"/>
    <w:rsid w:val="00F4703E"/>
    <w:rsid w:val="00F47D66"/>
    <w:rsid w:val="00F50706"/>
    <w:rsid w:val="00F5141E"/>
    <w:rsid w:val="00F51550"/>
    <w:rsid w:val="00F518A0"/>
    <w:rsid w:val="00F51A29"/>
    <w:rsid w:val="00F51EEB"/>
    <w:rsid w:val="00F52C33"/>
    <w:rsid w:val="00F532FD"/>
    <w:rsid w:val="00F53DFC"/>
    <w:rsid w:val="00F540C5"/>
    <w:rsid w:val="00F5420E"/>
    <w:rsid w:val="00F5522E"/>
    <w:rsid w:val="00F5533D"/>
    <w:rsid w:val="00F55B02"/>
    <w:rsid w:val="00F55F39"/>
    <w:rsid w:val="00F565A5"/>
    <w:rsid w:val="00F5719E"/>
    <w:rsid w:val="00F57A85"/>
    <w:rsid w:val="00F57B08"/>
    <w:rsid w:val="00F57B3B"/>
    <w:rsid w:val="00F57B83"/>
    <w:rsid w:val="00F60713"/>
    <w:rsid w:val="00F60B2A"/>
    <w:rsid w:val="00F61CAB"/>
    <w:rsid w:val="00F61FF7"/>
    <w:rsid w:val="00F62234"/>
    <w:rsid w:val="00F62518"/>
    <w:rsid w:val="00F626C3"/>
    <w:rsid w:val="00F634AD"/>
    <w:rsid w:val="00F63670"/>
    <w:rsid w:val="00F63A37"/>
    <w:rsid w:val="00F63F73"/>
    <w:rsid w:val="00F647C6"/>
    <w:rsid w:val="00F64AF6"/>
    <w:rsid w:val="00F64D36"/>
    <w:rsid w:val="00F65881"/>
    <w:rsid w:val="00F65D33"/>
    <w:rsid w:val="00F65D44"/>
    <w:rsid w:val="00F65F70"/>
    <w:rsid w:val="00F662B4"/>
    <w:rsid w:val="00F665B4"/>
    <w:rsid w:val="00F668B7"/>
    <w:rsid w:val="00F67769"/>
    <w:rsid w:val="00F67F33"/>
    <w:rsid w:val="00F705C7"/>
    <w:rsid w:val="00F70C16"/>
    <w:rsid w:val="00F7169D"/>
    <w:rsid w:val="00F71ACB"/>
    <w:rsid w:val="00F73009"/>
    <w:rsid w:val="00F737BD"/>
    <w:rsid w:val="00F74813"/>
    <w:rsid w:val="00F74A6D"/>
    <w:rsid w:val="00F7548D"/>
    <w:rsid w:val="00F76ECC"/>
    <w:rsid w:val="00F80495"/>
    <w:rsid w:val="00F808D8"/>
    <w:rsid w:val="00F811B3"/>
    <w:rsid w:val="00F81599"/>
    <w:rsid w:val="00F81CAE"/>
    <w:rsid w:val="00F824D9"/>
    <w:rsid w:val="00F85334"/>
    <w:rsid w:val="00F85A2E"/>
    <w:rsid w:val="00F85BF5"/>
    <w:rsid w:val="00F85C36"/>
    <w:rsid w:val="00F86260"/>
    <w:rsid w:val="00F8686B"/>
    <w:rsid w:val="00F879D1"/>
    <w:rsid w:val="00F87C51"/>
    <w:rsid w:val="00F91F3F"/>
    <w:rsid w:val="00F93443"/>
    <w:rsid w:val="00F93532"/>
    <w:rsid w:val="00F93712"/>
    <w:rsid w:val="00F93A13"/>
    <w:rsid w:val="00F94173"/>
    <w:rsid w:val="00F94298"/>
    <w:rsid w:val="00F94A04"/>
    <w:rsid w:val="00F94D9E"/>
    <w:rsid w:val="00F95783"/>
    <w:rsid w:val="00F959BE"/>
    <w:rsid w:val="00F961DB"/>
    <w:rsid w:val="00F9650C"/>
    <w:rsid w:val="00F96CC1"/>
    <w:rsid w:val="00F96D5A"/>
    <w:rsid w:val="00FA0311"/>
    <w:rsid w:val="00FA0482"/>
    <w:rsid w:val="00FA0874"/>
    <w:rsid w:val="00FA0FE6"/>
    <w:rsid w:val="00FA1972"/>
    <w:rsid w:val="00FA1CCB"/>
    <w:rsid w:val="00FA1E07"/>
    <w:rsid w:val="00FA1F72"/>
    <w:rsid w:val="00FA2690"/>
    <w:rsid w:val="00FA2C14"/>
    <w:rsid w:val="00FA369A"/>
    <w:rsid w:val="00FA3D22"/>
    <w:rsid w:val="00FA45EA"/>
    <w:rsid w:val="00FA487D"/>
    <w:rsid w:val="00FA6308"/>
    <w:rsid w:val="00FA6D37"/>
    <w:rsid w:val="00FA7D20"/>
    <w:rsid w:val="00FB0583"/>
    <w:rsid w:val="00FB060F"/>
    <w:rsid w:val="00FB0BEA"/>
    <w:rsid w:val="00FB0CEC"/>
    <w:rsid w:val="00FB14A8"/>
    <w:rsid w:val="00FB2577"/>
    <w:rsid w:val="00FB2971"/>
    <w:rsid w:val="00FB2A10"/>
    <w:rsid w:val="00FB2B85"/>
    <w:rsid w:val="00FB448B"/>
    <w:rsid w:val="00FB44C2"/>
    <w:rsid w:val="00FB53E4"/>
    <w:rsid w:val="00FB59C2"/>
    <w:rsid w:val="00FB6535"/>
    <w:rsid w:val="00FB7198"/>
    <w:rsid w:val="00FB74BF"/>
    <w:rsid w:val="00FB7E89"/>
    <w:rsid w:val="00FC004A"/>
    <w:rsid w:val="00FC0A30"/>
    <w:rsid w:val="00FC0A7C"/>
    <w:rsid w:val="00FC14EA"/>
    <w:rsid w:val="00FC1C54"/>
    <w:rsid w:val="00FC246C"/>
    <w:rsid w:val="00FC2C4A"/>
    <w:rsid w:val="00FC2E47"/>
    <w:rsid w:val="00FC389B"/>
    <w:rsid w:val="00FC3B1D"/>
    <w:rsid w:val="00FC5D29"/>
    <w:rsid w:val="00FC5DA5"/>
    <w:rsid w:val="00FC682C"/>
    <w:rsid w:val="00FC6FAE"/>
    <w:rsid w:val="00FC7B51"/>
    <w:rsid w:val="00FD0B3D"/>
    <w:rsid w:val="00FD1841"/>
    <w:rsid w:val="00FD191B"/>
    <w:rsid w:val="00FD2363"/>
    <w:rsid w:val="00FD2629"/>
    <w:rsid w:val="00FD2C54"/>
    <w:rsid w:val="00FD33D7"/>
    <w:rsid w:val="00FD3478"/>
    <w:rsid w:val="00FD3BFB"/>
    <w:rsid w:val="00FD4791"/>
    <w:rsid w:val="00FD4E95"/>
    <w:rsid w:val="00FD5C75"/>
    <w:rsid w:val="00FD6300"/>
    <w:rsid w:val="00FD6A68"/>
    <w:rsid w:val="00FD6B02"/>
    <w:rsid w:val="00FD6C7F"/>
    <w:rsid w:val="00FD71B1"/>
    <w:rsid w:val="00FE0314"/>
    <w:rsid w:val="00FE0341"/>
    <w:rsid w:val="00FE098C"/>
    <w:rsid w:val="00FE148B"/>
    <w:rsid w:val="00FE17FC"/>
    <w:rsid w:val="00FE1AF0"/>
    <w:rsid w:val="00FE20AA"/>
    <w:rsid w:val="00FE22ED"/>
    <w:rsid w:val="00FE2B6C"/>
    <w:rsid w:val="00FE3045"/>
    <w:rsid w:val="00FE3716"/>
    <w:rsid w:val="00FE3B8C"/>
    <w:rsid w:val="00FE3E34"/>
    <w:rsid w:val="00FE442D"/>
    <w:rsid w:val="00FE4795"/>
    <w:rsid w:val="00FE53ED"/>
    <w:rsid w:val="00FE7602"/>
    <w:rsid w:val="00FE76FB"/>
    <w:rsid w:val="00FF021C"/>
    <w:rsid w:val="00FF0E77"/>
    <w:rsid w:val="00FF2400"/>
    <w:rsid w:val="00FF2F41"/>
    <w:rsid w:val="00FF2F80"/>
    <w:rsid w:val="00FF32D2"/>
    <w:rsid w:val="00FF4A59"/>
    <w:rsid w:val="00FF58E6"/>
    <w:rsid w:val="00FF603A"/>
    <w:rsid w:val="00FF6769"/>
    <w:rsid w:val="00FF73C6"/>
    <w:rsid w:val="0169366B"/>
    <w:rsid w:val="0186B17A"/>
    <w:rsid w:val="01DBC254"/>
    <w:rsid w:val="030FA4FE"/>
    <w:rsid w:val="03A11FE2"/>
    <w:rsid w:val="03A648C7"/>
    <w:rsid w:val="03D3D36D"/>
    <w:rsid w:val="041A46A2"/>
    <w:rsid w:val="047C7C67"/>
    <w:rsid w:val="04B3E480"/>
    <w:rsid w:val="04D1ACFE"/>
    <w:rsid w:val="059DC3F4"/>
    <w:rsid w:val="06A5B2B6"/>
    <w:rsid w:val="07351543"/>
    <w:rsid w:val="076277D8"/>
    <w:rsid w:val="08735170"/>
    <w:rsid w:val="0917D53D"/>
    <w:rsid w:val="093B0CD2"/>
    <w:rsid w:val="09FB96AF"/>
    <w:rsid w:val="0A022749"/>
    <w:rsid w:val="0A726E32"/>
    <w:rsid w:val="0AD1AF03"/>
    <w:rsid w:val="0ADD8806"/>
    <w:rsid w:val="0AF55268"/>
    <w:rsid w:val="0B2B01E1"/>
    <w:rsid w:val="0B832505"/>
    <w:rsid w:val="0BC2A2A8"/>
    <w:rsid w:val="0CCE0E17"/>
    <w:rsid w:val="0D38D9A6"/>
    <w:rsid w:val="0DB60C80"/>
    <w:rsid w:val="0E128DC7"/>
    <w:rsid w:val="0E5EF58D"/>
    <w:rsid w:val="0F4F9311"/>
    <w:rsid w:val="0F691E60"/>
    <w:rsid w:val="0FAB808F"/>
    <w:rsid w:val="10E3FCAD"/>
    <w:rsid w:val="10EF3FA0"/>
    <w:rsid w:val="11217EE6"/>
    <w:rsid w:val="116BEE17"/>
    <w:rsid w:val="1189CDB6"/>
    <w:rsid w:val="11BE7B99"/>
    <w:rsid w:val="1212EFF9"/>
    <w:rsid w:val="12C074B6"/>
    <w:rsid w:val="1307F373"/>
    <w:rsid w:val="1310D038"/>
    <w:rsid w:val="13C1B2F8"/>
    <w:rsid w:val="13DC13CE"/>
    <w:rsid w:val="152DF64B"/>
    <w:rsid w:val="1538CA1D"/>
    <w:rsid w:val="15B64617"/>
    <w:rsid w:val="15BEE944"/>
    <w:rsid w:val="1641D76C"/>
    <w:rsid w:val="1675C62D"/>
    <w:rsid w:val="1771A902"/>
    <w:rsid w:val="17856C08"/>
    <w:rsid w:val="17F95B9B"/>
    <w:rsid w:val="18E8FC7A"/>
    <w:rsid w:val="193E7D99"/>
    <w:rsid w:val="199B6938"/>
    <w:rsid w:val="199D46B5"/>
    <w:rsid w:val="1A376004"/>
    <w:rsid w:val="1B916E73"/>
    <w:rsid w:val="1C2D9F7D"/>
    <w:rsid w:val="1C45CF39"/>
    <w:rsid w:val="1C7C8D9F"/>
    <w:rsid w:val="1CD41EAF"/>
    <w:rsid w:val="1D101098"/>
    <w:rsid w:val="1D94CBB7"/>
    <w:rsid w:val="1DB8910D"/>
    <w:rsid w:val="1DF3938E"/>
    <w:rsid w:val="1F706BDF"/>
    <w:rsid w:val="204BA672"/>
    <w:rsid w:val="206EDE5A"/>
    <w:rsid w:val="209593C9"/>
    <w:rsid w:val="212709E9"/>
    <w:rsid w:val="21869A74"/>
    <w:rsid w:val="21D55027"/>
    <w:rsid w:val="227C5CAA"/>
    <w:rsid w:val="23161C13"/>
    <w:rsid w:val="233E62ED"/>
    <w:rsid w:val="2495A67A"/>
    <w:rsid w:val="24C64685"/>
    <w:rsid w:val="264AF1D1"/>
    <w:rsid w:val="265A2692"/>
    <w:rsid w:val="26677827"/>
    <w:rsid w:val="2691518B"/>
    <w:rsid w:val="26B2BB1E"/>
    <w:rsid w:val="26E1251F"/>
    <w:rsid w:val="26FBAD22"/>
    <w:rsid w:val="278BB21C"/>
    <w:rsid w:val="27A46269"/>
    <w:rsid w:val="27B5EEF3"/>
    <w:rsid w:val="28898DC0"/>
    <w:rsid w:val="293D5027"/>
    <w:rsid w:val="293EC178"/>
    <w:rsid w:val="2A47ADE6"/>
    <w:rsid w:val="2ADD875B"/>
    <w:rsid w:val="2BD7318C"/>
    <w:rsid w:val="2CDA1F85"/>
    <w:rsid w:val="2D11B40C"/>
    <w:rsid w:val="2DD1FD59"/>
    <w:rsid w:val="2DF946F4"/>
    <w:rsid w:val="2E6459C4"/>
    <w:rsid w:val="2F231132"/>
    <w:rsid w:val="2F44857F"/>
    <w:rsid w:val="2F61547F"/>
    <w:rsid w:val="2FA7B0AD"/>
    <w:rsid w:val="2FC2E44C"/>
    <w:rsid w:val="3009223D"/>
    <w:rsid w:val="30F048B9"/>
    <w:rsid w:val="31220521"/>
    <w:rsid w:val="329F9477"/>
    <w:rsid w:val="33C7A43B"/>
    <w:rsid w:val="34B1115F"/>
    <w:rsid w:val="352871E4"/>
    <w:rsid w:val="360E706B"/>
    <w:rsid w:val="366C302B"/>
    <w:rsid w:val="3693C16B"/>
    <w:rsid w:val="371DDDA1"/>
    <w:rsid w:val="3762B095"/>
    <w:rsid w:val="3856AA2B"/>
    <w:rsid w:val="38A87D80"/>
    <w:rsid w:val="39143E07"/>
    <w:rsid w:val="39EBAE95"/>
    <w:rsid w:val="3A1A061A"/>
    <w:rsid w:val="3AE3AC9D"/>
    <w:rsid w:val="3B6A145C"/>
    <w:rsid w:val="3BE00A32"/>
    <w:rsid w:val="3C10B397"/>
    <w:rsid w:val="3C37EE50"/>
    <w:rsid w:val="3D226BAB"/>
    <w:rsid w:val="3D36062D"/>
    <w:rsid w:val="3E9AAD14"/>
    <w:rsid w:val="3EBD7CB2"/>
    <w:rsid w:val="3ED130E7"/>
    <w:rsid w:val="3EF5D0F1"/>
    <w:rsid w:val="3F3189F7"/>
    <w:rsid w:val="3FA69065"/>
    <w:rsid w:val="4015B289"/>
    <w:rsid w:val="40723AB9"/>
    <w:rsid w:val="41610FA9"/>
    <w:rsid w:val="41BFDC08"/>
    <w:rsid w:val="4225833A"/>
    <w:rsid w:val="424774FA"/>
    <w:rsid w:val="426B6926"/>
    <w:rsid w:val="427508FA"/>
    <w:rsid w:val="429EA2DF"/>
    <w:rsid w:val="42D2359E"/>
    <w:rsid w:val="42D3DC0D"/>
    <w:rsid w:val="43499EE7"/>
    <w:rsid w:val="43539E54"/>
    <w:rsid w:val="43561BF3"/>
    <w:rsid w:val="45774270"/>
    <w:rsid w:val="45AF2597"/>
    <w:rsid w:val="45E3A751"/>
    <w:rsid w:val="46075AEB"/>
    <w:rsid w:val="462CF9C1"/>
    <w:rsid w:val="46466EB2"/>
    <w:rsid w:val="468DA592"/>
    <w:rsid w:val="46E2F649"/>
    <w:rsid w:val="4768A86F"/>
    <w:rsid w:val="4819683F"/>
    <w:rsid w:val="482C6A31"/>
    <w:rsid w:val="48652952"/>
    <w:rsid w:val="48DF175D"/>
    <w:rsid w:val="48DF4C49"/>
    <w:rsid w:val="48FEFC35"/>
    <w:rsid w:val="493EF621"/>
    <w:rsid w:val="497787E2"/>
    <w:rsid w:val="4A8A476E"/>
    <w:rsid w:val="4BCDB576"/>
    <w:rsid w:val="4C01A11F"/>
    <w:rsid w:val="4C367999"/>
    <w:rsid w:val="4CAAF8A2"/>
    <w:rsid w:val="4CB0DC64"/>
    <w:rsid w:val="4CFA5A39"/>
    <w:rsid w:val="4D88AAFE"/>
    <w:rsid w:val="4E0FAE78"/>
    <w:rsid w:val="4E95F635"/>
    <w:rsid w:val="50B7288A"/>
    <w:rsid w:val="51773E1D"/>
    <w:rsid w:val="51B6D195"/>
    <w:rsid w:val="5244C1AB"/>
    <w:rsid w:val="532960C0"/>
    <w:rsid w:val="54F0CBFD"/>
    <w:rsid w:val="559AAF19"/>
    <w:rsid w:val="55B9A5C1"/>
    <w:rsid w:val="55D06080"/>
    <w:rsid w:val="576EB19F"/>
    <w:rsid w:val="577F69C4"/>
    <w:rsid w:val="57EBEBB8"/>
    <w:rsid w:val="589C017A"/>
    <w:rsid w:val="596C9F01"/>
    <w:rsid w:val="5971E58C"/>
    <w:rsid w:val="599064BE"/>
    <w:rsid w:val="5A19E6EF"/>
    <w:rsid w:val="5A457411"/>
    <w:rsid w:val="5A7F855C"/>
    <w:rsid w:val="5A8E5318"/>
    <w:rsid w:val="5B2E3C78"/>
    <w:rsid w:val="5BE5E4C5"/>
    <w:rsid w:val="5C909717"/>
    <w:rsid w:val="5CBA5039"/>
    <w:rsid w:val="5CCF5025"/>
    <w:rsid w:val="5DC36A00"/>
    <w:rsid w:val="5E066327"/>
    <w:rsid w:val="5E4C8644"/>
    <w:rsid w:val="5E5245E1"/>
    <w:rsid w:val="5E83CCEC"/>
    <w:rsid w:val="5E84AE2F"/>
    <w:rsid w:val="5F1E9358"/>
    <w:rsid w:val="60389EAF"/>
    <w:rsid w:val="60CA3319"/>
    <w:rsid w:val="60CEA2C7"/>
    <w:rsid w:val="61250D13"/>
    <w:rsid w:val="61D98C05"/>
    <w:rsid w:val="61E550E7"/>
    <w:rsid w:val="6343D058"/>
    <w:rsid w:val="6354A821"/>
    <w:rsid w:val="64757F26"/>
    <w:rsid w:val="6484D6A3"/>
    <w:rsid w:val="6489FB40"/>
    <w:rsid w:val="649AFE61"/>
    <w:rsid w:val="64A4ADB4"/>
    <w:rsid w:val="64DF4AB7"/>
    <w:rsid w:val="64EBEF0C"/>
    <w:rsid w:val="6558315B"/>
    <w:rsid w:val="667F59C2"/>
    <w:rsid w:val="67024C91"/>
    <w:rsid w:val="67401C3F"/>
    <w:rsid w:val="6765F514"/>
    <w:rsid w:val="67E42E67"/>
    <w:rsid w:val="68F6F7D9"/>
    <w:rsid w:val="69E468C6"/>
    <w:rsid w:val="6A5B76D5"/>
    <w:rsid w:val="6A76D742"/>
    <w:rsid w:val="6BF05C6E"/>
    <w:rsid w:val="6C0AF5E9"/>
    <w:rsid w:val="6CE05519"/>
    <w:rsid w:val="6E5B92DE"/>
    <w:rsid w:val="6F9A3EF2"/>
    <w:rsid w:val="6FF59FD4"/>
    <w:rsid w:val="70291591"/>
    <w:rsid w:val="70F51913"/>
    <w:rsid w:val="714A628A"/>
    <w:rsid w:val="71F721A1"/>
    <w:rsid w:val="72A3499A"/>
    <w:rsid w:val="72C483C0"/>
    <w:rsid w:val="72F0A70B"/>
    <w:rsid w:val="749AB4E5"/>
    <w:rsid w:val="758C4C7C"/>
    <w:rsid w:val="75A2F008"/>
    <w:rsid w:val="75B06DDD"/>
    <w:rsid w:val="75BE21C5"/>
    <w:rsid w:val="75F76379"/>
    <w:rsid w:val="76CA3101"/>
    <w:rsid w:val="76EB6587"/>
    <w:rsid w:val="77126ACD"/>
    <w:rsid w:val="77217F66"/>
    <w:rsid w:val="77C18EB0"/>
    <w:rsid w:val="78D0155C"/>
    <w:rsid w:val="79108B15"/>
    <w:rsid w:val="7A05E5B2"/>
    <w:rsid w:val="7A170A3E"/>
    <w:rsid w:val="7A6CAF80"/>
    <w:rsid w:val="7AA2433E"/>
    <w:rsid w:val="7ABDDA69"/>
    <w:rsid w:val="7B641473"/>
    <w:rsid w:val="7B830E3A"/>
    <w:rsid w:val="7BAB4741"/>
    <w:rsid w:val="7BC08786"/>
    <w:rsid w:val="7BDA307E"/>
    <w:rsid w:val="7CAEFA14"/>
    <w:rsid w:val="7D365784"/>
    <w:rsid w:val="7E15E6B1"/>
    <w:rsid w:val="7E719033"/>
    <w:rsid w:val="7E88B292"/>
    <w:rsid w:val="7EB28C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1DD37AB"/>
  <w15:chartTrackingRefBased/>
  <w15:docId w15:val="{B191A2B0-6490-40DC-B3B6-64CC5B77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007"/>
  </w:style>
  <w:style w:type="paragraph" w:styleId="Heading1">
    <w:name w:val="heading 1"/>
    <w:basedOn w:val="Normal"/>
    <w:next w:val="Normal"/>
    <w:link w:val="Heading1Char"/>
    <w:uiPriority w:val="9"/>
    <w:qFormat/>
    <w:rsid w:val="00DD72AF"/>
    <w:pPr>
      <w:keepNext/>
      <w:keepLines/>
      <w:pageBreakBefore/>
      <w:numPr>
        <w:numId w:val="2"/>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B30EB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51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FC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7AB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7AB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AB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A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A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2AF"/>
    <w:rPr>
      <w:rFonts w:asciiTheme="majorHAnsi" w:eastAsiaTheme="majorEastAsia" w:hAnsiTheme="majorHAnsi" w:cstheme="majorBidi"/>
      <w:b/>
      <w:color w:val="2F5496" w:themeColor="accent1" w:themeShade="BF"/>
      <w:sz w:val="44"/>
      <w:szCs w:val="32"/>
    </w:rPr>
  </w:style>
  <w:style w:type="character" w:customStyle="1" w:styleId="Heading2Char">
    <w:name w:val="Heading 2 Char"/>
    <w:basedOn w:val="DefaultParagraphFont"/>
    <w:link w:val="Heading2"/>
    <w:uiPriority w:val="9"/>
    <w:rsid w:val="00B30EB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3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3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F51"/>
  </w:style>
  <w:style w:type="paragraph" w:styleId="Footer">
    <w:name w:val="footer"/>
    <w:basedOn w:val="Normal"/>
    <w:link w:val="FooterChar"/>
    <w:uiPriority w:val="99"/>
    <w:unhideWhenUsed/>
    <w:rsid w:val="008B3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F51"/>
  </w:style>
  <w:style w:type="character" w:styleId="Emphasis">
    <w:name w:val="Emphasis"/>
    <w:basedOn w:val="DefaultParagraphFont"/>
    <w:uiPriority w:val="20"/>
    <w:qFormat/>
    <w:rsid w:val="004F3B31"/>
    <w:rPr>
      <w:rFonts w:ascii="Arial Narrow" w:hAnsi="Arial Narrow"/>
      <w:iCs/>
      <w:color w:val="A6A6A6" w:themeColor="background1" w:themeShade="A6"/>
      <w:sz w:val="32"/>
    </w:rPr>
  </w:style>
  <w:style w:type="paragraph" w:styleId="TOC1">
    <w:name w:val="toc 1"/>
    <w:basedOn w:val="Normal"/>
    <w:next w:val="Normal"/>
    <w:autoRedefine/>
    <w:uiPriority w:val="39"/>
    <w:unhideWhenUsed/>
    <w:rsid w:val="00C5260C"/>
    <w:pPr>
      <w:tabs>
        <w:tab w:val="left" w:pos="440"/>
        <w:tab w:val="right" w:leader="dot" w:pos="12950"/>
      </w:tabs>
      <w:spacing w:before="120" w:after="0"/>
    </w:pPr>
    <w:rPr>
      <w:b/>
      <w:noProof/>
    </w:rPr>
  </w:style>
  <w:style w:type="paragraph" w:styleId="TOC2">
    <w:name w:val="toc 2"/>
    <w:basedOn w:val="Normal"/>
    <w:next w:val="Normal"/>
    <w:autoRedefine/>
    <w:uiPriority w:val="39"/>
    <w:unhideWhenUsed/>
    <w:rsid w:val="00537DAA"/>
    <w:pPr>
      <w:tabs>
        <w:tab w:val="left" w:pos="880"/>
        <w:tab w:val="right" w:leader="dot" w:pos="12950"/>
      </w:tabs>
      <w:spacing w:after="0"/>
      <w:ind w:left="450"/>
    </w:pPr>
  </w:style>
  <w:style w:type="character" w:styleId="Hyperlink">
    <w:name w:val="Hyperlink"/>
    <w:basedOn w:val="DefaultParagraphFont"/>
    <w:uiPriority w:val="99"/>
    <w:unhideWhenUsed/>
    <w:rsid w:val="008B3F51"/>
    <w:rPr>
      <w:color w:val="0563C1" w:themeColor="hyperlink"/>
      <w:u w:val="single"/>
    </w:rPr>
  </w:style>
  <w:style w:type="character" w:customStyle="1" w:styleId="Heading3Char">
    <w:name w:val="Heading 3 Char"/>
    <w:basedOn w:val="DefaultParagraphFont"/>
    <w:link w:val="Heading3"/>
    <w:uiPriority w:val="9"/>
    <w:rsid w:val="00C7251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82DA7"/>
    <w:pPr>
      <w:spacing w:after="100"/>
      <w:ind w:left="440"/>
    </w:pPr>
  </w:style>
  <w:style w:type="character" w:styleId="IntenseEmphasis">
    <w:name w:val="Intense Emphasis"/>
    <w:basedOn w:val="DefaultParagraphFont"/>
    <w:uiPriority w:val="21"/>
    <w:qFormat/>
    <w:rsid w:val="003E3555"/>
    <w:rPr>
      <w:i/>
      <w:iCs/>
      <w:color w:val="4472C4" w:themeColor="accent1"/>
    </w:rPr>
  </w:style>
  <w:style w:type="paragraph" w:styleId="NormalWeb">
    <w:name w:val="Normal (Web)"/>
    <w:basedOn w:val="Normal"/>
    <w:uiPriority w:val="99"/>
    <w:unhideWhenUsed/>
    <w:rsid w:val="0070263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Bullet1">
    <w:name w:val="Bullet 1"/>
    <w:basedOn w:val="ListParagraph"/>
    <w:qFormat/>
    <w:rsid w:val="0086030F"/>
    <w:pPr>
      <w:numPr>
        <w:numId w:val="1"/>
      </w:numPr>
      <w:tabs>
        <w:tab w:val="num" w:pos="360"/>
      </w:tabs>
      <w:ind w:firstLine="0"/>
    </w:pPr>
  </w:style>
  <w:style w:type="paragraph" w:styleId="ListParagraph">
    <w:name w:val="List Paragraph"/>
    <w:aliases w:val="n-dash bullet 2,Proposal Bullet List,List P1,List - Bulleted"/>
    <w:basedOn w:val="Normal"/>
    <w:link w:val="ListParagraphChar"/>
    <w:uiPriority w:val="34"/>
    <w:qFormat/>
    <w:rsid w:val="0086030F"/>
    <w:pPr>
      <w:ind w:left="720"/>
      <w:contextualSpacing/>
    </w:pPr>
  </w:style>
  <w:style w:type="paragraph" w:styleId="Caption">
    <w:name w:val="caption"/>
    <w:basedOn w:val="Normal"/>
    <w:next w:val="Normal"/>
    <w:uiPriority w:val="35"/>
    <w:unhideWhenUsed/>
    <w:qFormat/>
    <w:rsid w:val="00DD72AF"/>
    <w:pPr>
      <w:keepNext/>
      <w:spacing w:after="200" w:line="240" w:lineRule="auto"/>
    </w:pPr>
    <w:rPr>
      <w:i/>
      <w:iCs/>
      <w:color w:val="004161"/>
      <w:szCs w:val="18"/>
    </w:rPr>
  </w:style>
  <w:style w:type="table" w:customStyle="1" w:styleId="PortSeattle">
    <w:name w:val="PortSeattle"/>
    <w:basedOn w:val="TableNormal"/>
    <w:uiPriority w:val="99"/>
    <w:rsid w:val="00DD72AF"/>
    <w:pPr>
      <w:spacing w:after="0" w:line="240" w:lineRule="auto"/>
    </w:pPr>
    <w:tblPr>
      <w:tblBorders>
        <w:top w:val="single" w:sz="4" w:space="0" w:color="004161"/>
        <w:bottom w:val="single" w:sz="4" w:space="0" w:color="004161"/>
        <w:insideH w:val="single" w:sz="4" w:space="0" w:color="004161"/>
      </w:tblBorders>
      <w:tblCellMar>
        <w:top w:w="58" w:type="dxa"/>
        <w:left w:w="72" w:type="dxa"/>
        <w:bottom w:w="58" w:type="dxa"/>
        <w:right w:w="72" w:type="dxa"/>
      </w:tblCellMar>
    </w:tblPr>
    <w:tblStylePr w:type="firstRow">
      <w:pPr>
        <w:jc w:val="left"/>
      </w:pPr>
      <w:rPr>
        <w:rFonts w:asciiTheme="minorHAnsi" w:hAnsiTheme="minorHAnsi"/>
        <w:color w:val="auto"/>
        <w:sz w:val="20"/>
      </w:rPr>
      <w:tblPr>
        <w:tblCellMar>
          <w:top w:w="43" w:type="dxa"/>
          <w:left w:w="43" w:type="dxa"/>
          <w:bottom w:w="43" w:type="dxa"/>
          <w:right w:w="43" w:type="dxa"/>
        </w:tblCellMar>
      </w:tblPr>
      <w:tcPr>
        <w:shd w:val="clear" w:color="auto" w:fill="004161"/>
      </w:tcPr>
    </w:tblStylePr>
  </w:style>
  <w:style w:type="paragraph" w:customStyle="1" w:styleId="TableHeading">
    <w:name w:val="Table Heading"/>
    <w:basedOn w:val="Normal"/>
    <w:qFormat/>
    <w:rsid w:val="00DD72AF"/>
    <w:pPr>
      <w:spacing w:after="0" w:line="240" w:lineRule="auto"/>
    </w:pPr>
    <w:rPr>
      <w:b/>
      <w:color w:val="FFFFFF" w:themeColor="background1"/>
      <w:sz w:val="20"/>
    </w:rPr>
  </w:style>
  <w:style w:type="paragraph" w:customStyle="1" w:styleId="TableText">
    <w:name w:val="Table Text"/>
    <w:basedOn w:val="Normal"/>
    <w:qFormat/>
    <w:rsid w:val="00DD72AF"/>
    <w:pPr>
      <w:spacing w:after="0" w:line="240" w:lineRule="auto"/>
    </w:pPr>
    <w:rPr>
      <w:sz w:val="20"/>
    </w:rPr>
  </w:style>
  <w:style w:type="character" w:customStyle="1" w:styleId="ListParagraphChar">
    <w:name w:val="List Paragraph Char"/>
    <w:aliases w:val="n-dash bullet 2 Char,Proposal Bullet List Char,List P1 Char,List - Bulleted Char"/>
    <w:basedOn w:val="DefaultParagraphFont"/>
    <w:link w:val="ListParagraph"/>
    <w:uiPriority w:val="34"/>
    <w:rsid w:val="00DD72AF"/>
  </w:style>
  <w:style w:type="character" w:styleId="BookTitle">
    <w:name w:val="Book Title"/>
    <w:basedOn w:val="DefaultParagraphFont"/>
    <w:uiPriority w:val="33"/>
    <w:qFormat/>
    <w:rsid w:val="00DD72AF"/>
    <w:rPr>
      <w:b/>
      <w:bCs/>
      <w:i/>
      <w:iCs/>
      <w:spacing w:val="5"/>
    </w:rPr>
  </w:style>
  <w:style w:type="paragraph" w:styleId="BalloonText">
    <w:name w:val="Balloon Text"/>
    <w:basedOn w:val="Normal"/>
    <w:link w:val="BalloonTextChar"/>
    <w:uiPriority w:val="99"/>
    <w:semiHidden/>
    <w:unhideWhenUsed/>
    <w:rsid w:val="00D169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696F"/>
    <w:rPr>
      <w:rFonts w:ascii="Segoe UI" w:hAnsi="Segoe UI" w:cs="Segoe UI"/>
      <w:sz w:val="18"/>
      <w:szCs w:val="18"/>
    </w:rPr>
  </w:style>
  <w:style w:type="character" w:customStyle="1" w:styleId="Heading4Char">
    <w:name w:val="Heading 4 Char"/>
    <w:basedOn w:val="DefaultParagraphFont"/>
    <w:link w:val="Heading4"/>
    <w:uiPriority w:val="9"/>
    <w:rsid w:val="00216FC8"/>
    <w:rPr>
      <w:rFonts w:asciiTheme="majorHAnsi" w:eastAsiaTheme="majorEastAsia" w:hAnsiTheme="majorHAnsi" w:cstheme="majorBidi"/>
      <w:i/>
      <w:iCs/>
      <w:color w:val="2F5496" w:themeColor="accent1" w:themeShade="BF"/>
    </w:rPr>
  </w:style>
  <w:style w:type="paragraph" w:customStyle="1" w:styleId="Headline">
    <w:name w:val="Headline"/>
    <w:basedOn w:val="Normal"/>
    <w:next w:val="Normal"/>
    <w:link w:val="HeadlineChar"/>
    <w:qFormat/>
    <w:rsid w:val="00864634"/>
    <w:pPr>
      <w:spacing w:before="280" w:after="0"/>
    </w:pPr>
    <w:rPr>
      <w:rFonts w:ascii="Arial Narrow" w:hAnsi="Arial Narrow"/>
      <w:color w:val="A6A6A6" w:themeColor="background1" w:themeShade="A6"/>
      <w:sz w:val="28"/>
    </w:rPr>
  </w:style>
  <w:style w:type="character" w:customStyle="1" w:styleId="HeadlineChar">
    <w:name w:val="Headline Char"/>
    <w:basedOn w:val="DefaultParagraphFont"/>
    <w:link w:val="Headline"/>
    <w:rsid w:val="00864634"/>
    <w:rPr>
      <w:rFonts w:ascii="Arial Narrow" w:hAnsi="Arial Narrow"/>
      <w:color w:val="A6A6A6" w:themeColor="background1" w:themeShade="A6"/>
      <w:sz w:val="28"/>
    </w:rPr>
  </w:style>
  <w:style w:type="character" w:styleId="FootnoteReference">
    <w:name w:val="footnote reference"/>
    <w:uiPriority w:val="99"/>
    <w:semiHidden/>
    <w:unhideWhenUsed/>
    <w:rsid w:val="00BB5998"/>
    <w:rPr>
      <w:vertAlign w:val="superscript"/>
    </w:rPr>
  </w:style>
  <w:style w:type="paragraph" w:customStyle="1" w:styleId="Emphasis2">
    <w:name w:val="Emphasis2"/>
    <w:basedOn w:val="NoSpacing"/>
    <w:next w:val="Normal"/>
    <w:qFormat/>
    <w:rsid w:val="00BB5998"/>
    <w:pPr>
      <w:jc w:val="both"/>
    </w:pPr>
    <w:rPr>
      <w:rFonts w:ascii="Arial Narrow" w:eastAsia="Calibri" w:hAnsi="Arial Narrow" w:cs="Times New Roman"/>
      <w:color w:val="44546A" w:themeColor="text2"/>
      <w:sz w:val="28"/>
      <w:lang w:val="en-GB"/>
    </w:rPr>
  </w:style>
  <w:style w:type="paragraph" w:styleId="NoSpacing">
    <w:name w:val="No Spacing"/>
    <w:uiPriority w:val="1"/>
    <w:qFormat/>
    <w:rsid w:val="00BB5998"/>
    <w:pPr>
      <w:spacing w:after="0" w:line="240" w:lineRule="auto"/>
    </w:pPr>
  </w:style>
  <w:style w:type="paragraph" w:styleId="FootnoteText">
    <w:name w:val="footnote text"/>
    <w:basedOn w:val="Normal"/>
    <w:link w:val="FootnoteTextChar"/>
    <w:uiPriority w:val="99"/>
    <w:semiHidden/>
    <w:unhideWhenUsed/>
    <w:rsid w:val="00867A77"/>
    <w:pPr>
      <w:spacing w:after="200" w:line="276" w:lineRule="auto"/>
      <w:jc w:val="both"/>
    </w:pPr>
    <w:rPr>
      <w:rFonts w:eastAsia="Calibri" w:cs="Times New Roman"/>
      <w:color w:val="000000"/>
      <w:sz w:val="20"/>
      <w:szCs w:val="20"/>
      <w:lang w:val="en-GB"/>
    </w:rPr>
  </w:style>
  <w:style w:type="character" w:customStyle="1" w:styleId="FootnoteTextChar">
    <w:name w:val="Footnote Text Char"/>
    <w:basedOn w:val="DefaultParagraphFont"/>
    <w:link w:val="FootnoteText"/>
    <w:uiPriority w:val="99"/>
    <w:semiHidden/>
    <w:rsid w:val="00867A77"/>
    <w:rPr>
      <w:rFonts w:eastAsia="Calibri" w:cs="Times New Roman"/>
      <w:color w:val="000000"/>
      <w:sz w:val="20"/>
      <w:szCs w:val="20"/>
      <w:lang w:val="en-GB"/>
    </w:rPr>
  </w:style>
  <w:style w:type="character" w:styleId="CommentReference">
    <w:name w:val="annotation reference"/>
    <w:basedOn w:val="DefaultParagraphFont"/>
    <w:uiPriority w:val="99"/>
    <w:semiHidden/>
    <w:unhideWhenUsed/>
    <w:rsid w:val="00851843"/>
    <w:rPr>
      <w:sz w:val="16"/>
      <w:szCs w:val="16"/>
    </w:rPr>
  </w:style>
  <w:style w:type="paragraph" w:styleId="CommentText">
    <w:name w:val="annotation text"/>
    <w:basedOn w:val="Normal"/>
    <w:link w:val="CommentTextChar"/>
    <w:uiPriority w:val="99"/>
    <w:unhideWhenUsed/>
    <w:rsid w:val="00851843"/>
    <w:pPr>
      <w:spacing w:line="240" w:lineRule="auto"/>
    </w:pPr>
    <w:rPr>
      <w:sz w:val="20"/>
      <w:szCs w:val="20"/>
    </w:rPr>
  </w:style>
  <w:style w:type="character" w:customStyle="1" w:styleId="CommentTextChar">
    <w:name w:val="Comment Text Char"/>
    <w:basedOn w:val="DefaultParagraphFont"/>
    <w:link w:val="CommentText"/>
    <w:uiPriority w:val="99"/>
    <w:rsid w:val="00851843"/>
    <w:rPr>
      <w:sz w:val="20"/>
      <w:szCs w:val="20"/>
    </w:rPr>
  </w:style>
  <w:style w:type="paragraph" w:styleId="CommentSubject">
    <w:name w:val="annotation subject"/>
    <w:basedOn w:val="CommentText"/>
    <w:next w:val="CommentText"/>
    <w:link w:val="CommentSubjectChar"/>
    <w:uiPriority w:val="99"/>
    <w:semiHidden/>
    <w:unhideWhenUsed/>
    <w:rsid w:val="00851843"/>
    <w:rPr>
      <w:b/>
      <w:bCs/>
    </w:rPr>
  </w:style>
  <w:style w:type="character" w:customStyle="1" w:styleId="CommentSubjectChar">
    <w:name w:val="Comment Subject Char"/>
    <w:basedOn w:val="CommentTextChar"/>
    <w:link w:val="CommentSubject"/>
    <w:uiPriority w:val="99"/>
    <w:semiHidden/>
    <w:rsid w:val="00851843"/>
    <w:rPr>
      <w:b/>
      <w:bCs/>
      <w:sz w:val="20"/>
      <w:szCs w:val="20"/>
    </w:rPr>
  </w:style>
  <w:style w:type="character" w:customStyle="1" w:styleId="Heading5Char">
    <w:name w:val="Heading 5 Char"/>
    <w:basedOn w:val="DefaultParagraphFont"/>
    <w:link w:val="Heading5"/>
    <w:uiPriority w:val="9"/>
    <w:semiHidden/>
    <w:rsid w:val="00267AB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7AB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AB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AB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5A4794"/>
    <w:rPr>
      <w:color w:val="605E5C"/>
      <w:shd w:val="clear" w:color="auto" w:fill="E1DFDD"/>
    </w:rPr>
  </w:style>
  <w:style w:type="table" w:customStyle="1" w:styleId="MBTATAMPTable1">
    <w:name w:val="MBTA TAMP Table 1"/>
    <w:basedOn w:val="ListTable4-Accent3"/>
    <w:uiPriority w:val="99"/>
    <w:rsid w:val="00707361"/>
    <w:pPr>
      <w:spacing w:before="20" w:after="20"/>
    </w:p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wordWrap/>
        <w:spacing w:beforeLines="0" w:before="40" w:beforeAutospacing="0" w:afterLines="0" w:after="40" w:afterAutospacing="0"/>
      </w:pPr>
      <w:rPr>
        <w:rFonts w:ascii="@Yu Gothic Medium" w:hAnsi="@Yu Gothic Medium"/>
        <w:b/>
        <w:bCs/>
        <w:color w:val="FFFFFF" w:themeColor="background1"/>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D81E05"/>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7E9E8"/>
      </w:tcPr>
    </w:tblStylePr>
    <w:tblStylePr w:type="band2Horz">
      <w:tblPr/>
      <w:tcPr>
        <w:shd w:val="clear" w:color="auto" w:fill="C9CDCB"/>
      </w:tcPr>
    </w:tblStylePr>
  </w:style>
  <w:style w:type="table" w:styleId="ListTable4-Accent3">
    <w:name w:val="List Table 4 Accent 3"/>
    <w:basedOn w:val="TableNormal"/>
    <w:uiPriority w:val="49"/>
    <w:rsid w:val="007073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E81011"/>
    <w:pPr>
      <w:spacing w:after="0" w:line="240" w:lineRule="auto"/>
    </w:pPr>
  </w:style>
  <w:style w:type="character" w:customStyle="1" w:styleId="mw-headline">
    <w:name w:val="mw-headline"/>
    <w:basedOn w:val="DefaultParagraphFont"/>
    <w:rsid w:val="001334C0"/>
  </w:style>
  <w:style w:type="character" w:customStyle="1" w:styleId="mw-editsection">
    <w:name w:val="mw-editsection"/>
    <w:basedOn w:val="DefaultParagraphFont"/>
    <w:rsid w:val="001334C0"/>
  </w:style>
  <w:style w:type="character" w:customStyle="1" w:styleId="mw-editsection-bracket">
    <w:name w:val="mw-editsection-bracket"/>
    <w:basedOn w:val="DefaultParagraphFont"/>
    <w:rsid w:val="001334C0"/>
  </w:style>
  <w:style w:type="character" w:styleId="Strong">
    <w:name w:val="Strong"/>
    <w:basedOn w:val="DefaultParagraphFont"/>
    <w:uiPriority w:val="22"/>
    <w:qFormat/>
    <w:rsid w:val="009A549A"/>
    <w:rPr>
      <w:b/>
      <w:bCs/>
    </w:rPr>
  </w:style>
  <w:style w:type="character" w:styleId="PlaceholderText">
    <w:name w:val="Placeholder Text"/>
    <w:basedOn w:val="DefaultParagraphFont"/>
    <w:uiPriority w:val="99"/>
    <w:semiHidden/>
    <w:rsid w:val="008872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6642">
      <w:bodyDiv w:val="1"/>
      <w:marLeft w:val="0"/>
      <w:marRight w:val="0"/>
      <w:marTop w:val="0"/>
      <w:marBottom w:val="0"/>
      <w:divBdr>
        <w:top w:val="none" w:sz="0" w:space="0" w:color="auto"/>
        <w:left w:val="none" w:sz="0" w:space="0" w:color="auto"/>
        <w:bottom w:val="none" w:sz="0" w:space="0" w:color="auto"/>
        <w:right w:val="none" w:sz="0" w:space="0" w:color="auto"/>
      </w:divBdr>
    </w:div>
    <w:div w:id="47413301">
      <w:bodyDiv w:val="1"/>
      <w:marLeft w:val="0"/>
      <w:marRight w:val="0"/>
      <w:marTop w:val="0"/>
      <w:marBottom w:val="0"/>
      <w:divBdr>
        <w:top w:val="none" w:sz="0" w:space="0" w:color="auto"/>
        <w:left w:val="none" w:sz="0" w:space="0" w:color="auto"/>
        <w:bottom w:val="none" w:sz="0" w:space="0" w:color="auto"/>
        <w:right w:val="none" w:sz="0" w:space="0" w:color="auto"/>
      </w:divBdr>
    </w:div>
    <w:div w:id="62457077">
      <w:bodyDiv w:val="1"/>
      <w:marLeft w:val="0"/>
      <w:marRight w:val="0"/>
      <w:marTop w:val="0"/>
      <w:marBottom w:val="0"/>
      <w:divBdr>
        <w:top w:val="none" w:sz="0" w:space="0" w:color="auto"/>
        <w:left w:val="none" w:sz="0" w:space="0" w:color="auto"/>
        <w:bottom w:val="none" w:sz="0" w:space="0" w:color="auto"/>
        <w:right w:val="none" w:sz="0" w:space="0" w:color="auto"/>
      </w:divBdr>
      <w:divsChild>
        <w:div w:id="2067944314">
          <w:marLeft w:val="0"/>
          <w:marRight w:val="0"/>
          <w:marTop w:val="0"/>
          <w:marBottom w:val="0"/>
          <w:divBdr>
            <w:top w:val="none" w:sz="0" w:space="0" w:color="auto"/>
            <w:left w:val="none" w:sz="0" w:space="0" w:color="auto"/>
            <w:bottom w:val="none" w:sz="0" w:space="0" w:color="auto"/>
            <w:right w:val="none" w:sz="0" w:space="0" w:color="auto"/>
          </w:divBdr>
        </w:div>
      </w:divsChild>
    </w:div>
    <w:div w:id="79259607">
      <w:bodyDiv w:val="1"/>
      <w:marLeft w:val="0"/>
      <w:marRight w:val="0"/>
      <w:marTop w:val="0"/>
      <w:marBottom w:val="0"/>
      <w:divBdr>
        <w:top w:val="none" w:sz="0" w:space="0" w:color="auto"/>
        <w:left w:val="none" w:sz="0" w:space="0" w:color="auto"/>
        <w:bottom w:val="none" w:sz="0" w:space="0" w:color="auto"/>
        <w:right w:val="none" w:sz="0" w:space="0" w:color="auto"/>
      </w:divBdr>
      <w:divsChild>
        <w:div w:id="448007901">
          <w:marLeft w:val="0"/>
          <w:marRight w:val="0"/>
          <w:marTop w:val="0"/>
          <w:marBottom w:val="0"/>
          <w:divBdr>
            <w:top w:val="none" w:sz="0" w:space="0" w:color="auto"/>
            <w:left w:val="none" w:sz="0" w:space="0" w:color="auto"/>
            <w:bottom w:val="none" w:sz="0" w:space="0" w:color="auto"/>
            <w:right w:val="none" w:sz="0" w:space="0" w:color="auto"/>
          </w:divBdr>
        </w:div>
        <w:div w:id="531723386">
          <w:marLeft w:val="0"/>
          <w:marRight w:val="0"/>
          <w:marTop w:val="0"/>
          <w:marBottom w:val="0"/>
          <w:divBdr>
            <w:top w:val="none" w:sz="0" w:space="0" w:color="auto"/>
            <w:left w:val="none" w:sz="0" w:space="0" w:color="auto"/>
            <w:bottom w:val="none" w:sz="0" w:space="0" w:color="auto"/>
            <w:right w:val="none" w:sz="0" w:space="0" w:color="auto"/>
          </w:divBdr>
          <w:divsChild>
            <w:div w:id="906106621">
              <w:marLeft w:val="0"/>
              <w:marRight w:val="0"/>
              <w:marTop w:val="0"/>
              <w:marBottom w:val="0"/>
              <w:divBdr>
                <w:top w:val="none" w:sz="0" w:space="0" w:color="auto"/>
                <w:left w:val="none" w:sz="0" w:space="0" w:color="auto"/>
                <w:bottom w:val="none" w:sz="0" w:space="0" w:color="auto"/>
                <w:right w:val="none" w:sz="0" w:space="0" w:color="auto"/>
              </w:divBdr>
              <w:divsChild>
                <w:div w:id="1497915897">
                  <w:marLeft w:val="0"/>
                  <w:marRight w:val="0"/>
                  <w:marTop w:val="0"/>
                  <w:marBottom w:val="0"/>
                  <w:divBdr>
                    <w:top w:val="none" w:sz="0" w:space="0" w:color="auto"/>
                    <w:left w:val="none" w:sz="0" w:space="0" w:color="auto"/>
                    <w:bottom w:val="none" w:sz="0" w:space="0" w:color="auto"/>
                    <w:right w:val="none" w:sz="0" w:space="0" w:color="auto"/>
                  </w:divBdr>
                </w:div>
                <w:div w:id="669987811">
                  <w:marLeft w:val="960"/>
                  <w:marRight w:val="0"/>
                  <w:marTop w:val="0"/>
                  <w:marBottom w:val="0"/>
                  <w:divBdr>
                    <w:top w:val="none" w:sz="0" w:space="0" w:color="auto"/>
                    <w:left w:val="none" w:sz="0" w:space="0" w:color="auto"/>
                    <w:bottom w:val="none" w:sz="0" w:space="0" w:color="auto"/>
                    <w:right w:val="none" w:sz="0" w:space="0" w:color="auto"/>
                  </w:divBdr>
                </w:div>
              </w:divsChild>
            </w:div>
            <w:div w:id="391924199">
              <w:marLeft w:val="0"/>
              <w:marRight w:val="0"/>
              <w:marTop w:val="0"/>
              <w:marBottom w:val="0"/>
              <w:divBdr>
                <w:top w:val="none" w:sz="0" w:space="0" w:color="auto"/>
                <w:left w:val="none" w:sz="0" w:space="0" w:color="auto"/>
                <w:bottom w:val="none" w:sz="0" w:space="0" w:color="auto"/>
                <w:right w:val="none" w:sz="0" w:space="0" w:color="auto"/>
              </w:divBdr>
              <w:divsChild>
                <w:div w:id="1982229558">
                  <w:marLeft w:val="0"/>
                  <w:marRight w:val="0"/>
                  <w:marTop w:val="0"/>
                  <w:marBottom w:val="0"/>
                  <w:divBdr>
                    <w:top w:val="none" w:sz="0" w:space="0" w:color="auto"/>
                    <w:left w:val="none" w:sz="0" w:space="0" w:color="auto"/>
                    <w:bottom w:val="none" w:sz="0" w:space="0" w:color="auto"/>
                    <w:right w:val="none" w:sz="0" w:space="0" w:color="auto"/>
                  </w:divBdr>
                </w:div>
                <w:div w:id="231816290">
                  <w:marLeft w:val="960"/>
                  <w:marRight w:val="0"/>
                  <w:marTop w:val="0"/>
                  <w:marBottom w:val="0"/>
                  <w:divBdr>
                    <w:top w:val="none" w:sz="0" w:space="0" w:color="auto"/>
                    <w:left w:val="none" w:sz="0" w:space="0" w:color="auto"/>
                    <w:bottom w:val="none" w:sz="0" w:space="0" w:color="auto"/>
                    <w:right w:val="none" w:sz="0" w:space="0" w:color="auto"/>
                  </w:divBdr>
                </w:div>
              </w:divsChild>
            </w:div>
            <w:div w:id="99180529">
              <w:marLeft w:val="0"/>
              <w:marRight w:val="0"/>
              <w:marTop w:val="0"/>
              <w:marBottom w:val="0"/>
              <w:divBdr>
                <w:top w:val="none" w:sz="0" w:space="0" w:color="auto"/>
                <w:left w:val="none" w:sz="0" w:space="0" w:color="auto"/>
                <w:bottom w:val="none" w:sz="0" w:space="0" w:color="auto"/>
                <w:right w:val="none" w:sz="0" w:space="0" w:color="auto"/>
              </w:divBdr>
              <w:divsChild>
                <w:div w:id="1273516360">
                  <w:marLeft w:val="0"/>
                  <w:marRight w:val="0"/>
                  <w:marTop w:val="0"/>
                  <w:marBottom w:val="0"/>
                  <w:divBdr>
                    <w:top w:val="none" w:sz="0" w:space="0" w:color="auto"/>
                    <w:left w:val="none" w:sz="0" w:space="0" w:color="auto"/>
                    <w:bottom w:val="none" w:sz="0" w:space="0" w:color="auto"/>
                    <w:right w:val="none" w:sz="0" w:space="0" w:color="auto"/>
                  </w:divBdr>
                </w:div>
                <w:div w:id="559706207">
                  <w:marLeft w:val="960"/>
                  <w:marRight w:val="0"/>
                  <w:marTop w:val="0"/>
                  <w:marBottom w:val="0"/>
                  <w:divBdr>
                    <w:top w:val="none" w:sz="0" w:space="0" w:color="auto"/>
                    <w:left w:val="none" w:sz="0" w:space="0" w:color="auto"/>
                    <w:bottom w:val="none" w:sz="0" w:space="0" w:color="auto"/>
                    <w:right w:val="none" w:sz="0" w:space="0" w:color="auto"/>
                  </w:divBdr>
                </w:div>
              </w:divsChild>
            </w:div>
            <w:div w:id="1937401196">
              <w:marLeft w:val="0"/>
              <w:marRight w:val="0"/>
              <w:marTop w:val="0"/>
              <w:marBottom w:val="0"/>
              <w:divBdr>
                <w:top w:val="none" w:sz="0" w:space="0" w:color="auto"/>
                <w:left w:val="none" w:sz="0" w:space="0" w:color="auto"/>
                <w:bottom w:val="none" w:sz="0" w:space="0" w:color="auto"/>
                <w:right w:val="none" w:sz="0" w:space="0" w:color="auto"/>
              </w:divBdr>
              <w:divsChild>
                <w:div w:id="1269199451">
                  <w:marLeft w:val="0"/>
                  <w:marRight w:val="0"/>
                  <w:marTop w:val="0"/>
                  <w:marBottom w:val="0"/>
                  <w:divBdr>
                    <w:top w:val="none" w:sz="0" w:space="0" w:color="auto"/>
                    <w:left w:val="none" w:sz="0" w:space="0" w:color="auto"/>
                    <w:bottom w:val="none" w:sz="0" w:space="0" w:color="auto"/>
                    <w:right w:val="none" w:sz="0" w:space="0" w:color="auto"/>
                  </w:divBdr>
                </w:div>
                <w:div w:id="113865786">
                  <w:marLeft w:val="960"/>
                  <w:marRight w:val="0"/>
                  <w:marTop w:val="0"/>
                  <w:marBottom w:val="0"/>
                  <w:divBdr>
                    <w:top w:val="none" w:sz="0" w:space="0" w:color="auto"/>
                    <w:left w:val="none" w:sz="0" w:space="0" w:color="auto"/>
                    <w:bottom w:val="none" w:sz="0" w:space="0" w:color="auto"/>
                    <w:right w:val="none" w:sz="0" w:space="0" w:color="auto"/>
                  </w:divBdr>
                </w:div>
              </w:divsChild>
            </w:div>
            <w:div w:id="621958007">
              <w:marLeft w:val="0"/>
              <w:marRight w:val="0"/>
              <w:marTop w:val="0"/>
              <w:marBottom w:val="0"/>
              <w:divBdr>
                <w:top w:val="none" w:sz="0" w:space="0" w:color="auto"/>
                <w:left w:val="none" w:sz="0" w:space="0" w:color="auto"/>
                <w:bottom w:val="none" w:sz="0" w:space="0" w:color="auto"/>
                <w:right w:val="none" w:sz="0" w:space="0" w:color="auto"/>
              </w:divBdr>
              <w:divsChild>
                <w:div w:id="1956667681">
                  <w:marLeft w:val="0"/>
                  <w:marRight w:val="0"/>
                  <w:marTop w:val="0"/>
                  <w:marBottom w:val="0"/>
                  <w:divBdr>
                    <w:top w:val="none" w:sz="0" w:space="0" w:color="auto"/>
                    <w:left w:val="none" w:sz="0" w:space="0" w:color="auto"/>
                    <w:bottom w:val="none" w:sz="0" w:space="0" w:color="auto"/>
                    <w:right w:val="none" w:sz="0" w:space="0" w:color="auto"/>
                  </w:divBdr>
                </w:div>
                <w:div w:id="413166680">
                  <w:marLeft w:val="960"/>
                  <w:marRight w:val="0"/>
                  <w:marTop w:val="0"/>
                  <w:marBottom w:val="0"/>
                  <w:divBdr>
                    <w:top w:val="none" w:sz="0" w:space="0" w:color="auto"/>
                    <w:left w:val="none" w:sz="0" w:space="0" w:color="auto"/>
                    <w:bottom w:val="none" w:sz="0" w:space="0" w:color="auto"/>
                    <w:right w:val="none" w:sz="0" w:space="0" w:color="auto"/>
                  </w:divBdr>
                </w:div>
              </w:divsChild>
            </w:div>
            <w:div w:id="773479161">
              <w:marLeft w:val="0"/>
              <w:marRight w:val="0"/>
              <w:marTop w:val="0"/>
              <w:marBottom w:val="0"/>
              <w:divBdr>
                <w:top w:val="none" w:sz="0" w:space="0" w:color="auto"/>
                <w:left w:val="none" w:sz="0" w:space="0" w:color="auto"/>
                <w:bottom w:val="none" w:sz="0" w:space="0" w:color="auto"/>
                <w:right w:val="none" w:sz="0" w:space="0" w:color="auto"/>
              </w:divBdr>
              <w:divsChild>
                <w:div w:id="530385965">
                  <w:marLeft w:val="0"/>
                  <w:marRight w:val="0"/>
                  <w:marTop w:val="0"/>
                  <w:marBottom w:val="0"/>
                  <w:divBdr>
                    <w:top w:val="none" w:sz="0" w:space="0" w:color="auto"/>
                    <w:left w:val="none" w:sz="0" w:space="0" w:color="auto"/>
                    <w:bottom w:val="none" w:sz="0" w:space="0" w:color="auto"/>
                    <w:right w:val="none" w:sz="0" w:space="0" w:color="auto"/>
                  </w:divBdr>
                </w:div>
                <w:div w:id="1584144180">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8396">
      <w:bodyDiv w:val="1"/>
      <w:marLeft w:val="0"/>
      <w:marRight w:val="0"/>
      <w:marTop w:val="0"/>
      <w:marBottom w:val="0"/>
      <w:divBdr>
        <w:top w:val="none" w:sz="0" w:space="0" w:color="auto"/>
        <w:left w:val="none" w:sz="0" w:space="0" w:color="auto"/>
        <w:bottom w:val="none" w:sz="0" w:space="0" w:color="auto"/>
        <w:right w:val="none" w:sz="0" w:space="0" w:color="auto"/>
      </w:divBdr>
      <w:divsChild>
        <w:div w:id="404104948">
          <w:marLeft w:val="360"/>
          <w:marRight w:val="0"/>
          <w:marTop w:val="200"/>
          <w:marBottom w:val="0"/>
          <w:divBdr>
            <w:top w:val="none" w:sz="0" w:space="0" w:color="auto"/>
            <w:left w:val="none" w:sz="0" w:space="0" w:color="auto"/>
            <w:bottom w:val="none" w:sz="0" w:space="0" w:color="auto"/>
            <w:right w:val="none" w:sz="0" w:space="0" w:color="auto"/>
          </w:divBdr>
        </w:div>
        <w:div w:id="627006834">
          <w:marLeft w:val="360"/>
          <w:marRight w:val="0"/>
          <w:marTop w:val="200"/>
          <w:marBottom w:val="0"/>
          <w:divBdr>
            <w:top w:val="none" w:sz="0" w:space="0" w:color="auto"/>
            <w:left w:val="none" w:sz="0" w:space="0" w:color="auto"/>
            <w:bottom w:val="none" w:sz="0" w:space="0" w:color="auto"/>
            <w:right w:val="none" w:sz="0" w:space="0" w:color="auto"/>
          </w:divBdr>
        </w:div>
        <w:div w:id="656567832">
          <w:marLeft w:val="360"/>
          <w:marRight w:val="0"/>
          <w:marTop w:val="200"/>
          <w:marBottom w:val="0"/>
          <w:divBdr>
            <w:top w:val="none" w:sz="0" w:space="0" w:color="auto"/>
            <w:left w:val="none" w:sz="0" w:space="0" w:color="auto"/>
            <w:bottom w:val="none" w:sz="0" w:space="0" w:color="auto"/>
            <w:right w:val="none" w:sz="0" w:space="0" w:color="auto"/>
          </w:divBdr>
        </w:div>
        <w:div w:id="969479626">
          <w:marLeft w:val="1080"/>
          <w:marRight w:val="0"/>
          <w:marTop w:val="100"/>
          <w:marBottom w:val="0"/>
          <w:divBdr>
            <w:top w:val="none" w:sz="0" w:space="0" w:color="auto"/>
            <w:left w:val="none" w:sz="0" w:space="0" w:color="auto"/>
            <w:bottom w:val="none" w:sz="0" w:space="0" w:color="auto"/>
            <w:right w:val="none" w:sz="0" w:space="0" w:color="auto"/>
          </w:divBdr>
        </w:div>
        <w:div w:id="1068190702">
          <w:marLeft w:val="1080"/>
          <w:marRight w:val="0"/>
          <w:marTop w:val="100"/>
          <w:marBottom w:val="0"/>
          <w:divBdr>
            <w:top w:val="none" w:sz="0" w:space="0" w:color="auto"/>
            <w:left w:val="none" w:sz="0" w:space="0" w:color="auto"/>
            <w:bottom w:val="none" w:sz="0" w:space="0" w:color="auto"/>
            <w:right w:val="none" w:sz="0" w:space="0" w:color="auto"/>
          </w:divBdr>
        </w:div>
        <w:div w:id="1365596857">
          <w:marLeft w:val="360"/>
          <w:marRight w:val="0"/>
          <w:marTop w:val="200"/>
          <w:marBottom w:val="0"/>
          <w:divBdr>
            <w:top w:val="none" w:sz="0" w:space="0" w:color="auto"/>
            <w:left w:val="none" w:sz="0" w:space="0" w:color="auto"/>
            <w:bottom w:val="none" w:sz="0" w:space="0" w:color="auto"/>
            <w:right w:val="none" w:sz="0" w:space="0" w:color="auto"/>
          </w:divBdr>
        </w:div>
        <w:div w:id="1600455453">
          <w:marLeft w:val="360"/>
          <w:marRight w:val="0"/>
          <w:marTop w:val="200"/>
          <w:marBottom w:val="0"/>
          <w:divBdr>
            <w:top w:val="none" w:sz="0" w:space="0" w:color="auto"/>
            <w:left w:val="none" w:sz="0" w:space="0" w:color="auto"/>
            <w:bottom w:val="none" w:sz="0" w:space="0" w:color="auto"/>
            <w:right w:val="none" w:sz="0" w:space="0" w:color="auto"/>
          </w:divBdr>
        </w:div>
        <w:div w:id="1671760374">
          <w:marLeft w:val="360"/>
          <w:marRight w:val="0"/>
          <w:marTop w:val="200"/>
          <w:marBottom w:val="0"/>
          <w:divBdr>
            <w:top w:val="none" w:sz="0" w:space="0" w:color="auto"/>
            <w:left w:val="none" w:sz="0" w:space="0" w:color="auto"/>
            <w:bottom w:val="none" w:sz="0" w:space="0" w:color="auto"/>
            <w:right w:val="none" w:sz="0" w:space="0" w:color="auto"/>
          </w:divBdr>
        </w:div>
        <w:div w:id="2039309754">
          <w:marLeft w:val="360"/>
          <w:marRight w:val="0"/>
          <w:marTop w:val="200"/>
          <w:marBottom w:val="0"/>
          <w:divBdr>
            <w:top w:val="none" w:sz="0" w:space="0" w:color="auto"/>
            <w:left w:val="none" w:sz="0" w:space="0" w:color="auto"/>
            <w:bottom w:val="none" w:sz="0" w:space="0" w:color="auto"/>
            <w:right w:val="none" w:sz="0" w:space="0" w:color="auto"/>
          </w:divBdr>
        </w:div>
      </w:divsChild>
    </w:div>
    <w:div w:id="137847878">
      <w:bodyDiv w:val="1"/>
      <w:marLeft w:val="0"/>
      <w:marRight w:val="0"/>
      <w:marTop w:val="0"/>
      <w:marBottom w:val="0"/>
      <w:divBdr>
        <w:top w:val="none" w:sz="0" w:space="0" w:color="auto"/>
        <w:left w:val="none" w:sz="0" w:space="0" w:color="auto"/>
        <w:bottom w:val="none" w:sz="0" w:space="0" w:color="auto"/>
        <w:right w:val="none" w:sz="0" w:space="0" w:color="auto"/>
      </w:divBdr>
    </w:div>
    <w:div w:id="160506927">
      <w:bodyDiv w:val="1"/>
      <w:marLeft w:val="0"/>
      <w:marRight w:val="0"/>
      <w:marTop w:val="0"/>
      <w:marBottom w:val="0"/>
      <w:divBdr>
        <w:top w:val="none" w:sz="0" w:space="0" w:color="auto"/>
        <w:left w:val="none" w:sz="0" w:space="0" w:color="auto"/>
        <w:bottom w:val="none" w:sz="0" w:space="0" w:color="auto"/>
        <w:right w:val="none" w:sz="0" w:space="0" w:color="auto"/>
      </w:divBdr>
    </w:div>
    <w:div w:id="161046538">
      <w:bodyDiv w:val="1"/>
      <w:marLeft w:val="0"/>
      <w:marRight w:val="0"/>
      <w:marTop w:val="0"/>
      <w:marBottom w:val="0"/>
      <w:divBdr>
        <w:top w:val="none" w:sz="0" w:space="0" w:color="auto"/>
        <w:left w:val="none" w:sz="0" w:space="0" w:color="auto"/>
        <w:bottom w:val="none" w:sz="0" w:space="0" w:color="auto"/>
        <w:right w:val="none" w:sz="0" w:space="0" w:color="auto"/>
      </w:divBdr>
      <w:divsChild>
        <w:div w:id="788087653">
          <w:marLeft w:val="0"/>
          <w:marRight w:val="0"/>
          <w:marTop w:val="0"/>
          <w:marBottom w:val="0"/>
          <w:divBdr>
            <w:top w:val="none" w:sz="0" w:space="0" w:color="auto"/>
            <w:left w:val="none" w:sz="0" w:space="0" w:color="auto"/>
            <w:bottom w:val="none" w:sz="0" w:space="0" w:color="auto"/>
            <w:right w:val="none" w:sz="0" w:space="0" w:color="auto"/>
          </w:divBdr>
          <w:divsChild>
            <w:div w:id="1058086798">
              <w:marLeft w:val="0"/>
              <w:marRight w:val="0"/>
              <w:marTop w:val="0"/>
              <w:marBottom w:val="0"/>
              <w:divBdr>
                <w:top w:val="none" w:sz="0" w:space="0" w:color="auto"/>
                <w:left w:val="none" w:sz="0" w:space="0" w:color="auto"/>
                <w:bottom w:val="none" w:sz="0" w:space="0" w:color="auto"/>
                <w:right w:val="none" w:sz="0" w:space="0" w:color="auto"/>
              </w:divBdr>
              <w:divsChild>
                <w:div w:id="1001932139">
                  <w:marLeft w:val="0"/>
                  <w:marRight w:val="0"/>
                  <w:marTop w:val="0"/>
                  <w:marBottom w:val="0"/>
                  <w:divBdr>
                    <w:top w:val="none" w:sz="0" w:space="0" w:color="auto"/>
                    <w:left w:val="none" w:sz="0" w:space="0" w:color="auto"/>
                    <w:bottom w:val="none" w:sz="0" w:space="0" w:color="auto"/>
                    <w:right w:val="none" w:sz="0" w:space="0" w:color="auto"/>
                  </w:divBdr>
                  <w:divsChild>
                    <w:div w:id="655693857">
                      <w:marLeft w:val="0"/>
                      <w:marRight w:val="0"/>
                      <w:marTop w:val="0"/>
                      <w:marBottom w:val="0"/>
                      <w:divBdr>
                        <w:top w:val="none" w:sz="0" w:space="0" w:color="auto"/>
                        <w:left w:val="none" w:sz="0" w:space="0" w:color="auto"/>
                        <w:bottom w:val="none" w:sz="0" w:space="0" w:color="auto"/>
                        <w:right w:val="none" w:sz="0" w:space="0" w:color="auto"/>
                      </w:divBdr>
                      <w:divsChild>
                        <w:div w:id="1098015855">
                          <w:marLeft w:val="0"/>
                          <w:marRight w:val="0"/>
                          <w:marTop w:val="0"/>
                          <w:marBottom w:val="0"/>
                          <w:divBdr>
                            <w:top w:val="none" w:sz="0" w:space="0" w:color="auto"/>
                            <w:left w:val="none" w:sz="0" w:space="0" w:color="auto"/>
                            <w:bottom w:val="none" w:sz="0" w:space="0" w:color="auto"/>
                            <w:right w:val="none" w:sz="0" w:space="0" w:color="auto"/>
                          </w:divBdr>
                          <w:divsChild>
                            <w:div w:id="807473919">
                              <w:marLeft w:val="0"/>
                              <w:marRight w:val="0"/>
                              <w:marTop w:val="0"/>
                              <w:marBottom w:val="0"/>
                              <w:divBdr>
                                <w:top w:val="none" w:sz="0" w:space="0" w:color="auto"/>
                                <w:left w:val="none" w:sz="0" w:space="0" w:color="auto"/>
                                <w:bottom w:val="none" w:sz="0" w:space="0" w:color="auto"/>
                                <w:right w:val="none" w:sz="0" w:space="0" w:color="auto"/>
                              </w:divBdr>
                              <w:divsChild>
                                <w:div w:id="1926451824">
                                  <w:marLeft w:val="0"/>
                                  <w:marRight w:val="0"/>
                                  <w:marTop w:val="0"/>
                                  <w:marBottom w:val="0"/>
                                  <w:divBdr>
                                    <w:top w:val="none" w:sz="0" w:space="0" w:color="auto"/>
                                    <w:left w:val="none" w:sz="0" w:space="0" w:color="auto"/>
                                    <w:bottom w:val="none" w:sz="0" w:space="0" w:color="auto"/>
                                    <w:right w:val="none" w:sz="0" w:space="0" w:color="auto"/>
                                  </w:divBdr>
                                  <w:divsChild>
                                    <w:div w:id="1630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32298">
      <w:bodyDiv w:val="1"/>
      <w:marLeft w:val="0"/>
      <w:marRight w:val="0"/>
      <w:marTop w:val="0"/>
      <w:marBottom w:val="0"/>
      <w:divBdr>
        <w:top w:val="none" w:sz="0" w:space="0" w:color="auto"/>
        <w:left w:val="none" w:sz="0" w:space="0" w:color="auto"/>
        <w:bottom w:val="none" w:sz="0" w:space="0" w:color="auto"/>
        <w:right w:val="none" w:sz="0" w:space="0" w:color="auto"/>
      </w:divBdr>
    </w:div>
    <w:div w:id="216429845">
      <w:bodyDiv w:val="1"/>
      <w:marLeft w:val="0"/>
      <w:marRight w:val="0"/>
      <w:marTop w:val="0"/>
      <w:marBottom w:val="0"/>
      <w:divBdr>
        <w:top w:val="none" w:sz="0" w:space="0" w:color="auto"/>
        <w:left w:val="none" w:sz="0" w:space="0" w:color="auto"/>
        <w:bottom w:val="none" w:sz="0" w:space="0" w:color="auto"/>
        <w:right w:val="none" w:sz="0" w:space="0" w:color="auto"/>
      </w:divBdr>
    </w:div>
    <w:div w:id="253054073">
      <w:bodyDiv w:val="1"/>
      <w:marLeft w:val="0"/>
      <w:marRight w:val="0"/>
      <w:marTop w:val="0"/>
      <w:marBottom w:val="0"/>
      <w:divBdr>
        <w:top w:val="none" w:sz="0" w:space="0" w:color="auto"/>
        <w:left w:val="none" w:sz="0" w:space="0" w:color="auto"/>
        <w:bottom w:val="none" w:sz="0" w:space="0" w:color="auto"/>
        <w:right w:val="none" w:sz="0" w:space="0" w:color="auto"/>
      </w:divBdr>
    </w:div>
    <w:div w:id="259072762">
      <w:bodyDiv w:val="1"/>
      <w:marLeft w:val="0"/>
      <w:marRight w:val="0"/>
      <w:marTop w:val="0"/>
      <w:marBottom w:val="0"/>
      <w:divBdr>
        <w:top w:val="none" w:sz="0" w:space="0" w:color="auto"/>
        <w:left w:val="none" w:sz="0" w:space="0" w:color="auto"/>
        <w:bottom w:val="none" w:sz="0" w:space="0" w:color="auto"/>
        <w:right w:val="none" w:sz="0" w:space="0" w:color="auto"/>
      </w:divBdr>
    </w:div>
    <w:div w:id="329914495">
      <w:bodyDiv w:val="1"/>
      <w:marLeft w:val="0"/>
      <w:marRight w:val="0"/>
      <w:marTop w:val="0"/>
      <w:marBottom w:val="0"/>
      <w:divBdr>
        <w:top w:val="none" w:sz="0" w:space="0" w:color="auto"/>
        <w:left w:val="none" w:sz="0" w:space="0" w:color="auto"/>
        <w:bottom w:val="none" w:sz="0" w:space="0" w:color="auto"/>
        <w:right w:val="none" w:sz="0" w:space="0" w:color="auto"/>
      </w:divBdr>
    </w:div>
    <w:div w:id="360594205">
      <w:bodyDiv w:val="1"/>
      <w:marLeft w:val="0"/>
      <w:marRight w:val="0"/>
      <w:marTop w:val="0"/>
      <w:marBottom w:val="0"/>
      <w:divBdr>
        <w:top w:val="none" w:sz="0" w:space="0" w:color="auto"/>
        <w:left w:val="none" w:sz="0" w:space="0" w:color="auto"/>
        <w:bottom w:val="none" w:sz="0" w:space="0" w:color="auto"/>
        <w:right w:val="none" w:sz="0" w:space="0" w:color="auto"/>
      </w:divBdr>
    </w:div>
    <w:div w:id="445850267">
      <w:bodyDiv w:val="1"/>
      <w:marLeft w:val="0"/>
      <w:marRight w:val="0"/>
      <w:marTop w:val="0"/>
      <w:marBottom w:val="0"/>
      <w:divBdr>
        <w:top w:val="none" w:sz="0" w:space="0" w:color="auto"/>
        <w:left w:val="none" w:sz="0" w:space="0" w:color="auto"/>
        <w:bottom w:val="none" w:sz="0" w:space="0" w:color="auto"/>
        <w:right w:val="none" w:sz="0" w:space="0" w:color="auto"/>
      </w:divBdr>
      <w:divsChild>
        <w:div w:id="1555694693">
          <w:marLeft w:val="360"/>
          <w:marRight w:val="0"/>
          <w:marTop w:val="200"/>
          <w:marBottom w:val="0"/>
          <w:divBdr>
            <w:top w:val="none" w:sz="0" w:space="0" w:color="auto"/>
            <w:left w:val="none" w:sz="0" w:space="0" w:color="auto"/>
            <w:bottom w:val="none" w:sz="0" w:space="0" w:color="auto"/>
            <w:right w:val="none" w:sz="0" w:space="0" w:color="auto"/>
          </w:divBdr>
        </w:div>
      </w:divsChild>
    </w:div>
    <w:div w:id="541214708">
      <w:bodyDiv w:val="1"/>
      <w:marLeft w:val="0"/>
      <w:marRight w:val="0"/>
      <w:marTop w:val="0"/>
      <w:marBottom w:val="0"/>
      <w:divBdr>
        <w:top w:val="none" w:sz="0" w:space="0" w:color="auto"/>
        <w:left w:val="none" w:sz="0" w:space="0" w:color="auto"/>
        <w:bottom w:val="none" w:sz="0" w:space="0" w:color="auto"/>
        <w:right w:val="none" w:sz="0" w:space="0" w:color="auto"/>
      </w:divBdr>
    </w:div>
    <w:div w:id="659701360">
      <w:bodyDiv w:val="1"/>
      <w:marLeft w:val="0"/>
      <w:marRight w:val="0"/>
      <w:marTop w:val="0"/>
      <w:marBottom w:val="0"/>
      <w:divBdr>
        <w:top w:val="none" w:sz="0" w:space="0" w:color="auto"/>
        <w:left w:val="none" w:sz="0" w:space="0" w:color="auto"/>
        <w:bottom w:val="none" w:sz="0" w:space="0" w:color="auto"/>
        <w:right w:val="none" w:sz="0" w:space="0" w:color="auto"/>
      </w:divBdr>
    </w:div>
    <w:div w:id="760564504">
      <w:bodyDiv w:val="1"/>
      <w:marLeft w:val="0"/>
      <w:marRight w:val="0"/>
      <w:marTop w:val="0"/>
      <w:marBottom w:val="0"/>
      <w:divBdr>
        <w:top w:val="none" w:sz="0" w:space="0" w:color="auto"/>
        <w:left w:val="none" w:sz="0" w:space="0" w:color="auto"/>
        <w:bottom w:val="none" w:sz="0" w:space="0" w:color="auto"/>
        <w:right w:val="none" w:sz="0" w:space="0" w:color="auto"/>
      </w:divBdr>
    </w:div>
    <w:div w:id="762461467">
      <w:bodyDiv w:val="1"/>
      <w:marLeft w:val="0"/>
      <w:marRight w:val="0"/>
      <w:marTop w:val="0"/>
      <w:marBottom w:val="0"/>
      <w:divBdr>
        <w:top w:val="none" w:sz="0" w:space="0" w:color="auto"/>
        <w:left w:val="none" w:sz="0" w:space="0" w:color="auto"/>
        <w:bottom w:val="none" w:sz="0" w:space="0" w:color="auto"/>
        <w:right w:val="none" w:sz="0" w:space="0" w:color="auto"/>
      </w:divBdr>
    </w:div>
    <w:div w:id="786854936">
      <w:bodyDiv w:val="1"/>
      <w:marLeft w:val="0"/>
      <w:marRight w:val="0"/>
      <w:marTop w:val="0"/>
      <w:marBottom w:val="0"/>
      <w:divBdr>
        <w:top w:val="none" w:sz="0" w:space="0" w:color="auto"/>
        <w:left w:val="none" w:sz="0" w:space="0" w:color="auto"/>
        <w:bottom w:val="none" w:sz="0" w:space="0" w:color="auto"/>
        <w:right w:val="none" w:sz="0" w:space="0" w:color="auto"/>
      </w:divBdr>
    </w:div>
    <w:div w:id="821774797">
      <w:bodyDiv w:val="1"/>
      <w:marLeft w:val="0"/>
      <w:marRight w:val="0"/>
      <w:marTop w:val="0"/>
      <w:marBottom w:val="0"/>
      <w:divBdr>
        <w:top w:val="none" w:sz="0" w:space="0" w:color="auto"/>
        <w:left w:val="none" w:sz="0" w:space="0" w:color="auto"/>
        <w:bottom w:val="none" w:sz="0" w:space="0" w:color="auto"/>
        <w:right w:val="none" w:sz="0" w:space="0" w:color="auto"/>
      </w:divBdr>
    </w:div>
    <w:div w:id="872381823">
      <w:bodyDiv w:val="1"/>
      <w:marLeft w:val="0"/>
      <w:marRight w:val="0"/>
      <w:marTop w:val="0"/>
      <w:marBottom w:val="0"/>
      <w:divBdr>
        <w:top w:val="none" w:sz="0" w:space="0" w:color="auto"/>
        <w:left w:val="none" w:sz="0" w:space="0" w:color="auto"/>
        <w:bottom w:val="none" w:sz="0" w:space="0" w:color="auto"/>
        <w:right w:val="none" w:sz="0" w:space="0" w:color="auto"/>
      </w:divBdr>
    </w:div>
    <w:div w:id="886069828">
      <w:bodyDiv w:val="1"/>
      <w:marLeft w:val="0"/>
      <w:marRight w:val="0"/>
      <w:marTop w:val="0"/>
      <w:marBottom w:val="0"/>
      <w:divBdr>
        <w:top w:val="none" w:sz="0" w:space="0" w:color="auto"/>
        <w:left w:val="none" w:sz="0" w:space="0" w:color="auto"/>
        <w:bottom w:val="none" w:sz="0" w:space="0" w:color="auto"/>
        <w:right w:val="none" w:sz="0" w:space="0" w:color="auto"/>
      </w:divBdr>
    </w:div>
    <w:div w:id="984117208">
      <w:bodyDiv w:val="1"/>
      <w:marLeft w:val="0"/>
      <w:marRight w:val="0"/>
      <w:marTop w:val="0"/>
      <w:marBottom w:val="0"/>
      <w:divBdr>
        <w:top w:val="none" w:sz="0" w:space="0" w:color="auto"/>
        <w:left w:val="none" w:sz="0" w:space="0" w:color="auto"/>
        <w:bottom w:val="none" w:sz="0" w:space="0" w:color="auto"/>
        <w:right w:val="none" w:sz="0" w:space="0" w:color="auto"/>
      </w:divBdr>
    </w:div>
    <w:div w:id="992224059">
      <w:bodyDiv w:val="1"/>
      <w:marLeft w:val="0"/>
      <w:marRight w:val="0"/>
      <w:marTop w:val="0"/>
      <w:marBottom w:val="0"/>
      <w:divBdr>
        <w:top w:val="none" w:sz="0" w:space="0" w:color="auto"/>
        <w:left w:val="none" w:sz="0" w:space="0" w:color="auto"/>
        <w:bottom w:val="none" w:sz="0" w:space="0" w:color="auto"/>
        <w:right w:val="none" w:sz="0" w:space="0" w:color="auto"/>
      </w:divBdr>
    </w:div>
    <w:div w:id="1033921032">
      <w:bodyDiv w:val="1"/>
      <w:marLeft w:val="0"/>
      <w:marRight w:val="0"/>
      <w:marTop w:val="0"/>
      <w:marBottom w:val="0"/>
      <w:divBdr>
        <w:top w:val="none" w:sz="0" w:space="0" w:color="auto"/>
        <w:left w:val="none" w:sz="0" w:space="0" w:color="auto"/>
        <w:bottom w:val="none" w:sz="0" w:space="0" w:color="auto"/>
        <w:right w:val="none" w:sz="0" w:space="0" w:color="auto"/>
      </w:divBdr>
    </w:div>
    <w:div w:id="1081364752">
      <w:bodyDiv w:val="1"/>
      <w:marLeft w:val="0"/>
      <w:marRight w:val="0"/>
      <w:marTop w:val="0"/>
      <w:marBottom w:val="0"/>
      <w:divBdr>
        <w:top w:val="none" w:sz="0" w:space="0" w:color="auto"/>
        <w:left w:val="none" w:sz="0" w:space="0" w:color="auto"/>
        <w:bottom w:val="none" w:sz="0" w:space="0" w:color="auto"/>
        <w:right w:val="none" w:sz="0" w:space="0" w:color="auto"/>
      </w:divBdr>
    </w:div>
    <w:div w:id="1098257242">
      <w:bodyDiv w:val="1"/>
      <w:marLeft w:val="0"/>
      <w:marRight w:val="0"/>
      <w:marTop w:val="0"/>
      <w:marBottom w:val="0"/>
      <w:divBdr>
        <w:top w:val="none" w:sz="0" w:space="0" w:color="auto"/>
        <w:left w:val="none" w:sz="0" w:space="0" w:color="auto"/>
        <w:bottom w:val="none" w:sz="0" w:space="0" w:color="auto"/>
        <w:right w:val="none" w:sz="0" w:space="0" w:color="auto"/>
      </w:divBdr>
    </w:div>
    <w:div w:id="1107384891">
      <w:bodyDiv w:val="1"/>
      <w:marLeft w:val="0"/>
      <w:marRight w:val="0"/>
      <w:marTop w:val="0"/>
      <w:marBottom w:val="0"/>
      <w:divBdr>
        <w:top w:val="none" w:sz="0" w:space="0" w:color="auto"/>
        <w:left w:val="none" w:sz="0" w:space="0" w:color="auto"/>
        <w:bottom w:val="none" w:sz="0" w:space="0" w:color="auto"/>
        <w:right w:val="none" w:sz="0" w:space="0" w:color="auto"/>
      </w:divBdr>
    </w:div>
    <w:div w:id="1111779002">
      <w:bodyDiv w:val="1"/>
      <w:marLeft w:val="0"/>
      <w:marRight w:val="0"/>
      <w:marTop w:val="0"/>
      <w:marBottom w:val="0"/>
      <w:divBdr>
        <w:top w:val="none" w:sz="0" w:space="0" w:color="auto"/>
        <w:left w:val="none" w:sz="0" w:space="0" w:color="auto"/>
        <w:bottom w:val="none" w:sz="0" w:space="0" w:color="auto"/>
        <w:right w:val="none" w:sz="0" w:space="0" w:color="auto"/>
      </w:divBdr>
    </w:div>
    <w:div w:id="1164666649">
      <w:bodyDiv w:val="1"/>
      <w:marLeft w:val="0"/>
      <w:marRight w:val="0"/>
      <w:marTop w:val="0"/>
      <w:marBottom w:val="0"/>
      <w:divBdr>
        <w:top w:val="none" w:sz="0" w:space="0" w:color="auto"/>
        <w:left w:val="none" w:sz="0" w:space="0" w:color="auto"/>
        <w:bottom w:val="none" w:sz="0" w:space="0" w:color="auto"/>
        <w:right w:val="none" w:sz="0" w:space="0" w:color="auto"/>
      </w:divBdr>
    </w:div>
    <w:div w:id="1230729590">
      <w:bodyDiv w:val="1"/>
      <w:marLeft w:val="0"/>
      <w:marRight w:val="0"/>
      <w:marTop w:val="0"/>
      <w:marBottom w:val="0"/>
      <w:divBdr>
        <w:top w:val="none" w:sz="0" w:space="0" w:color="auto"/>
        <w:left w:val="none" w:sz="0" w:space="0" w:color="auto"/>
        <w:bottom w:val="none" w:sz="0" w:space="0" w:color="auto"/>
        <w:right w:val="none" w:sz="0" w:space="0" w:color="auto"/>
      </w:divBdr>
    </w:div>
    <w:div w:id="1257130777">
      <w:bodyDiv w:val="1"/>
      <w:marLeft w:val="0"/>
      <w:marRight w:val="0"/>
      <w:marTop w:val="0"/>
      <w:marBottom w:val="0"/>
      <w:divBdr>
        <w:top w:val="none" w:sz="0" w:space="0" w:color="auto"/>
        <w:left w:val="none" w:sz="0" w:space="0" w:color="auto"/>
        <w:bottom w:val="none" w:sz="0" w:space="0" w:color="auto"/>
        <w:right w:val="none" w:sz="0" w:space="0" w:color="auto"/>
      </w:divBdr>
    </w:div>
    <w:div w:id="1292052074">
      <w:bodyDiv w:val="1"/>
      <w:marLeft w:val="0"/>
      <w:marRight w:val="0"/>
      <w:marTop w:val="0"/>
      <w:marBottom w:val="0"/>
      <w:divBdr>
        <w:top w:val="none" w:sz="0" w:space="0" w:color="auto"/>
        <w:left w:val="none" w:sz="0" w:space="0" w:color="auto"/>
        <w:bottom w:val="none" w:sz="0" w:space="0" w:color="auto"/>
        <w:right w:val="none" w:sz="0" w:space="0" w:color="auto"/>
      </w:divBdr>
    </w:div>
    <w:div w:id="1332876000">
      <w:bodyDiv w:val="1"/>
      <w:marLeft w:val="0"/>
      <w:marRight w:val="0"/>
      <w:marTop w:val="0"/>
      <w:marBottom w:val="0"/>
      <w:divBdr>
        <w:top w:val="none" w:sz="0" w:space="0" w:color="auto"/>
        <w:left w:val="none" w:sz="0" w:space="0" w:color="auto"/>
        <w:bottom w:val="none" w:sz="0" w:space="0" w:color="auto"/>
        <w:right w:val="none" w:sz="0" w:space="0" w:color="auto"/>
      </w:divBdr>
    </w:div>
    <w:div w:id="1370451132">
      <w:bodyDiv w:val="1"/>
      <w:marLeft w:val="0"/>
      <w:marRight w:val="0"/>
      <w:marTop w:val="0"/>
      <w:marBottom w:val="0"/>
      <w:divBdr>
        <w:top w:val="none" w:sz="0" w:space="0" w:color="auto"/>
        <w:left w:val="none" w:sz="0" w:space="0" w:color="auto"/>
        <w:bottom w:val="none" w:sz="0" w:space="0" w:color="auto"/>
        <w:right w:val="none" w:sz="0" w:space="0" w:color="auto"/>
      </w:divBdr>
    </w:div>
    <w:div w:id="1428161655">
      <w:bodyDiv w:val="1"/>
      <w:marLeft w:val="0"/>
      <w:marRight w:val="0"/>
      <w:marTop w:val="0"/>
      <w:marBottom w:val="0"/>
      <w:divBdr>
        <w:top w:val="none" w:sz="0" w:space="0" w:color="auto"/>
        <w:left w:val="none" w:sz="0" w:space="0" w:color="auto"/>
        <w:bottom w:val="none" w:sz="0" w:space="0" w:color="auto"/>
        <w:right w:val="none" w:sz="0" w:space="0" w:color="auto"/>
      </w:divBdr>
    </w:div>
    <w:div w:id="1461145704">
      <w:bodyDiv w:val="1"/>
      <w:marLeft w:val="0"/>
      <w:marRight w:val="0"/>
      <w:marTop w:val="0"/>
      <w:marBottom w:val="0"/>
      <w:divBdr>
        <w:top w:val="none" w:sz="0" w:space="0" w:color="auto"/>
        <w:left w:val="none" w:sz="0" w:space="0" w:color="auto"/>
        <w:bottom w:val="none" w:sz="0" w:space="0" w:color="auto"/>
        <w:right w:val="none" w:sz="0" w:space="0" w:color="auto"/>
      </w:divBdr>
    </w:div>
    <w:div w:id="1488209908">
      <w:bodyDiv w:val="1"/>
      <w:marLeft w:val="0"/>
      <w:marRight w:val="0"/>
      <w:marTop w:val="0"/>
      <w:marBottom w:val="0"/>
      <w:divBdr>
        <w:top w:val="none" w:sz="0" w:space="0" w:color="auto"/>
        <w:left w:val="none" w:sz="0" w:space="0" w:color="auto"/>
        <w:bottom w:val="none" w:sz="0" w:space="0" w:color="auto"/>
        <w:right w:val="none" w:sz="0" w:space="0" w:color="auto"/>
      </w:divBdr>
      <w:divsChild>
        <w:div w:id="405882440">
          <w:marLeft w:val="-300"/>
          <w:marRight w:val="-300"/>
          <w:marTop w:val="0"/>
          <w:marBottom w:val="0"/>
          <w:divBdr>
            <w:top w:val="none" w:sz="0" w:space="0" w:color="auto"/>
            <w:left w:val="none" w:sz="0" w:space="0" w:color="auto"/>
            <w:bottom w:val="none" w:sz="0" w:space="0" w:color="auto"/>
            <w:right w:val="none" w:sz="0" w:space="0" w:color="auto"/>
          </w:divBdr>
          <w:divsChild>
            <w:div w:id="2079203171">
              <w:marLeft w:val="0"/>
              <w:marRight w:val="0"/>
              <w:marTop w:val="0"/>
              <w:marBottom w:val="0"/>
              <w:divBdr>
                <w:top w:val="none" w:sz="0" w:space="0" w:color="auto"/>
                <w:left w:val="none" w:sz="0" w:space="0" w:color="auto"/>
                <w:bottom w:val="none" w:sz="0" w:space="0" w:color="auto"/>
                <w:right w:val="none" w:sz="0" w:space="0" w:color="auto"/>
              </w:divBdr>
              <w:divsChild>
                <w:div w:id="1709454756">
                  <w:marLeft w:val="-300"/>
                  <w:marRight w:val="-300"/>
                  <w:marTop w:val="0"/>
                  <w:marBottom w:val="0"/>
                  <w:divBdr>
                    <w:top w:val="none" w:sz="0" w:space="0" w:color="auto"/>
                    <w:left w:val="none" w:sz="0" w:space="0" w:color="auto"/>
                    <w:bottom w:val="none" w:sz="0" w:space="0" w:color="auto"/>
                    <w:right w:val="none" w:sz="0" w:space="0" w:color="auto"/>
                  </w:divBdr>
                  <w:divsChild>
                    <w:div w:id="1895386014">
                      <w:marLeft w:val="0"/>
                      <w:marRight w:val="0"/>
                      <w:marTop w:val="0"/>
                      <w:marBottom w:val="0"/>
                      <w:divBdr>
                        <w:top w:val="none" w:sz="0" w:space="0" w:color="auto"/>
                        <w:left w:val="none" w:sz="0" w:space="0" w:color="auto"/>
                        <w:bottom w:val="none" w:sz="0" w:space="0" w:color="auto"/>
                        <w:right w:val="none" w:sz="0" w:space="0" w:color="auto"/>
                      </w:divBdr>
                    </w:div>
                    <w:div w:id="20802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1708">
          <w:marLeft w:val="-300"/>
          <w:marRight w:val="-300"/>
          <w:marTop w:val="0"/>
          <w:marBottom w:val="0"/>
          <w:divBdr>
            <w:top w:val="none" w:sz="0" w:space="0" w:color="auto"/>
            <w:left w:val="none" w:sz="0" w:space="0" w:color="auto"/>
            <w:bottom w:val="none" w:sz="0" w:space="0" w:color="auto"/>
            <w:right w:val="none" w:sz="0" w:space="0" w:color="auto"/>
          </w:divBdr>
          <w:divsChild>
            <w:div w:id="1829245496">
              <w:marLeft w:val="0"/>
              <w:marRight w:val="0"/>
              <w:marTop w:val="0"/>
              <w:marBottom w:val="0"/>
              <w:divBdr>
                <w:top w:val="none" w:sz="0" w:space="0" w:color="auto"/>
                <w:left w:val="none" w:sz="0" w:space="0" w:color="auto"/>
                <w:bottom w:val="none" w:sz="0" w:space="0" w:color="auto"/>
                <w:right w:val="none" w:sz="0" w:space="0" w:color="auto"/>
              </w:divBdr>
              <w:divsChild>
                <w:div w:id="114042099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44706346">
      <w:bodyDiv w:val="1"/>
      <w:marLeft w:val="0"/>
      <w:marRight w:val="0"/>
      <w:marTop w:val="0"/>
      <w:marBottom w:val="0"/>
      <w:divBdr>
        <w:top w:val="none" w:sz="0" w:space="0" w:color="auto"/>
        <w:left w:val="none" w:sz="0" w:space="0" w:color="auto"/>
        <w:bottom w:val="none" w:sz="0" w:space="0" w:color="auto"/>
        <w:right w:val="none" w:sz="0" w:space="0" w:color="auto"/>
      </w:divBdr>
    </w:div>
    <w:div w:id="1546522191">
      <w:bodyDiv w:val="1"/>
      <w:marLeft w:val="0"/>
      <w:marRight w:val="0"/>
      <w:marTop w:val="0"/>
      <w:marBottom w:val="0"/>
      <w:divBdr>
        <w:top w:val="none" w:sz="0" w:space="0" w:color="auto"/>
        <w:left w:val="none" w:sz="0" w:space="0" w:color="auto"/>
        <w:bottom w:val="none" w:sz="0" w:space="0" w:color="auto"/>
        <w:right w:val="none" w:sz="0" w:space="0" w:color="auto"/>
      </w:divBdr>
    </w:div>
    <w:div w:id="1551305804">
      <w:bodyDiv w:val="1"/>
      <w:marLeft w:val="0"/>
      <w:marRight w:val="0"/>
      <w:marTop w:val="0"/>
      <w:marBottom w:val="0"/>
      <w:divBdr>
        <w:top w:val="none" w:sz="0" w:space="0" w:color="auto"/>
        <w:left w:val="none" w:sz="0" w:space="0" w:color="auto"/>
        <w:bottom w:val="none" w:sz="0" w:space="0" w:color="auto"/>
        <w:right w:val="none" w:sz="0" w:space="0" w:color="auto"/>
      </w:divBdr>
    </w:div>
    <w:div w:id="1563565738">
      <w:bodyDiv w:val="1"/>
      <w:marLeft w:val="0"/>
      <w:marRight w:val="0"/>
      <w:marTop w:val="0"/>
      <w:marBottom w:val="0"/>
      <w:divBdr>
        <w:top w:val="none" w:sz="0" w:space="0" w:color="auto"/>
        <w:left w:val="none" w:sz="0" w:space="0" w:color="auto"/>
        <w:bottom w:val="none" w:sz="0" w:space="0" w:color="auto"/>
        <w:right w:val="none" w:sz="0" w:space="0" w:color="auto"/>
      </w:divBdr>
    </w:div>
    <w:div w:id="1569153331">
      <w:bodyDiv w:val="1"/>
      <w:marLeft w:val="0"/>
      <w:marRight w:val="0"/>
      <w:marTop w:val="0"/>
      <w:marBottom w:val="0"/>
      <w:divBdr>
        <w:top w:val="none" w:sz="0" w:space="0" w:color="auto"/>
        <w:left w:val="none" w:sz="0" w:space="0" w:color="auto"/>
        <w:bottom w:val="none" w:sz="0" w:space="0" w:color="auto"/>
        <w:right w:val="none" w:sz="0" w:space="0" w:color="auto"/>
      </w:divBdr>
    </w:div>
    <w:div w:id="1598513626">
      <w:bodyDiv w:val="1"/>
      <w:marLeft w:val="0"/>
      <w:marRight w:val="0"/>
      <w:marTop w:val="0"/>
      <w:marBottom w:val="0"/>
      <w:divBdr>
        <w:top w:val="none" w:sz="0" w:space="0" w:color="auto"/>
        <w:left w:val="none" w:sz="0" w:space="0" w:color="auto"/>
        <w:bottom w:val="none" w:sz="0" w:space="0" w:color="auto"/>
        <w:right w:val="none" w:sz="0" w:space="0" w:color="auto"/>
      </w:divBdr>
    </w:div>
    <w:div w:id="1634753001">
      <w:bodyDiv w:val="1"/>
      <w:marLeft w:val="0"/>
      <w:marRight w:val="0"/>
      <w:marTop w:val="0"/>
      <w:marBottom w:val="0"/>
      <w:divBdr>
        <w:top w:val="none" w:sz="0" w:space="0" w:color="auto"/>
        <w:left w:val="none" w:sz="0" w:space="0" w:color="auto"/>
        <w:bottom w:val="none" w:sz="0" w:space="0" w:color="auto"/>
        <w:right w:val="none" w:sz="0" w:space="0" w:color="auto"/>
      </w:divBdr>
    </w:div>
    <w:div w:id="1680353407">
      <w:bodyDiv w:val="1"/>
      <w:marLeft w:val="0"/>
      <w:marRight w:val="0"/>
      <w:marTop w:val="0"/>
      <w:marBottom w:val="0"/>
      <w:divBdr>
        <w:top w:val="none" w:sz="0" w:space="0" w:color="auto"/>
        <w:left w:val="none" w:sz="0" w:space="0" w:color="auto"/>
        <w:bottom w:val="none" w:sz="0" w:space="0" w:color="auto"/>
        <w:right w:val="none" w:sz="0" w:space="0" w:color="auto"/>
      </w:divBdr>
    </w:div>
    <w:div w:id="1682051087">
      <w:bodyDiv w:val="1"/>
      <w:marLeft w:val="0"/>
      <w:marRight w:val="0"/>
      <w:marTop w:val="0"/>
      <w:marBottom w:val="0"/>
      <w:divBdr>
        <w:top w:val="none" w:sz="0" w:space="0" w:color="auto"/>
        <w:left w:val="none" w:sz="0" w:space="0" w:color="auto"/>
        <w:bottom w:val="none" w:sz="0" w:space="0" w:color="auto"/>
        <w:right w:val="none" w:sz="0" w:space="0" w:color="auto"/>
      </w:divBdr>
    </w:div>
    <w:div w:id="1696230228">
      <w:bodyDiv w:val="1"/>
      <w:marLeft w:val="0"/>
      <w:marRight w:val="0"/>
      <w:marTop w:val="0"/>
      <w:marBottom w:val="0"/>
      <w:divBdr>
        <w:top w:val="none" w:sz="0" w:space="0" w:color="auto"/>
        <w:left w:val="none" w:sz="0" w:space="0" w:color="auto"/>
        <w:bottom w:val="none" w:sz="0" w:space="0" w:color="auto"/>
        <w:right w:val="none" w:sz="0" w:space="0" w:color="auto"/>
      </w:divBdr>
    </w:div>
    <w:div w:id="1740907682">
      <w:bodyDiv w:val="1"/>
      <w:marLeft w:val="0"/>
      <w:marRight w:val="0"/>
      <w:marTop w:val="0"/>
      <w:marBottom w:val="0"/>
      <w:divBdr>
        <w:top w:val="none" w:sz="0" w:space="0" w:color="auto"/>
        <w:left w:val="none" w:sz="0" w:space="0" w:color="auto"/>
        <w:bottom w:val="none" w:sz="0" w:space="0" w:color="auto"/>
        <w:right w:val="none" w:sz="0" w:space="0" w:color="auto"/>
      </w:divBdr>
    </w:div>
    <w:div w:id="1745180351">
      <w:bodyDiv w:val="1"/>
      <w:marLeft w:val="0"/>
      <w:marRight w:val="0"/>
      <w:marTop w:val="0"/>
      <w:marBottom w:val="0"/>
      <w:divBdr>
        <w:top w:val="none" w:sz="0" w:space="0" w:color="auto"/>
        <w:left w:val="none" w:sz="0" w:space="0" w:color="auto"/>
        <w:bottom w:val="none" w:sz="0" w:space="0" w:color="auto"/>
        <w:right w:val="none" w:sz="0" w:space="0" w:color="auto"/>
      </w:divBdr>
    </w:div>
    <w:div w:id="1762602734">
      <w:bodyDiv w:val="1"/>
      <w:marLeft w:val="0"/>
      <w:marRight w:val="0"/>
      <w:marTop w:val="0"/>
      <w:marBottom w:val="0"/>
      <w:divBdr>
        <w:top w:val="none" w:sz="0" w:space="0" w:color="auto"/>
        <w:left w:val="none" w:sz="0" w:space="0" w:color="auto"/>
        <w:bottom w:val="none" w:sz="0" w:space="0" w:color="auto"/>
        <w:right w:val="none" w:sz="0" w:space="0" w:color="auto"/>
      </w:divBdr>
    </w:div>
    <w:div w:id="1763379663">
      <w:bodyDiv w:val="1"/>
      <w:marLeft w:val="0"/>
      <w:marRight w:val="0"/>
      <w:marTop w:val="0"/>
      <w:marBottom w:val="0"/>
      <w:divBdr>
        <w:top w:val="none" w:sz="0" w:space="0" w:color="auto"/>
        <w:left w:val="none" w:sz="0" w:space="0" w:color="auto"/>
        <w:bottom w:val="none" w:sz="0" w:space="0" w:color="auto"/>
        <w:right w:val="none" w:sz="0" w:space="0" w:color="auto"/>
      </w:divBdr>
    </w:div>
    <w:div w:id="1802771139">
      <w:bodyDiv w:val="1"/>
      <w:marLeft w:val="0"/>
      <w:marRight w:val="0"/>
      <w:marTop w:val="0"/>
      <w:marBottom w:val="0"/>
      <w:divBdr>
        <w:top w:val="none" w:sz="0" w:space="0" w:color="auto"/>
        <w:left w:val="none" w:sz="0" w:space="0" w:color="auto"/>
        <w:bottom w:val="none" w:sz="0" w:space="0" w:color="auto"/>
        <w:right w:val="none" w:sz="0" w:space="0" w:color="auto"/>
      </w:divBdr>
    </w:div>
    <w:div w:id="1818572992">
      <w:bodyDiv w:val="1"/>
      <w:marLeft w:val="0"/>
      <w:marRight w:val="0"/>
      <w:marTop w:val="0"/>
      <w:marBottom w:val="0"/>
      <w:divBdr>
        <w:top w:val="none" w:sz="0" w:space="0" w:color="auto"/>
        <w:left w:val="none" w:sz="0" w:space="0" w:color="auto"/>
        <w:bottom w:val="none" w:sz="0" w:space="0" w:color="auto"/>
        <w:right w:val="none" w:sz="0" w:space="0" w:color="auto"/>
      </w:divBdr>
    </w:div>
    <w:div w:id="1839540766">
      <w:bodyDiv w:val="1"/>
      <w:marLeft w:val="0"/>
      <w:marRight w:val="0"/>
      <w:marTop w:val="0"/>
      <w:marBottom w:val="0"/>
      <w:divBdr>
        <w:top w:val="none" w:sz="0" w:space="0" w:color="auto"/>
        <w:left w:val="none" w:sz="0" w:space="0" w:color="auto"/>
        <w:bottom w:val="none" w:sz="0" w:space="0" w:color="auto"/>
        <w:right w:val="none" w:sz="0" w:space="0" w:color="auto"/>
      </w:divBdr>
    </w:div>
    <w:div w:id="1874149338">
      <w:bodyDiv w:val="1"/>
      <w:marLeft w:val="0"/>
      <w:marRight w:val="0"/>
      <w:marTop w:val="0"/>
      <w:marBottom w:val="0"/>
      <w:divBdr>
        <w:top w:val="none" w:sz="0" w:space="0" w:color="auto"/>
        <w:left w:val="none" w:sz="0" w:space="0" w:color="auto"/>
        <w:bottom w:val="none" w:sz="0" w:space="0" w:color="auto"/>
        <w:right w:val="none" w:sz="0" w:space="0" w:color="auto"/>
      </w:divBdr>
    </w:div>
    <w:div w:id="1882935849">
      <w:bodyDiv w:val="1"/>
      <w:marLeft w:val="0"/>
      <w:marRight w:val="0"/>
      <w:marTop w:val="0"/>
      <w:marBottom w:val="0"/>
      <w:divBdr>
        <w:top w:val="none" w:sz="0" w:space="0" w:color="auto"/>
        <w:left w:val="none" w:sz="0" w:space="0" w:color="auto"/>
        <w:bottom w:val="none" w:sz="0" w:space="0" w:color="auto"/>
        <w:right w:val="none" w:sz="0" w:space="0" w:color="auto"/>
      </w:divBdr>
    </w:div>
    <w:div w:id="1908571097">
      <w:bodyDiv w:val="1"/>
      <w:marLeft w:val="0"/>
      <w:marRight w:val="0"/>
      <w:marTop w:val="0"/>
      <w:marBottom w:val="0"/>
      <w:divBdr>
        <w:top w:val="none" w:sz="0" w:space="0" w:color="auto"/>
        <w:left w:val="none" w:sz="0" w:space="0" w:color="auto"/>
        <w:bottom w:val="none" w:sz="0" w:space="0" w:color="auto"/>
        <w:right w:val="none" w:sz="0" w:space="0" w:color="auto"/>
      </w:divBdr>
      <w:divsChild>
        <w:div w:id="1430587596">
          <w:marLeft w:val="75"/>
          <w:marRight w:val="75"/>
          <w:marTop w:val="75"/>
          <w:marBottom w:val="75"/>
          <w:divBdr>
            <w:top w:val="none" w:sz="0" w:space="0" w:color="auto"/>
            <w:left w:val="none" w:sz="0" w:space="0" w:color="auto"/>
            <w:bottom w:val="none" w:sz="0" w:space="0" w:color="auto"/>
            <w:right w:val="none" w:sz="0" w:space="0" w:color="auto"/>
          </w:divBdr>
          <w:divsChild>
            <w:div w:id="118106672">
              <w:marLeft w:val="0"/>
              <w:marRight w:val="0"/>
              <w:marTop w:val="0"/>
              <w:marBottom w:val="0"/>
              <w:divBdr>
                <w:top w:val="none" w:sz="0" w:space="0" w:color="auto"/>
                <w:left w:val="none" w:sz="0" w:space="0" w:color="auto"/>
                <w:bottom w:val="none" w:sz="0" w:space="0" w:color="auto"/>
                <w:right w:val="none" w:sz="0" w:space="0" w:color="auto"/>
              </w:divBdr>
            </w:div>
            <w:div w:id="1302152771">
              <w:marLeft w:val="0"/>
              <w:marRight w:val="0"/>
              <w:marTop w:val="0"/>
              <w:marBottom w:val="0"/>
              <w:divBdr>
                <w:top w:val="none" w:sz="0" w:space="0" w:color="auto"/>
                <w:left w:val="none" w:sz="0" w:space="0" w:color="auto"/>
                <w:bottom w:val="single" w:sz="6" w:space="2" w:color="000000"/>
                <w:right w:val="none" w:sz="0" w:space="0" w:color="auto"/>
              </w:divBdr>
            </w:div>
            <w:div w:id="2073502986">
              <w:marLeft w:val="0"/>
              <w:marRight w:val="0"/>
              <w:marTop w:val="0"/>
              <w:marBottom w:val="0"/>
              <w:divBdr>
                <w:top w:val="none" w:sz="0" w:space="0" w:color="auto"/>
                <w:left w:val="none" w:sz="0" w:space="0" w:color="auto"/>
                <w:bottom w:val="single" w:sz="6" w:space="2" w:color="000000"/>
                <w:right w:val="none" w:sz="0" w:space="0" w:color="auto"/>
              </w:divBdr>
            </w:div>
            <w:div w:id="20942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7294">
      <w:bodyDiv w:val="1"/>
      <w:marLeft w:val="0"/>
      <w:marRight w:val="0"/>
      <w:marTop w:val="0"/>
      <w:marBottom w:val="0"/>
      <w:divBdr>
        <w:top w:val="none" w:sz="0" w:space="0" w:color="auto"/>
        <w:left w:val="none" w:sz="0" w:space="0" w:color="auto"/>
        <w:bottom w:val="none" w:sz="0" w:space="0" w:color="auto"/>
        <w:right w:val="none" w:sz="0" w:space="0" w:color="auto"/>
      </w:divBdr>
    </w:div>
    <w:div w:id="1926456570">
      <w:bodyDiv w:val="1"/>
      <w:marLeft w:val="0"/>
      <w:marRight w:val="0"/>
      <w:marTop w:val="0"/>
      <w:marBottom w:val="0"/>
      <w:divBdr>
        <w:top w:val="none" w:sz="0" w:space="0" w:color="auto"/>
        <w:left w:val="none" w:sz="0" w:space="0" w:color="auto"/>
        <w:bottom w:val="none" w:sz="0" w:space="0" w:color="auto"/>
        <w:right w:val="none" w:sz="0" w:space="0" w:color="auto"/>
      </w:divBdr>
    </w:div>
    <w:div w:id="1958871831">
      <w:bodyDiv w:val="1"/>
      <w:marLeft w:val="0"/>
      <w:marRight w:val="0"/>
      <w:marTop w:val="0"/>
      <w:marBottom w:val="0"/>
      <w:divBdr>
        <w:top w:val="none" w:sz="0" w:space="0" w:color="auto"/>
        <w:left w:val="none" w:sz="0" w:space="0" w:color="auto"/>
        <w:bottom w:val="none" w:sz="0" w:space="0" w:color="auto"/>
        <w:right w:val="none" w:sz="0" w:space="0" w:color="auto"/>
      </w:divBdr>
    </w:div>
    <w:div w:id="1982268338">
      <w:bodyDiv w:val="1"/>
      <w:marLeft w:val="0"/>
      <w:marRight w:val="0"/>
      <w:marTop w:val="0"/>
      <w:marBottom w:val="0"/>
      <w:divBdr>
        <w:top w:val="none" w:sz="0" w:space="0" w:color="auto"/>
        <w:left w:val="none" w:sz="0" w:space="0" w:color="auto"/>
        <w:bottom w:val="none" w:sz="0" w:space="0" w:color="auto"/>
        <w:right w:val="none" w:sz="0" w:space="0" w:color="auto"/>
      </w:divBdr>
    </w:div>
    <w:div w:id="1983802782">
      <w:bodyDiv w:val="1"/>
      <w:marLeft w:val="0"/>
      <w:marRight w:val="0"/>
      <w:marTop w:val="0"/>
      <w:marBottom w:val="0"/>
      <w:divBdr>
        <w:top w:val="none" w:sz="0" w:space="0" w:color="auto"/>
        <w:left w:val="none" w:sz="0" w:space="0" w:color="auto"/>
        <w:bottom w:val="none" w:sz="0" w:space="0" w:color="auto"/>
        <w:right w:val="none" w:sz="0" w:space="0" w:color="auto"/>
      </w:divBdr>
    </w:div>
    <w:div w:id="1994792859">
      <w:bodyDiv w:val="1"/>
      <w:marLeft w:val="0"/>
      <w:marRight w:val="0"/>
      <w:marTop w:val="0"/>
      <w:marBottom w:val="0"/>
      <w:divBdr>
        <w:top w:val="none" w:sz="0" w:space="0" w:color="auto"/>
        <w:left w:val="none" w:sz="0" w:space="0" w:color="auto"/>
        <w:bottom w:val="none" w:sz="0" w:space="0" w:color="auto"/>
        <w:right w:val="none" w:sz="0" w:space="0" w:color="auto"/>
      </w:divBdr>
    </w:div>
    <w:div w:id="2040933345">
      <w:bodyDiv w:val="1"/>
      <w:marLeft w:val="0"/>
      <w:marRight w:val="0"/>
      <w:marTop w:val="0"/>
      <w:marBottom w:val="0"/>
      <w:divBdr>
        <w:top w:val="none" w:sz="0" w:space="0" w:color="auto"/>
        <w:left w:val="none" w:sz="0" w:space="0" w:color="auto"/>
        <w:bottom w:val="none" w:sz="0" w:space="0" w:color="auto"/>
        <w:right w:val="none" w:sz="0" w:space="0" w:color="auto"/>
      </w:divBdr>
    </w:div>
    <w:div w:id="2051956153">
      <w:bodyDiv w:val="1"/>
      <w:marLeft w:val="0"/>
      <w:marRight w:val="0"/>
      <w:marTop w:val="0"/>
      <w:marBottom w:val="0"/>
      <w:divBdr>
        <w:top w:val="none" w:sz="0" w:space="0" w:color="auto"/>
        <w:left w:val="none" w:sz="0" w:space="0" w:color="auto"/>
        <w:bottom w:val="none" w:sz="0" w:space="0" w:color="auto"/>
        <w:right w:val="none" w:sz="0" w:space="0" w:color="auto"/>
      </w:divBdr>
    </w:div>
    <w:div w:id="2087846564">
      <w:bodyDiv w:val="1"/>
      <w:marLeft w:val="0"/>
      <w:marRight w:val="0"/>
      <w:marTop w:val="0"/>
      <w:marBottom w:val="0"/>
      <w:divBdr>
        <w:top w:val="none" w:sz="0" w:space="0" w:color="auto"/>
        <w:left w:val="none" w:sz="0" w:space="0" w:color="auto"/>
        <w:bottom w:val="none" w:sz="0" w:space="0" w:color="auto"/>
        <w:right w:val="none" w:sz="0" w:space="0" w:color="auto"/>
      </w:divBdr>
    </w:div>
    <w:div w:id="2090927224">
      <w:bodyDiv w:val="1"/>
      <w:marLeft w:val="0"/>
      <w:marRight w:val="0"/>
      <w:marTop w:val="0"/>
      <w:marBottom w:val="0"/>
      <w:divBdr>
        <w:top w:val="none" w:sz="0" w:space="0" w:color="auto"/>
        <w:left w:val="none" w:sz="0" w:space="0" w:color="auto"/>
        <w:bottom w:val="none" w:sz="0" w:space="0" w:color="auto"/>
        <w:right w:val="none" w:sz="0" w:space="0" w:color="auto"/>
      </w:divBdr>
    </w:div>
    <w:div w:id="2112387978">
      <w:bodyDiv w:val="1"/>
      <w:marLeft w:val="0"/>
      <w:marRight w:val="0"/>
      <w:marTop w:val="0"/>
      <w:marBottom w:val="0"/>
      <w:divBdr>
        <w:top w:val="none" w:sz="0" w:space="0" w:color="auto"/>
        <w:left w:val="none" w:sz="0" w:space="0" w:color="auto"/>
        <w:bottom w:val="none" w:sz="0" w:space="0" w:color="auto"/>
        <w:right w:val="none" w:sz="0" w:space="0" w:color="auto"/>
      </w:divBdr>
    </w:div>
    <w:div w:id="213675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yperlink" Target="https://www.google.com/url?sa=i&amp;url=https://www.portseattle.org/transportation/king-county-metro-bus&amp;psig=AOvVaw0i_oGLNmnktbOKhgziAPog&amp;ust=1598467276872000&amp;source=images&amp;cd=vfe&amp;ved=0CAIQjRxqFwoTCOisheWAt-sCFQAAAAAdAAAAABAZ" TargetMode="Externa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image" Target="cid:image002.png@01D6B74E.E03CEE70" TargetMode="External"/><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eader" Target="header4.xml"/><Relationship Id="rId48" Type="http://schemas.openxmlformats.org/officeDocument/2006/relationships/footer" Target="footer2.xml"/><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isl xmlns:xsi="http://www.w3.org/2001/XMLSchema-instance" xmlns:xsd="http://www.w3.org/2001/XMLSchema" xmlns="http://www.boldonjames.com/2008/01/sie/internal/label" sislVersion="0" policy="f2020d7d-77c8-4294-a427-590ee8eb3328" origin="userSelected"/>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mMjAyMGQ3ZC03N2M4LTQyOTQtYTQyNy01OTBlZThlYjMzMjgiIG9yaWdpbj0idXNlclNlbGVjdGVkIiAvPjxVc2VyTmFtZT5DT1JQXGxlZWQxPC9Vc2VyTmFtZT48RGF0ZVRpbWU+MTIvMTEvMjAyMCAxOjE3OjM2IEFNPC9EYXRlVGltZT48TGFiZWxTdHJpbmc+Tm8gTWFya2luZzwvTGFiZWxTdHJpbmc+PC9pdGVtPjwvbGFiZWxIaXN0b3J5Pg==</Value>
</WrappedLabelHistor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897E61A4DC06746AD66F5AB78F2F67E" ma:contentTypeVersion="13" ma:contentTypeDescription="Create a new document." ma:contentTypeScope="" ma:versionID="7bcb706ceb2da27d0b596f9bc5546c0f">
  <xsd:schema xmlns:xsd="http://www.w3.org/2001/XMLSchema" xmlns:xs="http://www.w3.org/2001/XMLSchema" xmlns:p="http://schemas.microsoft.com/office/2006/metadata/properties" xmlns:ns3="c899382b-ac08-49d5-8a86-31a0e5d8d60f" xmlns:ns4="e1d6fc71-33b2-40ce-a8ca-367cd50cdbd5" targetNamespace="http://schemas.microsoft.com/office/2006/metadata/properties" ma:root="true" ma:fieldsID="837f0112016170e10765c8ba61a4cfc2" ns3:_="" ns4:_="">
    <xsd:import namespace="c899382b-ac08-49d5-8a86-31a0e5d8d60f"/>
    <xsd:import namespace="e1d6fc71-33b2-40ce-a8ca-367cd50cdb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9382b-ac08-49d5-8a86-31a0e5d8d6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d6fc71-33b2-40ce-a8ca-367cd50cdb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b:Source>
    <b:Tag>FTA01</b:Tag>
    <b:SourceType>DocumentFromInternetSite</b:SourceType>
    <b:Guid>{3F06BD83-AEA5-47D2-A104-98DCE5A7CADD}</b:Guid>
    <b:Title>Useful Life of Transit Buses and Vans</b:Title>
    <b:InternetSiteTitle>FTA</b:InternetSiteTitle>
    <b:Year>2007</b:Year>
    <b:Month>April</b:Month>
    <b:YearAccessed>2020</b:YearAccessed>
    <b:MonthAccessed>10</b:MonthAccessed>
    <b:DayAccessed>20</b:DayAccessed>
    <b:URL>https://www.transit.dot.gov/research-innovation/useful-life-transit-buses-and-vans-final-report</b:URL>
    <b:Author>
      <b:Author>
        <b:Corporate>Federal Transit Agency</b:Corporate>
      </b:Author>
    </b:Author>
    <b:RefOrder>1</b:RefOrder>
  </b:Source>
</b:Sources>
</file>

<file path=customXml/itemProps1.xml><?xml version="1.0" encoding="utf-8"?>
<ds:datastoreItem xmlns:ds="http://schemas.openxmlformats.org/officeDocument/2006/customXml" ds:itemID="{297068EE-1E9C-48DD-A7D6-8090C2E8D2B0}">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3565C04B-F79E-4B61-909E-6097451D4642}">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57CA72F8-BA73-4B3B-AC86-31F58E2E4BB1}">
  <ds:schemaRefs>
    <ds:schemaRef ds:uri="http://schemas.microsoft.com/sharepoint/v3/contenttype/forms"/>
  </ds:schemaRefs>
</ds:datastoreItem>
</file>

<file path=customXml/itemProps4.xml><?xml version="1.0" encoding="utf-8"?>
<ds:datastoreItem xmlns:ds="http://schemas.openxmlformats.org/officeDocument/2006/customXml" ds:itemID="{AADA2D13-2E5D-49D7-A82D-39E8B0C0A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9382b-ac08-49d5-8a86-31a0e5d8d60f"/>
    <ds:schemaRef ds:uri="e1d6fc71-33b2-40ce-a8ca-367cd50cdb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021AB2C-BD78-45FA-B0B0-C56B3780CC2D}">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25B0E669-58A7-46BD-9796-578EFDC58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7618</Words>
  <Characters>43423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50940</CharactersWithSpaces>
  <SharedDoc>false</SharedDoc>
  <HLinks>
    <vt:vector size="114" baseType="variant">
      <vt:variant>
        <vt:i4>4522083</vt:i4>
      </vt:variant>
      <vt:variant>
        <vt:i4>669</vt:i4>
      </vt:variant>
      <vt:variant>
        <vt:i4>0</vt:i4>
      </vt:variant>
      <vt:variant>
        <vt:i4>5</vt:i4>
      </vt:variant>
      <vt:variant>
        <vt:lpwstr/>
      </vt:variant>
      <vt:variant>
        <vt:lpwstr>_Analysis_of_Total</vt:lpwstr>
      </vt:variant>
      <vt:variant>
        <vt:i4>1703997</vt:i4>
      </vt:variant>
      <vt:variant>
        <vt:i4>104</vt:i4>
      </vt:variant>
      <vt:variant>
        <vt:i4>0</vt:i4>
      </vt:variant>
      <vt:variant>
        <vt:i4>5</vt:i4>
      </vt:variant>
      <vt:variant>
        <vt:lpwstr/>
      </vt:variant>
      <vt:variant>
        <vt:lpwstr>_Toc63178128</vt:lpwstr>
      </vt:variant>
      <vt:variant>
        <vt:i4>1376317</vt:i4>
      </vt:variant>
      <vt:variant>
        <vt:i4>98</vt:i4>
      </vt:variant>
      <vt:variant>
        <vt:i4>0</vt:i4>
      </vt:variant>
      <vt:variant>
        <vt:i4>5</vt:i4>
      </vt:variant>
      <vt:variant>
        <vt:lpwstr/>
      </vt:variant>
      <vt:variant>
        <vt:lpwstr>_Toc63178127</vt:lpwstr>
      </vt:variant>
      <vt:variant>
        <vt:i4>1310781</vt:i4>
      </vt:variant>
      <vt:variant>
        <vt:i4>92</vt:i4>
      </vt:variant>
      <vt:variant>
        <vt:i4>0</vt:i4>
      </vt:variant>
      <vt:variant>
        <vt:i4>5</vt:i4>
      </vt:variant>
      <vt:variant>
        <vt:lpwstr/>
      </vt:variant>
      <vt:variant>
        <vt:lpwstr>_Toc63178126</vt:lpwstr>
      </vt:variant>
      <vt:variant>
        <vt:i4>1507389</vt:i4>
      </vt:variant>
      <vt:variant>
        <vt:i4>86</vt:i4>
      </vt:variant>
      <vt:variant>
        <vt:i4>0</vt:i4>
      </vt:variant>
      <vt:variant>
        <vt:i4>5</vt:i4>
      </vt:variant>
      <vt:variant>
        <vt:lpwstr/>
      </vt:variant>
      <vt:variant>
        <vt:lpwstr>_Toc63178125</vt:lpwstr>
      </vt:variant>
      <vt:variant>
        <vt:i4>1441853</vt:i4>
      </vt:variant>
      <vt:variant>
        <vt:i4>80</vt:i4>
      </vt:variant>
      <vt:variant>
        <vt:i4>0</vt:i4>
      </vt:variant>
      <vt:variant>
        <vt:i4>5</vt:i4>
      </vt:variant>
      <vt:variant>
        <vt:lpwstr/>
      </vt:variant>
      <vt:variant>
        <vt:lpwstr>_Toc63178124</vt:lpwstr>
      </vt:variant>
      <vt:variant>
        <vt:i4>1114173</vt:i4>
      </vt:variant>
      <vt:variant>
        <vt:i4>74</vt:i4>
      </vt:variant>
      <vt:variant>
        <vt:i4>0</vt:i4>
      </vt:variant>
      <vt:variant>
        <vt:i4>5</vt:i4>
      </vt:variant>
      <vt:variant>
        <vt:lpwstr/>
      </vt:variant>
      <vt:variant>
        <vt:lpwstr>_Toc63178123</vt:lpwstr>
      </vt:variant>
      <vt:variant>
        <vt:i4>1048637</vt:i4>
      </vt:variant>
      <vt:variant>
        <vt:i4>68</vt:i4>
      </vt:variant>
      <vt:variant>
        <vt:i4>0</vt:i4>
      </vt:variant>
      <vt:variant>
        <vt:i4>5</vt:i4>
      </vt:variant>
      <vt:variant>
        <vt:lpwstr/>
      </vt:variant>
      <vt:variant>
        <vt:lpwstr>_Toc63178122</vt:lpwstr>
      </vt:variant>
      <vt:variant>
        <vt:i4>1245245</vt:i4>
      </vt:variant>
      <vt:variant>
        <vt:i4>62</vt:i4>
      </vt:variant>
      <vt:variant>
        <vt:i4>0</vt:i4>
      </vt:variant>
      <vt:variant>
        <vt:i4>5</vt:i4>
      </vt:variant>
      <vt:variant>
        <vt:lpwstr/>
      </vt:variant>
      <vt:variant>
        <vt:lpwstr>_Toc63178121</vt:lpwstr>
      </vt:variant>
      <vt:variant>
        <vt:i4>1441847</vt:i4>
      </vt:variant>
      <vt:variant>
        <vt:i4>56</vt:i4>
      </vt:variant>
      <vt:variant>
        <vt:i4>0</vt:i4>
      </vt:variant>
      <vt:variant>
        <vt:i4>5</vt:i4>
      </vt:variant>
      <vt:variant>
        <vt:lpwstr/>
      </vt:variant>
      <vt:variant>
        <vt:lpwstr>_Toc63178085</vt:lpwstr>
      </vt:variant>
      <vt:variant>
        <vt:i4>1507383</vt:i4>
      </vt:variant>
      <vt:variant>
        <vt:i4>50</vt:i4>
      </vt:variant>
      <vt:variant>
        <vt:i4>0</vt:i4>
      </vt:variant>
      <vt:variant>
        <vt:i4>5</vt:i4>
      </vt:variant>
      <vt:variant>
        <vt:lpwstr/>
      </vt:variant>
      <vt:variant>
        <vt:lpwstr>_Toc63178084</vt:lpwstr>
      </vt:variant>
      <vt:variant>
        <vt:i4>1048631</vt:i4>
      </vt:variant>
      <vt:variant>
        <vt:i4>44</vt:i4>
      </vt:variant>
      <vt:variant>
        <vt:i4>0</vt:i4>
      </vt:variant>
      <vt:variant>
        <vt:i4>5</vt:i4>
      </vt:variant>
      <vt:variant>
        <vt:lpwstr/>
      </vt:variant>
      <vt:variant>
        <vt:lpwstr>_Toc63178083</vt:lpwstr>
      </vt:variant>
      <vt:variant>
        <vt:i4>1114167</vt:i4>
      </vt:variant>
      <vt:variant>
        <vt:i4>38</vt:i4>
      </vt:variant>
      <vt:variant>
        <vt:i4>0</vt:i4>
      </vt:variant>
      <vt:variant>
        <vt:i4>5</vt:i4>
      </vt:variant>
      <vt:variant>
        <vt:lpwstr/>
      </vt:variant>
      <vt:variant>
        <vt:lpwstr>_Toc63178082</vt:lpwstr>
      </vt:variant>
      <vt:variant>
        <vt:i4>1310776</vt:i4>
      </vt:variant>
      <vt:variant>
        <vt:i4>32</vt:i4>
      </vt:variant>
      <vt:variant>
        <vt:i4>0</vt:i4>
      </vt:variant>
      <vt:variant>
        <vt:i4>5</vt:i4>
      </vt:variant>
      <vt:variant>
        <vt:lpwstr/>
      </vt:variant>
      <vt:variant>
        <vt:lpwstr>_Toc63178077</vt:lpwstr>
      </vt:variant>
      <vt:variant>
        <vt:i4>1376312</vt:i4>
      </vt:variant>
      <vt:variant>
        <vt:i4>26</vt:i4>
      </vt:variant>
      <vt:variant>
        <vt:i4>0</vt:i4>
      </vt:variant>
      <vt:variant>
        <vt:i4>5</vt:i4>
      </vt:variant>
      <vt:variant>
        <vt:lpwstr/>
      </vt:variant>
      <vt:variant>
        <vt:lpwstr>_Toc63178076</vt:lpwstr>
      </vt:variant>
      <vt:variant>
        <vt:i4>1441848</vt:i4>
      </vt:variant>
      <vt:variant>
        <vt:i4>20</vt:i4>
      </vt:variant>
      <vt:variant>
        <vt:i4>0</vt:i4>
      </vt:variant>
      <vt:variant>
        <vt:i4>5</vt:i4>
      </vt:variant>
      <vt:variant>
        <vt:lpwstr/>
      </vt:variant>
      <vt:variant>
        <vt:lpwstr>_Toc63178075</vt:lpwstr>
      </vt:variant>
      <vt:variant>
        <vt:i4>1507384</vt:i4>
      </vt:variant>
      <vt:variant>
        <vt:i4>14</vt:i4>
      </vt:variant>
      <vt:variant>
        <vt:i4>0</vt:i4>
      </vt:variant>
      <vt:variant>
        <vt:i4>5</vt:i4>
      </vt:variant>
      <vt:variant>
        <vt:lpwstr/>
      </vt:variant>
      <vt:variant>
        <vt:lpwstr>_Toc63178074</vt:lpwstr>
      </vt:variant>
      <vt:variant>
        <vt:i4>1048632</vt:i4>
      </vt:variant>
      <vt:variant>
        <vt:i4>8</vt:i4>
      </vt:variant>
      <vt:variant>
        <vt:i4>0</vt:i4>
      </vt:variant>
      <vt:variant>
        <vt:i4>5</vt:i4>
      </vt:variant>
      <vt:variant>
        <vt:lpwstr/>
      </vt:variant>
      <vt:variant>
        <vt:lpwstr>_Toc63178073</vt:lpwstr>
      </vt:variant>
      <vt:variant>
        <vt:i4>1114168</vt:i4>
      </vt:variant>
      <vt:variant>
        <vt:i4>2</vt:i4>
      </vt:variant>
      <vt:variant>
        <vt:i4>0</vt:i4>
      </vt:variant>
      <vt:variant>
        <vt:i4>5</vt:i4>
      </vt:variant>
      <vt:variant>
        <vt:lpwstr/>
      </vt:variant>
      <vt:variant>
        <vt:lpwstr>_Toc63178072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 Christian M.</dc:creator>
  <cp:keywords/>
  <dc:description/>
  <cp:lastModifiedBy>Gaunt, Michael</cp:lastModifiedBy>
  <cp:revision>3</cp:revision>
  <cp:lastPrinted>2020-05-07T21:14:00Z</cp:lastPrinted>
  <dcterms:created xsi:type="dcterms:W3CDTF">2021-05-20T22:34:00Z</dcterms:created>
  <dcterms:modified xsi:type="dcterms:W3CDTF">2021-05-20T22:43:00Z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0x010100C897E61A4DC06746AD66F5AB78F2F67E</vt:lpwstr>
  </property>
  <property fmtid="{D5CDD505-2E9C-101B-9397-08002B2CF9AE}" pid="3" name="docIndexRef">
    <vt:lpwstr>eb7888d4-51a9-47f7-a514-f82f91fc0565</vt:lpwstr>
  </property>
  <property fmtid="{D5CDD505-2E9C-101B-9397-08002B2CF9AE}" pid="4" name="bjSaver">
    <vt:lpwstr>gv0UDEN8NNcEV5doqlMT91KTqzxO84UI</vt:lpwstr>
  </property>
  <property fmtid="{D5CDD505-2E9C-101B-9397-08002B2CF9AE}" pid="5" name="bjDocumentSecurityLabel">
    <vt:lpwstr>No Marking</vt:lpwstr>
  </property>
  <property fmtid="{D5CDD505-2E9C-101B-9397-08002B2CF9AE}" pid="6" name="bjClsUserRVM">
    <vt:lpwstr>[]</vt:lpwstr>
  </property>
  <property fmtid="{D5CDD505-2E9C-101B-9397-08002B2CF9AE}" pid="7" name="bjLabelHistoryID">
    <vt:lpwstr>{3565C04B-F79E-4B61-909E-6097451D4642}</vt:lpwstr>
  </property>
</Properties>
</file>