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4712F" w14:textId="77777777" w:rsidR="005D4147" w:rsidRDefault="005D4147">
      <w:pPr>
        <w:pStyle w:val="Subtitle"/>
        <w:spacing w:before="144" w:after="0" w:line="252" w:lineRule="auto"/>
        <w:rPr>
          <w:b/>
          <w:bCs/>
          <w:i w:val="0"/>
          <w:iCs w:val="0"/>
          <w:color w:val="0000CC"/>
          <w:sz w:val="36"/>
          <w:szCs w:val="36"/>
        </w:rPr>
      </w:pPr>
      <w:r w:rsidRPr="005D4147">
        <w:rPr>
          <w:b/>
          <w:bCs/>
          <w:i w:val="0"/>
          <w:iCs w:val="0"/>
          <w:color w:val="0000CC"/>
          <w:sz w:val="36"/>
          <w:szCs w:val="36"/>
        </w:rPr>
        <w:t>Schema2Script Milestone1</w:t>
      </w:r>
    </w:p>
    <w:p w14:paraId="5E1C06BE" w14:textId="4850EB01" w:rsidR="007B43DC" w:rsidRDefault="00A8623B">
      <w:pPr>
        <w:pStyle w:val="Subtitle"/>
        <w:spacing w:before="144" w:after="0" w:line="252" w:lineRule="auto"/>
        <w:rPr>
          <w:i w:val="0"/>
          <w:iCs w:val="0"/>
        </w:rPr>
      </w:pPr>
      <w:r>
        <w:rPr>
          <w:i w:val="0"/>
          <w:iCs w:val="0"/>
        </w:rPr>
        <w:t>Project Design Document</w:t>
      </w:r>
    </w:p>
    <w:p w14:paraId="743B7D90" w14:textId="309AE848" w:rsidR="007B43DC" w:rsidRDefault="005D4147">
      <w:pPr>
        <w:pStyle w:val="Subtitle"/>
        <w:spacing w:before="144" w:after="0" w:line="252" w:lineRule="auto"/>
        <w:rPr>
          <w:i w:val="0"/>
          <w:iCs w:val="0"/>
          <w:color w:val="0000CC"/>
        </w:rPr>
      </w:pPr>
      <w:r>
        <w:rPr>
          <w:i w:val="0"/>
          <w:iCs w:val="0"/>
          <w:color w:val="0000CC"/>
        </w:rPr>
        <w:t>G7</w:t>
      </w:r>
    </w:p>
    <w:p w14:paraId="294CF5A6" w14:textId="15E84A91" w:rsidR="007B43DC" w:rsidRPr="005D4147" w:rsidRDefault="00032389">
      <w:pPr>
        <w:pStyle w:val="TextBody"/>
        <w:spacing w:before="144"/>
        <w:jc w:val="center"/>
        <w:rPr>
          <w:color w:val="0000CC"/>
          <w:lang w:val="de-DE"/>
        </w:rPr>
      </w:pPr>
      <w:r w:rsidRPr="005D4147">
        <w:rPr>
          <w:color w:val="0000CC"/>
          <w:lang w:val="de-DE"/>
        </w:rPr>
        <w:t>Michael Geljić mg3578@rit.edu</w:t>
      </w:r>
    </w:p>
    <w:p w14:paraId="0878B05C" w14:textId="0A1F2A0C" w:rsidR="007B43DC" w:rsidRPr="005D4147" w:rsidRDefault="00032389">
      <w:pPr>
        <w:pStyle w:val="TextBody"/>
        <w:spacing w:before="29"/>
        <w:jc w:val="center"/>
        <w:rPr>
          <w:color w:val="0000CC"/>
          <w:lang w:val="de-DE"/>
        </w:rPr>
      </w:pPr>
      <w:r w:rsidRPr="005D4147">
        <w:rPr>
          <w:color w:val="0000CC"/>
          <w:lang w:val="de-DE"/>
        </w:rPr>
        <w:t xml:space="preserve">Luka Boban </w:t>
      </w:r>
      <w:hyperlink r:id="rId8" w:history="1">
        <w:r w:rsidRPr="005D4147">
          <w:rPr>
            <w:rStyle w:val="Hyperlink"/>
            <w:lang w:val="de-DE"/>
          </w:rPr>
          <w:t>lb1097@rit.edu</w:t>
        </w:r>
      </w:hyperlink>
    </w:p>
    <w:p w14:paraId="55DEB7CA" w14:textId="002A8EB7" w:rsidR="00032389" w:rsidRPr="005D4147" w:rsidRDefault="00032389">
      <w:pPr>
        <w:pStyle w:val="TextBody"/>
        <w:spacing w:before="29"/>
        <w:jc w:val="center"/>
        <w:rPr>
          <w:color w:val="0000CC"/>
          <w:lang w:val="de-DE"/>
        </w:rPr>
      </w:pPr>
      <w:r w:rsidRPr="005D4147">
        <w:rPr>
          <w:color w:val="0000CC"/>
          <w:lang w:val="de-DE"/>
        </w:rPr>
        <w:t>Žarko Žižić zz6085@rit.edu</w:t>
      </w:r>
    </w:p>
    <w:p w14:paraId="4B63A356" w14:textId="108F3F4B" w:rsidR="00032389" w:rsidRPr="005D4147" w:rsidRDefault="00032389">
      <w:pPr>
        <w:pStyle w:val="TextBody"/>
        <w:spacing w:before="29"/>
        <w:jc w:val="center"/>
        <w:rPr>
          <w:color w:val="0000CC"/>
          <w:lang w:val="de-DE"/>
        </w:rPr>
      </w:pPr>
      <w:r w:rsidRPr="005D4147">
        <w:rPr>
          <w:color w:val="0000CC"/>
          <w:lang w:val="de-DE"/>
        </w:rPr>
        <w:t xml:space="preserve">Helana Markulin </w:t>
      </w:r>
      <w:hyperlink r:id="rId9" w:history="1">
        <w:r w:rsidRPr="005D4147">
          <w:rPr>
            <w:rStyle w:val="Hyperlink"/>
            <w:lang w:val="de-DE"/>
          </w:rPr>
          <w:t>hm8843@rit.edu</w:t>
        </w:r>
      </w:hyperlink>
    </w:p>
    <w:p w14:paraId="1CDC8D0F" w14:textId="56A1E3EA" w:rsidR="00032389" w:rsidRDefault="00032389">
      <w:pPr>
        <w:pStyle w:val="TextBody"/>
        <w:spacing w:before="29"/>
        <w:jc w:val="center"/>
        <w:rPr>
          <w:color w:val="0000CC"/>
        </w:rPr>
      </w:pPr>
      <w:r>
        <w:rPr>
          <w:color w:val="0000CC"/>
        </w:rPr>
        <w:t>Felicio Orlandini fo4324@rit.edu</w:t>
      </w:r>
    </w:p>
    <w:p w14:paraId="70C93DAB" w14:textId="77777777" w:rsidR="007B43DC" w:rsidRDefault="007B43DC">
      <w:pPr>
        <w:pStyle w:val="TextBody"/>
      </w:pPr>
    </w:p>
    <w:p w14:paraId="734FAE1F" w14:textId="77777777" w:rsidR="007B43DC" w:rsidRDefault="007B43DC">
      <w:pPr>
        <w:pStyle w:val="TextBody"/>
      </w:pPr>
    </w:p>
    <w:p w14:paraId="52D7D5C5" w14:textId="77777777" w:rsidR="007B43DC" w:rsidRDefault="00A8623B">
      <w:pPr>
        <w:pStyle w:val="Heading1"/>
        <w:pageBreakBefore/>
        <w:spacing w:before="86" w:line="252" w:lineRule="auto"/>
      </w:pPr>
      <w:bookmarkStart w:id="0" w:name="_Toc445045190"/>
      <w:bookmarkEnd w:id="0"/>
      <w:r>
        <w:lastRenderedPageBreak/>
        <w:t>Project Summary</w:t>
      </w:r>
    </w:p>
    <w:p w14:paraId="3D30BFCE" w14:textId="5D885B85" w:rsidR="007B43DC" w:rsidRDefault="00032389">
      <w:pPr>
        <w:pStyle w:val="TextBody"/>
        <w:jc w:val="left"/>
        <w:rPr>
          <w:color w:val="0000CC"/>
        </w:rPr>
      </w:pPr>
      <w:r>
        <w:t xml:space="preserve">The Schema2Script project provides functionality to parse schema definitions in JSON and XML formats and generate corresponding SQL CREATE TABLE statements. The application is designed following the Model-View-Controller (MVC) pattern to ensure modularity, high cohesion, and low coupling. It addresses the need for a flexible and extensible system capable of supporting multiple database management systems (DBMS) in the future. </w:t>
      </w:r>
      <w:r>
        <w:br/>
      </w:r>
      <w:r>
        <w:br/>
        <w:t>The system allows developers to upload schema files, validate their structure, and generate SQL statements in a DBMS-specific format. It is designed to handle errors gracefully using custom exception handling, and validation rules are enforced to ensure future DBMS compatibility.</w:t>
      </w:r>
    </w:p>
    <w:p w14:paraId="123B287E" w14:textId="77777777" w:rsidR="007B43DC" w:rsidRDefault="00A8623B">
      <w:pPr>
        <w:pStyle w:val="Heading1"/>
      </w:pPr>
      <w:r>
        <w:t>Design Overview</w:t>
      </w:r>
    </w:p>
    <w:p w14:paraId="29CBA9A4" w14:textId="77777777" w:rsidR="00032389" w:rsidRDefault="00032389" w:rsidP="00032389">
      <w:r>
        <w:t>The project design evolved from a simple parser prototype into a structured MVC system. Initially, parsing logic was handled directly in the main class, but this created tight coupling. By introducing a dedicated controller and separating model and view concerns, the system became easier to test, extend, and maintain.</w:t>
      </w:r>
    </w:p>
    <w:p w14:paraId="0537CD2D" w14:textId="77777777" w:rsidR="00032389" w:rsidRDefault="00032389" w:rsidP="00032389">
      <w:r>
        <w:t>The design emphasizes separation of concerns, with clear boundaries between parsing, validation, SQL generation, and user interaction. High cohesion is achieved by ensuring each class has a single, well-defined responsibility. Low coupling is achieved through the use of interfaces (SchemaParser, ISqlGenerator) and a factory pattern (ParserFactory).</w:t>
      </w:r>
    </w:p>
    <w:p w14:paraId="48C6ED98" w14:textId="77777777" w:rsidR="00032389" w:rsidRDefault="00032389" w:rsidP="00032389">
      <w:r>
        <w:t>Validation rules were defined early to ensure extendibility for multiple DBMS systems. Rejected alternatives include embedding validation directly inside parsers (this would have created duplication) and having Main handle error handling (which breaks MVC). These were replaced with SchemaValidator and centralized exception handling in SchemaController.</w:t>
      </w:r>
    </w:p>
    <w:p w14:paraId="7E8480A7" w14:textId="4949F75F" w:rsidR="007B43DC" w:rsidRDefault="004F3255">
      <w:pPr>
        <w:pStyle w:val="Heading1"/>
        <w:pageBreakBefore/>
        <w:spacing w:before="86" w:line="252" w:lineRule="auto"/>
      </w:pPr>
      <w:r>
        <w:lastRenderedPageBreak/>
        <w:t xml:space="preserve">Overall </w:t>
      </w:r>
      <w:r w:rsidR="00A8623B">
        <w:t>System Structure</w:t>
      </w:r>
    </w:p>
    <w:p w14:paraId="386ECA4A" w14:textId="77777777" w:rsidR="00032389" w:rsidRDefault="00032389">
      <w:pPr>
        <w:pStyle w:val="TextBody"/>
        <w:jc w:val="left"/>
        <w:rPr>
          <w:color w:val="0000CC"/>
        </w:rPr>
      </w:pPr>
      <w:bookmarkStart w:id="1" w:name="_Toc445045193"/>
      <w:bookmarkEnd w:id="1"/>
    </w:p>
    <w:p w14:paraId="45A91508" w14:textId="1DA98B64" w:rsidR="00032389" w:rsidRDefault="00032389">
      <w:pPr>
        <w:pStyle w:val="TextBody"/>
        <w:jc w:val="left"/>
        <w:rPr>
          <w:noProof/>
          <w:color w:val="0000CC"/>
        </w:rPr>
      </w:pPr>
      <w:r>
        <w:rPr>
          <w:noProof/>
          <w:color w:val="0000CC"/>
        </w:rPr>
        <w:drawing>
          <wp:inline distT="0" distB="0" distL="0" distR="0" wp14:anchorId="3A01788D" wp14:editId="61A66CF4">
            <wp:extent cx="6330950" cy="4076700"/>
            <wp:effectExtent l="0" t="0" r="0" b="0"/>
            <wp:docPr id="1400647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30950" cy="4076700"/>
                    </a:xfrm>
                    <a:prstGeom prst="rect">
                      <a:avLst/>
                    </a:prstGeom>
                    <a:noFill/>
                    <a:ln>
                      <a:noFill/>
                    </a:ln>
                  </pic:spPr>
                </pic:pic>
              </a:graphicData>
            </a:graphic>
          </wp:inline>
        </w:drawing>
      </w:r>
    </w:p>
    <w:p w14:paraId="07DF6D40" w14:textId="77777777" w:rsidR="00032389" w:rsidRPr="00032389" w:rsidRDefault="00032389" w:rsidP="00032389"/>
    <w:p w14:paraId="37CF74F9" w14:textId="77777777" w:rsidR="00032389" w:rsidRPr="00032389" w:rsidRDefault="00032389" w:rsidP="00032389"/>
    <w:p w14:paraId="74F9AC71" w14:textId="77777777" w:rsidR="00032389" w:rsidRDefault="00032389" w:rsidP="00032389">
      <w:pPr>
        <w:rPr>
          <w:rFonts w:eastAsia="Times New Roman" w:cs="Times New Roman"/>
          <w:noProof/>
          <w:color w:val="0000CC"/>
          <w:szCs w:val="20"/>
        </w:rPr>
      </w:pPr>
    </w:p>
    <w:p w14:paraId="276EE735" w14:textId="77777777" w:rsidR="00032389" w:rsidRDefault="00032389" w:rsidP="00032389">
      <w:r>
        <w:t>The system is organized into the following subsystems:</w:t>
      </w:r>
      <w:r>
        <w:br/>
        <w:t>- Parser subsystem (JSONParser, XmlParser, ParserFactory)</w:t>
      </w:r>
      <w:r>
        <w:br/>
        <w:t>- Model subsystem (SchemaObject, SchemaModel, SchemaValidator, ISqlGenerator, MySQLGenerator)</w:t>
      </w:r>
      <w:r>
        <w:br/>
        <w:t>- Controller subsystem (SchemaController)</w:t>
      </w:r>
      <w:r>
        <w:br/>
        <w:t>- View subsystem (SchemaView)</w:t>
      </w:r>
      <w:r>
        <w:br/>
        <w:t>- Main subsystem (Main entry point)</w:t>
      </w:r>
      <w:r>
        <w:br/>
      </w:r>
      <w:r>
        <w:br/>
        <w:t>Each subsystem is cohesive in purpose, and interactions occur through defined interfaces to minimize coupling.</w:t>
      </w:r>
    </w:p>
    <w:p w14:paraId="66325142" w14:textId="77777777" w:rsidR="00032389" w:rsidRPr="00032389" w:rsidRDefault="00032389" w:rsidP="00032389"/>
    <w:p w14:paraId="71AD3916" w14:textId="77777777" w:rsidR="007B43DC" w:rsidRDefault="00A8623B">
      <w:pPr>
        <w:pStyle w:val="Heading1"/>
        <w:pageBreakBefore/>
        <w:spacing w:before="86" w:line="252" w:lineRule="auto"/>
      </w:pPr>
      <w:r>
        <w:lastRenderedPageBreak/>
        <w:t>Subsystems</w:t>
      </w:r>
    </w:p>
    <w:p w14:paraId="1DEF5651" w14:textId="5591C77D" w:rsidR="007B43DC" w:rsidRPr="006B2625" w:rsidRDefault="00A8623B">
      <w:pPr>
        <w:pStyle w:val="Heading2"/>
        <w:spacing w:before="86" w:after="0" w:line="252" w:lineRule="auto"/>
        <w:rPr>
          <w:b/>
          <w:color w:val="0000CC"/>
        </w:rPr>
      </w:pPr>
      <w:bookmarkStart w:id="2" w:name="_Toc445045194"/>
      <w:r w:rsidRPr="006B2625">
        <w:rPr>
          <w:b/>
        </w:rPr>
        <w:t xml:space="preserve">Subsystem </w:t>
      </w:r>
      <w:bookmarkEnd w:id="2"/>
      <w:r w:rsidR="00032389">
        <w:t>Parser Subsystem</w:t>
      </w:r>
    </w:p>
    <w:p w14:paraId="6AF67767" w14:textId="77777777" w:rsidR="00032389" w:rsidRDefault="00032389" w:rsidP="00032389">
      <w:bookmarkStart w:id="3" w:name="_Toc445045195"/>
      <w:r>
        <w:t>Classes: JSONParser, XmlParser, ParserFactory.</w:t>
      </w:r>
      <w:r>
        <w:br/>
        <w:t>- JSONParser: Parses JSON schema files into SchemaObject.</w:t>
      </w:r>
      <w:r>
        <w:br/>
        <w:t>- XmlParser: Parses XML schema files into SchemaObject.</w:t>
      </w:r>
      <w:r>
        <w:br/>
        <w:t>- ParserFactory: Returns the appropriate parser implementation based on file format.</w:t>
      </w:r>
      <w:r>
        <w:br/>
        <w:t>Pattern: Factory Pattern is used to decouple controller from parser implementations.</w:t>
      </w:r>
    </w:p>
    <w:p w14:paraId="76B82990" w14:textId="7D7919B0" w:rsidR="007B43DC" w:rsidRPr="00032389" w:rsidRDefault="00A8623B" w:rsidP="00032389">
      <w:pPr>
        <w:pStyle w:val="Heading2"/>
      </w:pPr>
      <w:r w:rsidRPr="006B2625">
        <w:rPr>
          <w:b/>
        </w:rPr>
        <w:t>Subsystem</w:t>
      </w:r>
      <w:bookmarkEnd w:id="3"/>
      <w:r w:rsidRPr="006B2625">
        <w:rPr>
          <w:b/>
        </w:rPr>
        <w:t xml:space="preserve"> </w:t>
      </w:r>
      <w:r w:rsidR="00032389">
        <w:t>Model Subsystem</w:t>
      </w:r>
    </w:p>
    <w:p w14:paraId="121F8222" w14:textId="482F4953" w:rsidR="007B43DC" w:rsidRDefault="00032389">
      <w:pPr>
        <w:pStyle w:val="TextBody"/>
        <w:jc w:val="left"/>
      </w:pPr>
      <w:r>
        <w:t>Classes: SchemaObject, SchemaModel, SchemaValidator, ISqlGenerator, MySQLGenerator.</w:t>
      </w:r>
      <w:r>
        <w:br/>
        <w:t>- SchemaObject: Represents a schema with name and fields.</w:t>
      </w:r>
      <w:r>
        <w:br/>
        <w:t>- SchemaModel: Stores the current schema state.</w:t>
      </w:r>
      <w:r>
        <w:br/>
        <w:t>- SchemaValidator: Enforces validation rules to ensure schema compatibility across DBMS.</w:t>
      </w:r>
      <w:r>
        <w:br/>
        <w:t>- ISqlGenerator: Interface for SQL generation.</w:t>
      </w:r>
      <w:r>
        <w:br/>
        <w:t>- MySQLGenerator: Concrete implementation for MySQL.</w:t>
      </w:r>
    </w:p>
    <w:p w14:paraId="0FFDFD1C" w14:textId="1DE3CC54" w:rsidR="00032389" w:rsidRDefault="00032389">
      <w:pPr>
        <w:pStyle w:val="TextBody"/>
        <w:jc w:val="left"/>
        <w:rPr>
          <w:color w:val="0000CC"/>
        </w:rPr>
      </w:pPr>
      <w:r>
        <w:t>Validation Rules:</w:t>
      </w:r>
      <w:r>
        <w:br/>
        <w:t>1. Schema name must not be null or empty and should follow identifier conventions.</w:t>
      </w:r>
      <w:r>
        <w:br/>
        <w:t>2. At least one unique field must be present.</w:t>
      </w:r>
      <w:r>
        <w:br/>
        <w:t>3. Reserved SQL keywords must not be used as schema or field names.</w:t>
      </w:r>
      <w:r>
        <w:br/>
        <w:t>4. Generic data types are mapped through ISqlGenerator for DBMS compatibility.</w:t>
      </w:r>
      <w:r>
        <w:br/>
      </w:r>
      <w:r>
        <w:br/>
        <w:t>Pattern: Validation logic is centralized; ISqlGenerator supports future DBMS extensions.</w:t>
      </w:r>
    </w:p>
    <w:p w14:paraId="5DD01FE7" w14:textId="77777777" w:rsidR="007B43DC" w:rsidRDefault="007B43DC">
      <w:pPr>
        <w:pStyle w:val="Heading1"/>
        <w:spacing w:before="86" w:line="252" w:lineRule="auto"/>
      </w:pPr>
    </w:p>
    <w:p w14:paraId="3FEED056" w14:textId="4D9345D3" w:rsidR="00032389" w:rsidRPr="006B2625" w:rsidRDefault="00032389" w:rsidP="00032389">
      <w:pPr>
        <w:pStyle w:val="Heading2"/>
        <w:spacing w:before="86" w:after="0" w:line="252" w:lineRule="auto"/>
        <w:rPr>
          <w:b/>
          <w:color w:val="0000CC"/>
        </w:rPr>
      </w:pPr>
      <w:r w:rsidRPr="006B2625">
        <w:rPr>
          <w:b/>
        </w:rPr>
        <w:t xml:space="preserve">Subsystem </w:t>
      </w:r>
      <w:r>
        <w:t>Controller Subsystem</w:t>
      </w:r>
    </w:p>
    <w:p w14:paraId="4678C400" w14:textId="77777777" w:rsidR="00032389" w:rsidRDefault="00032389" w:rsidP="00032389">
      <w:r>
        <w:t>Class: SchemaController.</w:t>
      </w:r>
      <w:r>
        <w:br/>
        <w:t>- Coordinates file upload, parser selection, schema parsing, validation, and error handling.</w:t>
      </w:r>
      <w:r>
        <w:br/>
        <w:t>- Catches exceptions and communicates outcomes to the view.</w:t>
      </w:r>
      <w:r>
        <w:br/>
        <w:t>Pattern: Controller in MVC.</w:t>
      </w:r>
    </w:p>
    <w:p w14:paraId="4B6D6CAC" w14:textId="77777777" w:rsidR="00032389" w:rsidRDefault="00032389">
      <w:pPr>
        <w:pStyle w:val="Heading1"/>
        <w:spacing w:before="86" w:line="252" w:lineRule="auto"/>
      </w:pPr>
    </w:p>
    <w:p w14:paraId="394BCB84" w14:textId="77777777" w:rsidR="00032389" w:rsidRDefault="00032389">
      <w:pPr>
        <w:pStyle w:val="Heading1"/>
        <w:spacing w:before="86" w:line="252" w:lineRule="auto"/>
      </w:pPr>
    </w:p>
    <w:p w14:paraId="6A762466" w14:textId="77777777" w:rsidR="00032389" w:rsidRDefault="00032389" w:rsidP="00032389">
      <w:pPr>
        <w:pStyle w:val="Heading2"/>
      </w:pPr>
      <w:r w:rsidRPr="006B2625">
        <w:rPr>
          <w:b/>
        </w:rPr>
        <w:t xml:space="preserve">Subsystem </w:t>
      </w:r>
      <w:r>
        <w:t>View Subsystem</w:t>
      </w:r>
    </w:p>
    <w:p w14:paraId="487F477C" w14:textId="77777777" w:rsidR="00032389" w:rsidRDefault="00032389" w:rsidP="00032389">
      <w:r>
        <w:t>Class: SchemaView.</w:t>
      </w:r>
      <w:r>
        <w:br/>
        <w:t>- Displays success and error messages to the user.</w:t>
      </w:r>
      <w:r>
        <w:br/>
        <w:t>- Provides file chooser functionality.</w:t>
      </w:r>
      <w:r>
        <w:br/>
        <w:t>Pattern: View in MVC.</w:t>
      </w:r>
    </w:p>
    <w:p w14:paraId="563BA7C3" w14:textId="515F5012" w:rsidR="00032389" w:rsidRPr="006B2625" w:rsidRDefault="00032389" w:rsidP="00032389">
      <w:pPr>
        <w:pStyle w:val="Heading2"/>
        <w:spacing w:before="86" w:after="0" w:line="252" w:lineRule="auto"/>
        <w:rPr>
          <w:b/>
          <w:color w:val="0000CC"/>
        </w:rPr>
      </w:pPr>
    </w:p>
    <w:p w14:paraId="34A91948" w14:textId="77777777" w:rsidR="00032389" w:rsidRDefault="00032389">
      <w:pPr>
        <w:pStyle w:val="Heading1"/>
        <w:spacing w:before="86" w:line="252" w:lineRule="auto"/>
      </w:pPr>
    </w:p>
    <w:p w14:paraId="4B910B2D" w14:textId="77777777" w:rsidR="00032389" w:rsidRDefault="00032389">
      <w:pPr>
        <w:pStyle w:val="Heading1"/>
        <w:spacing w:before="86" w:line="252" w:lineRule="auto"/>
      </w:pPr>
    </w:p>
    <w:p w14:paraId="0C67FC10" w14:textId="0F278256" w:rsidR="00032389" w:rsidRDefault="00032389" w:rsidP="00032389">
      <w:pPr>
        <w:pStyle w:val="Heading2"/>
        <w:spacing w:before="86" w:after="0" w:line="252" w:lineRule="auto"/>
      </w:pPr>
      <w:r w:rsidRPr="006B2625">
        <w:rPr>
          <w:b/>
        </w:rPr>
        <w:t xml:space="preserve">Subsystem </w:t>
      </w:r>
      <w:r>
        <w:t>Main Subsystem</w:t>
      </w:r>
    </w:p>
    <w:p w14:paraId="080190EA" w14:textId="3F211768" w:rsidR="00032389" w:rsidRPr="006B2625" w:rsidRDefault="00032389" w:rsidP="00032389">
      <w:pPr>
        <w:pStyle w:val="Heading2"/>
        <w:spacing w:before="86" w:after="0" w:line="252" w:lineRule="auto"/>
        <w:rPr>
          <w:b/>
          <w:color w:val="0000CC"/>
        </w:rPr>
      </w:pPr>
      <w:r>
        <w:t>Class: Main.</w:t>
      </w:r>
      <w:r>
        <w:br/>
        <w:t>- Entry point for the application.</w:t>
      </w:r>
      <w:r>
        <w:br/>
        <w:t>- Initializes MVC components and delegates to controller.</w:t>
      </w:r>
    </w:p>
    <w:p w14:paraId="77AEEA86" w14:textId="77777777" w:rsidR="00032389" w:rsidRDefault="00032389">
      <w:pPr>
        <w:pStyle w:val="Heading1"/>
        <w:spacing w:before="86" w:line="252" w:lineRule="auto"/>
      </w:pPr>
    </w:p>
    <w:p w14:paraId="1464BAAF" w14:textId="77777777" w:rsidR="007B43DC" w:rsidRDefault="00A8623B">
      <w:pPr>
        <w:pStyle w:val="Heading1"/>
        <w:pageBreakBefore/>
        <w:spacing w:before="86" w:line="252" w:lineRule="auto"/>
      </w:pPr>
      <w:bookmarkStart w:id="4" w:name="_Toc445045196"/>
      <w:bookmarkEnd w:id="4"/>
      <w:r>
        <w:lastRenderedPageBreak/>
        <w:t>Sequence Diagrams</w:t>
      </w:r>
    </w:p>
    <w:p w14:paraId="5796BE3B" w14:textId="77777777" w:rsidR="00032389" w:rsidRDefault="00032389" w:rsidP="00032389">
      <w:pPr>
        <w:pStyle w:val="Heading2"/>
      </w:pPr>
      <w:r>
        <w:t>5.1 Upload and Parse JSON Schema</w:t>
      </w:r>
    </w:p>
    <w:p w14:paraId="2ACB69C0" w14:textId="78C53182" w:rsidR="00E37DA5" w:rsidRDefault="00032389" w:rsidP="00032389">
      <w:pPr>
        <w:pStyle w:val="TextBody"/>
        <w:jc w:val="left"/>
        <w:rPr>
          <w:color w:val="0000CC"/>
        </w:rPr>
      </w:pPr>
      <w:r>
        <w:t>Scenario: A user uploads a JSON schema file.</w:t>
      </w:r>
      <w:r>
        <w:br/>
        <w:t>- Main creates MVC components.</w:t>
      </w:r>
      <w:r>
        <w:br/>
        <w:t>- Controller validates the file and requests parser from ParserFactory.</w:t>
      </w:r>
      <w:r>
        <w:br/>
        <w:t>- JSONParser parses the schema and returns a SchemaObject.</w:t>
      </w:r>
      <w:r>
        <w:br/>
        <w:t>- Controller updates SchemaModel and notifies SchemaView.</w:t>
      </w:r>
      <w:r>
        <w:br/>
      </w:r>
      <w:r>
        <w:br/>
        <w:t>Pattern: Factory Pattern is applied when selecting the parser</w:t>
      </w:r>
      <w:r>
        <w:rPr>
          <w:noProof/>
        </w:rPr>
        <w:drawing>
          <wp:inline distT="0" distB="0" distL="0" distR="0" wp14:anchorId="546824F6" wp14:editId="040617A1">
            <wp:extent cx="6330950" cy="3733800"/>
            <wp:effectExtent l="0" t="0" r="0" b="0"/>
            <wp:docPr id="17196316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30950" cy="3733800"/>
                    </a:xfrm>
                    <a:prstGeom prst="rect">
                      <a:avLst/>
                    </a:prstGeom>
                    <a:noFill/>
                    <a:ln>
                      <a:noFill/>
                    </a:ln>
                  </pic:spPr>
                </pic:pic>
              </a:graphicData>
            </a:graphic>
          </wp:inline>
        </w:drawing>
      </w:r>
      <w:r w:rsidR="00E37DA5">
        <w:rPr>
          <w:color w:val="0000CC"/>
        </w:rPr>
        <w:t>.</w:t>
      </w:r>
    </w:p>
    <w:p w14:paraId="7B431B34" w14:textId="77777777" w:rsidR="00DB0EF0" w:rsidRDefault="00DB0EF0" w:rsidP="00DB0EF0">
      <w:pPr>
        <w:pStyle w:val="Heading2"/>
      </w:pPr>
      <w:r>
        <w:t>5.2 Validate Schema and Generate SQL</w:t>
      </w:r>
    </w:p>
    <w:p w14:paraId="5877A003" w14:textId="77777777" w:rsidR="00DB0EF0" w:rsidRDefault="00DB0EF0" w:rsidP="00DB0EF0">
      <w:r>
        <w:t>Scenario: SQL generation after schema upload.</w:t>
      </w:r>
      <w:r>
        <w:br/>
        <w:t>- Controller passes SchemaObject to SchemaValidator.</w:t>
      </w:r>
      <w:r>
        <w:br/>
        <w:t>- If validation succeeds, ISqlGenerator (MySQLGenerator) generates SQL.</w:t>
      </w:r>
      <w:r>
        <w:br/>
        <w:t>- Errors are handled through exceptions and reported via SchemaView.</w:t>
      </w:r>
      <w:r>
        <w:br/>
      </w:r>
      <w:r>
        <w:br/>
        <w:t>Pattern: Strategy Pattern could be applied when extending ISqlGenerator for multiple DBMS.</w:t>
      </w:r>
    </w:p>
    <w:p w14:paraId="3053FDB7" w14:textId="546AAC90" w:rsidR="007B43DC" w:rsidRPr="006B2625" w:rsidRDefault="00DB0EF0">
      <w:pPr>
        <w:pStyle w:val="TextBody"/>
        <w:jc w:val="left"/>
        <w:rPr>
          <w:i/>
          <w:color w:val="0000CC"/>
        </w:rPr>
      </w:pPr>
      <w:r>
        <w:rPr>
          <w:noProof/>
          <w:color w:val="0000CC"/>
        </w:rPr>
        <w:lastRenderedPageBreak/>
        <w:drawing>
          <wp:inline distT="0" distB="0" distL="0" distR="0" wp14:anchorId="71D2DB1D" wp14:editId="541F6B78">
            <wp:extent cx="6324600" cy="3321050"/>
            <wp:effectExtent l="0" t="0" r="0" b="0"/>
            <wp:docPr id="18476059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24600" cy="3321050"/>
                    </a:xfrm>
                    <a:prstGeom prst="rect">
                      <a:avLst/>
                    </a:prstGeom>
                    <a:noFill/>
                    <a:ln>
                      <a:noFill/>
                    </a:ln>
                  </pic:spPr>
                </pic:pic>
              </a:graphicData>
            </a:graphic>
          </wp:inline>
        </w:drawing>
      </w:r>
      <w:r w:rsidR="00A8623B">
        <w:rPr>
          <w:color w:val="0000CC"/>
        </w:rPr>
        <w:t xml:space="preserve">. </w:t>
      </w:r>
    </w:p>
    <w:p w14:paraId="2098E338" w14:textId="77777777" w:rsidR="007B43DC" w:rsidRDefault="007B43DC">
      <w:pPr>
        <w:pStyle w:val="TextBody"/>
      </w:pPr>
    </w:p>
    <w:sectPr w:rsidR="007B43DC">
      <w:headerReference w:type="default" r:id="rId13"/>
      <w:footerReference w:type="default" r:id="rId14"/>
      <w:pgSz w:w="12240" w:h="15840"/>
      <w:pgMar w:top="1134" w:right="1134" w:bottom="1134" w:left="1134" w:header="720" w:footer="720" w:gutter="0"/>
      <w:cols w:space="720"/>
      <w:formProt w:val="0"/>
      <w:docGrid w:linePitch="24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CD2A3" w14:textId="77777777" w:rsidR="00E42360" w:rsidRDefault="00E42360">
      <w:r>
        <w:separator/>
      </w:r>
    </w:p>
  </w:endnote>
  <w:endnote w:type="continuationSeparator" w:id="0">
    <w:p w14:paraId="4ED2151D" w14:textId="77777777" w:rsidR="00E42360" w:rsidRDefault="00E423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roid Sans Fallback">
    <w:panose1 w:val="00000000000000000000"/>
    <w:charset w:val="00"/>
    <w:family w:val="roman"/>
    <w:notTrueType/>
    <w:pitch w:val="default"/>
  </w:font>
  <w:font w:name="FreeSans">
    <w:altName w:val="Cambria"/>
    <w:panose1 w:val="00000000000000000000"/>
    <w:charset w:val="00"/>
    <w:family w:val="roman"/>
    <w:notTrueType/>
    <w:pitch w:val="default"/>
  </w:font>
  <w:font w:name="OpenSymbol">
    <w:altName w:val="Calibri"/>
    <w:charset w:val="02"/>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B717B" w14:textId="4CDD9C01" w:rsidR="007B43DC" w:rsidRDefault="00A8623B">
    <w:pPr>
      <w:pStyle w:val="Footer"/>
      <w:rPr>
        <w:sz w:val="20"/>
        <w:szCs w:val="20"/>
      </w:rPr>
    </w:pPr>
    <w:r>
      <w:rPr>
        <w:sz w:val="20"/>
        <w:szCs w:val="20"/>
      </w:rPr>
      <w:tab/>
    </w:r>
    <w:r>
      <w:rPr>
        <w:sz w:val="20"/>
        <w:szCs w:val="20"/>
      </w:rPr>
      <w:fldChar w:fldCharType="begin"/>
    </w:r>
    <w:r>
      <w:instrText>DATE \@"yyyy\-MM\-dd"</w:instrText>
    </w:r>
    <w:r>
      <w:fldChar w:fldCharType="separate"/>
    </w:r>
    <w:r w:rsidR="005D4147">
      <w:rPr>
        <w:noProof/>
      </w:rPr>
      <w:t>2025-10-08</w:t>
    </w:r>
    <w:r>
      <w:fldChar w:fldCharType="end"/>
    </w:r>
    <w:r>
      <w:rPr>
        <w:sz w:val="20"/>
        <w:szCs w:val="20"/>
      </w:rPr>
      <w:tab/>
      <w:t xml:space="preserve">Page </w:t>
    </w:r>
    <w:r>
      <w:rPr>
        <w:sz w:val="20"/>
        <w:szCs w:val="20"/>
      </w:rPr>
      <w:fldChar w:fldCharType="begin"/>
    </w:r>
    <w:r>
      <w:instrText>PAGE</w:instrText>
    </w:r>
    <w:r>
      <w:fldChar w:fldCharType="separate"/>
    </w:r>
    <w:r>
      <w:rPr>
        <w:noProof/>
      </w:rPr>
      <w:t>7</w:t>
    </w:r>
    <w:r>
      <w:fldChar w:fldCharType="end"/>
    </w:r>
    <w:r>
      <w:rPr>
        <w:sz w:val="20"/>
        <w:szCs w:val="20"/>
      </w:rPr>
      <w:t xml:space="preserve"> of </w:t>
    </w:r>
    <w:r>
      <w:rPr>
        <w:sz w:val="20"/>
        <w:szCs w:val="20"/>
      </w:rPr>
      <w:fldChar w:fldCharType="begin"/>
    </w:r>
    <w:r>
      <w:instrText>NUMPAGES</w:instrText>
    </w:r>
    <w:r>
      <w:fldChar w:fldCharType="separate"/>
    </w:r>
    <w:r>
      <w:rPr>
        <w:noProof/>
      </w:rP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AEB46" w14:textId="77777777" w:rsidR="00E42360" w:rsidRDefault="00E42360">
      <w:r>
        <w:separator/>
      </w:r>
    </w:p>
  </w:footnote>
  <w:footnote w:type="continuationSeparator" w:id="0">
    <w:p w14:paraId="4BD6F3EA" w14:textId="77777777" w:rsidR="00E42360" w:rsidRDefault="00E423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2710A" w14:textId="379FDA17" w:rsidR="007B43DC" w:rsidRDefault="005D4147">
    <w:pPr>
      <w:pStyle w:val="Header"/>
      <w:rPr>
        <w:color w:val="0000CC"/>
        <w:sz w:val="20"/>
        <w:szCs w:val="20"/>
      </w:rPr>
    </w:pPr>
    <w:r>
      <w:rPr>
        <w:color w:val="0000CC"/>
        <w:sz w:val="20"/>
        <w:szCs w:val="20"/>
      </w:rPr>
      <w:t>ISTE.422.800</w:t>
    </w:r>
    <w:r w:rsidR="00A8623B">
      <w:rPr>
        <w:sz w:val="20"/>
        <w:szCs w:val="20"/>
      </w:rPr>
      <w:tab/>
    </w:r>
    <w:r>
      <w:rPr>
        <w:color w:val="0000CC"/>
        <w:sz w:val="20"/>
        <w:szCs w:val="20"/>
      </w:rPr>
      <w:t>Schema2Script Milestone1</w:t>
    </w:r>
    <w:r w:rsidR="00A8623B">
      <w:rPr>
        <w:sz w:val="20"/>
        <w:szCs w:val="20"/>
      </w:rPr>
      <w:tab/>
    </w:r>
    <w:r>
      <w:rPr>
        <w:color w:val="0000CC"/>
        <w:sz w:val="20"/>
        <w:szCs w:val="20"/>
      </w:rPr>
      <w:t>G7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A06D9"/>
    <w:multiLevelType w:val="hybridMultilevel"/>
    <w:tmpl w:val="7542CDE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3A34031"/>
    <w:multiLevelType w:val="hybridMultilevel"/>
    <w:tmpl w:val="F49E0426"/>
    <w:lvl w:ilvl="0" w:tplc="FE549C92">
      <w:start w:val="1"/>
      <w:numFmt w:val="lowerLetter"/>
      <w:lvlText w:val="%1."/>
      <w:lvlJc w:val="left"/>
      <w:pPr>
        <w:ind w:left="3240" w:hanging="28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466378">
    <w:abstractNumId w:val="0"/>
  </w:num>
  <w:num w:numId="2" w16cid:durableId="3577777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3DC"/>
    <w:rsid w:val="000151BF"/>
    <w:rsid w:val="00032389"/>
    <w:rsid w:val="00064776"/>
    <w:rsid w:val="00130C12"/>
    <w:rsid w:val="001B3D67"/>
    <w:rsid w:val="0036050D"/>
    <w:rsid w:val="004B196B"/>
    <w:rsid w:val="004F3255"/>
    <w:rsid w:val="00553150"/>
    <w:rsid w:val="005A399A"/>
    <w:rsid w:val="005D4147"/>
    <w:rsid w:val="006244DC"/>
    <w:rsid w:val="0065139B"/>
    <w:rsid w:val="006B2625"/>
    <w:rsid w:val="0079468E"/>
    <w:rsid w:val="007B43DC"/>
    <w:rsid w:val="007C6ED4"/>
    <w:rsid w:val="008B2F2F"/>
    <w:rsid w:val="00A547D7"/>
    <w:rsid w:val="00A8623B"/>
    <w:rsid w:val="00AC73E1"/>
    <w:rsid w:val="00AD221B"/>
    <w:rsid w:val="00AD6E6A"/>
    <w:rsid w:val="00B26AF8"/>
    <w:rsid w:val="00B51BD6"/>
    <w:rsid w:val="00BA36BD"/>
    <w:rsid w:val="00BF1750"/>
    <w:rsid w:val="00DA21AF"/>
    <w:rsid w:val="00DB0EF0"/>
    <w:rsid w:val="00E37DA5"/>
    <w:rsid w:val="00E42360"/>
    <w:rsid w:val="00F054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7FBA4"/>
  <w15:docId w15:val="{05B09BFC-245F-4B18-A9FE-6E041B0D5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w:hAnsi="Times New Roman" w:cs="Tahoma"/>
        <w:sz w:val="24"/>
        <w:szCs w:val="24"/>
        <w:lang w:val="en-US" w:eastAsia="en-US" w:bidi="ar-SA"/>
      </w:rPr>
    </w:rPrDefault>
    <w:pPrDefault>
      <w:pPr>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pPr>
      <w:spacing w:before="230" w:after="0"/>
      <w:outlineLvl w:val="0"/>
    </w:pPr>
    <w:rPr>
      <w:b/>
      <w:bCs/>
    </w:rPr>
  </w:style>
  <w:style w:type="paragraph" w:styleId="Heading2">
    <w:name w:val="heading 2"/>
    <w:basedOn w:val="Heading"/>
    <w:link w:val="Heading2Char"/>
    <w:pPr>
      <w:outlineLvl w:val="1"/>
    </w:pPr>
    <w:rPr>
      <w:iCs/>
      <w:sz w:val="24"/>
    </w:rPr>
  </w:style>
  <w:style w:type="paragraph" w:styleId="Heading3">
    <w:name w:val="heading 3"/>
    <w:basedOn w:val="Heading"/>
    <w:autoRedefine/>
    <w:pPr>
      <w:outlineLvl w:val="2"/>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pPr>
      <w:suppressAutoHyphens/>
    </w:pPr>
  </w:style>
  <w:style w:type="character" w:customStyle="1" w:styleId="Bullets">
    <w:name w:val="Bullets"/>
    <w:rPr>
      <w:rFonts w:ascii="OpenSymbol" w:eastAsia="OpenSymbol" w:hAnsi="OpenSymbol" w:cs="OpenSymbol"/>
    </w:rPr>
  </w:style>
  <w:style w:type="character" w:customStyle="1" w:styleId="InternetLink">
    <w:name w:val="Internet Link"/>
    <w:rPr>
      <w:color w:val="000080"/>
      <w:u w:val="single"/>
    </w:rPr>
  </w:style>
  <w:style w:type="character" w:customStyle="1" w:styleId="BalloonTextChar">
    <w:name w:val="Balloon Text Char"/>
    <w:basedOn w:val="DefaultParagraphFont"/>
    <w:link w:val="BalloonText"/>
    <w:uiPriority w:val="99"/>
    <w:semiHidden/>
    <w:rsid w:val="00BC5D7D"/>
    <w:rPr>
      <w:rFonts w:ascii="Tahoma" w:hAnsi="Tahoma"/>
      <w:sz w:val="16"/>
      <w:szCs w:val="16"/>
    </w:rPr>
  </w:style>
  <w:style w:type="character" w:customStyle="1" w:styleId="BodyTextChar">
    <w:name w:val="Body Text Char"/>
    <w:basedOn w:val="DefaultParagraphFont"/>
    <w:link w:val="TextBody"/>
    <w:rsid w:val="00EE04B2"/>
    <w:rPr>
      <w:rFonts w:eastAsia="Times New Roman" w:cs="Times New Roman"/>
      <w:szCs w:val="20"/>
    </w:rPr>
  </w:style>
  <w:style w:type="character" w:customStyle="1" w:styleId="ListLabel1">
    <w:name w:val="ListLabel 1"/>
    <w:rPr>
      <w:rFonts w:eastAsia="OpenSymbol" w:cs="OpenSymbol"/>
    </w:rPr>
  </w:style>
  <w:style w:type="paragraph" w:customStyle="1" w:styleId="Heading">
    <w:name w:val="Heading"/>
    <w:basedOn w:val="Normal1"/>
    <w:next w:val="TextBody"/>
    <w:pPr>
      <w:keepNext/>
      <w:spacing w:before="240" w:after="120"/>
    </w:pPr>
    <w:rPr>
      <w:rFonts w:ascii="Arial" w:eastAsia="Droid Sans Fallback" w:hAnsi="Arial" w:cs="FreeSans"/>
      <w:sz w:val="28"/>
      <w:szCs w:val="28"/>
    </w:rPr>
  </w:style>
  <w:style w:type="paragraph" w:customStyle="1" w:styleId="TextBody">
    <w:name w:val="Text Body"/>
    <w:basedOn w:val="Normal1"/>
    <w:link w:val="BodyTextChar"/>
    <w:rsid w:val="00EE04B2"/>
    <w:pPr>
      <w:tabs>
        <w:tab w:val="left" w:pos="2880"/>
      </w:tabs>
      <w:suppressAutoHyphens w:val="0"/>
      <w:spacing w:before="86" w:line="252" w:lineRule="auto"/>
      <w:jc w:val="both"/>
      <w:textAlignment w:val="auto"/>
    </w:pPr>
    <w:rPr>
      <w:rFonts w:eastAsia="Times New Roman" w:cs="Times New Roman"/>
      <w:szCs w:val="20"/>
    </w:rPr>
  </w:style>
  <w:style w:type="paragraph" w:styleId="List">
    <w:name w:val="List"/>
    <w:basedOn w:val="TextBody"/>
    <w:rPr>
      <w:rFonts w:cs="FreeSans"/>
    </w:rPr>
  </w:style>
  <w:style w:type="paragraph" w:styleId="Caption">
    <w:name w:val="caption"/>
    <w:basedOn w:val="Normal1"/>
    <w:pPr>
      <w:suppressLineNumbers/>
      <w:spacing w:before="120" w:after="120"/>
    </w:pPr>
    <w:rPr>
      <w:i/>
      <w:iCs/>
    </w:rPr>
  </w:style>
  <w:style w:type="paragraph" w:customStyle="1" w:styleId="Index">
    <w:name w:val="Index"/>
    <w:basedOn w:val="Normal1"/>
    <w:pPr>
      <w:suppressLineNumbers/>
    </w:pPr>
    <w:rPr>
      <w:rFonts w:cs="FreeSans"/>
    </w:rPr>
  </w:style>
  <w:style w:type="paragraph" w:styleId="Title">
    <w:name w:val="Title"/>
    <w:basedOn w:val="Heading"/>
    <w:next w:val="Subtitle"/>
    <w:pPr>
      <w:jc w:val="center"/>
    </w:pPr>
    <w:rPr>
      <w:b/>
      <w:bCs/>
      <w:sz w:val="36"/>
      <w:szCs w:val="36"/>
    </w:rPr>
  </w:style>
  <w:style w:type="paragraph" w:styleId="Subtitle">
    <w:name w:val="Subtitle"/>
    <w:basedOn w:val="Heading"/>
    <w:pPr>
      <w:jc w:val="center"/>
    </w:pPr>
    <w:rPr>
      <w:i/>
      <w:iCs/>
    </w:rPr>
  </w:style>
  <w:style w:type="paragraph" w:styleId="Header">
    <w:name w:val="header"/>
    <w:basedOn w:val="Normal1"/>
    <w:pPr>
      <w:suppressLineNumbers/>
      <w:tabs>
        <w:tab w:val="center" w:pos="4986"/>
        <w:tab w:val="right" w:pos="9972"/>
      </w:tabs>
    </w:pPr>
  </w:style>
  <w:style w:type="paragraph" w:styleId="Footer">
    <w:name w:val="footer"/>
    <w:basedOn w:val="Normal1"/>
    <w:pPr>
      <w:suppressLineNumbers/>
      <w:tabs>
        <w:tab w:val="center" w:pos="4986"/>
        <w:tab w:val="right" w:pos="9972"/>
      </w:tabs>
    </w:pPr>
  </w:style>
  <w:style w:type="paragraph" w:customStyle="1" w:styleId="ContentsHeading">
    <w:name w:val="Contents Heading"/>
    <w:basedOn w:val="Heading"/>
    <w:pPr>
      <w:suppressLineNumbers/>
    </w:pPr>
    <w:rPr>
      <w:b/>
      <w:bCs/>
      <w:sz w:val="32"/>
      <w:szCs w:val="32"/>
    </w:rPr>
  </w:style>
  <w:style w:type="paragraph" w:customStyle="1" w:styleId="Contents1">
    <w:name w:val="Contents 1"/>
    <w:basedOn w:val="Normal1"/>
    <w:next w:val="Normal1"/>
    <w:autoRedefine/>
    <w:uiPriority w:val="39"/>
    <w:unhideWhenUsed/>
    <w:rsid w:val="008E53FA"/>
    <w:pPr>
      <w:tabs>
        <w:tab w:val="right" w:leader="dot" w:pos="9972"/>
      </w:tabs>
      <w:spacing w:after="100"/>
    </w:pPr>
  </w:style>
  <w:style w:type="paragraph" w:customStyle="1" w:styleId="Contents2">
    <w:name w:val="Contents 2"/>
    <w:basedOn w:val="Normal1"/>
    <w:next w:val="Normal1"/>
    <w:autoRedefine/>
    <w:uiPriority w:val="39"/>
    <w:unhideWhenUsed/>
    <w:rsid w:val="008E53FA"/>
    <w:pPr>
      <w:tabs>
        <w:tab w:val="right" w:leader="dot" w:pos="9972"/>
      </w:tabs>
      <w:spacing w:after="100"/>
      <w:ind w:left="240"/>
    </w:pPr>
  </w:style>
  <w:style w:type="paragraph" w:customStyle="1" w:styleId="Contents3">
    <w:name w:val="Contents 3"/>
    <w:basedOn w:val="Index"/>
    <w:pPr>
      <w:tabs>
        <w:tab w:val="right" w:leader="dot" w:pos="9972"/>
      </w:tabs>
      <w:ind w:left="566"/>
    </w:pPr>
  </w:style>
  <w:style w:type="paragraph" w:customStyle="1" w:styleId="TableContents">
    <w:name w:val="Table Contents"/>
    <w:basedOn w:val="Normal1"/>
    <w:pPr>
      <w:suppressLineNumbers/>
    </w:pPr>
  </w:style>
  <w:style w:type="paragraph" w:customStyle="1" w:styleId="TableHeading">
    <w:name w:val="Table Heading"/>
    <w:basedOn w:val="TableContents"/>
    <w:pPr>
      <w:jc w:val="center"/>
    </w:pPr>
    <w:rPr>
      <w:b/>
      <w:bCs/>
    </w:rPr>
  </w:style>
  <w:style w:type="paragraph" w:styleId="BalloonText">
    <w:name w:val="Balloon Text"/>
    <w:basedOn w:val="Normal1"/>
    <w:link w:val="BalloonTextChar"/>
    <w:uiPriority w:val="99"/>
    <w:semiHidden/>
    <w:unhideWhenUsed/>
    <w:rsid w:val="00BC5D7D"/>
    <w:rPr>
      <w:rFonts w:ascii="Tahoma" w:hAnsi="Tahoma"/>
      <w:sz w:val="16"/>
      <w:szCs w:val="16"/>
    </w:rPr>
  </w:style>
  <w:style w:type="paragraph" w:customStyle="1" w:styleId="Quotations">
    <w:name w:val="Quotations"/>
    <w:basedOn w:val="Normal1"/>
  </w:style>
  <w:style w:type="character" w:styleId="CommentReference">
    <w:name w:val="annotation reference"/>
    <w:basedOn w:val="DefaultParagraphFont"/>
    <w:uiPriority w:val="99"/>
    <w:semiHidden/>
    <w:unhideWhenUsed/>
    <w:rsid w:val="00B26AF8"/>
    <w:rPr>
      <w:sz w:val="16"/>
      <w:szCs w:val="16"/>
    </w:rPr>
  </w:style>
  <w:style w:type="paragraph" w:styleId="CommentText">
    <w:name w:val="annotation text"/>
    <w:basedOn w:val="Normal"/>
    <w:link w:val="CommentTextChar"/>
    <w:uiPriority w:val="99"/>
    <w:semiHidden/>
    <w:unhideWhenUsed/>
    <w:rsid w:val="00B26AF8"/>
    <w:rPr>
      <w:sz w:val="20"/>
      <w:szCs w:val="20"/>
    </w:rPr>
  </w:style>
  <w:style w:type="character" w:customStyle="1" w:styleId="CommentTextChar">
    <w:name w:val="Comment Text Char"/>
    <w:basedOn w:val="DefaultParagraphFont"/>
    <w:link w:val="CommentText"/>
    <w:uiPriority w:val="99"/>
    <w:semiHidden/>
    <w:rsid w:val="00B26AF8"/>
    <w:rPr>
      <w:sz w:val="20"/>
      <w:szCs w:val="20"/>
    </w:rPr>
  </w:style>
  <w:style w:type="paragraph" w:styleId="CommentSubject">
    <w:name w:val="annotation subject"/>
    <w:basedOn w:val="CommentText"/>
    <w:next w:val="CommentText"/>
    <w:link w:val="CommentSubjectChar"/>
    <w:uiPriority w:val="99"/>
    <w:semiHidden/>
    <w:unhideWhenUsed/>
    <w:rsid w:val="00B26AF8"/>
    <w:rPr>
      <w:b/>
      <w:bCs/>
    </w:rPr>
  </w:style>
  <w:style w:type="character" w:customStyle="1" w:styleId="CommentSubjectChar">
    <w:name w:val="Comment Subject Char"/>
    <w:basedOn w:val="CommentTextChar"/>
    <w:link w:val="CommentSubject"/>
    <w:uiPriority w:val="99"/>
    <w:semiHidden/>
    <w:rsid w:val="00B26AF8"/>
    <w:rPr>
      <w:b/>
      <w:bCs/>
      <w:sz w:val="20"/>
      <w:szCs w:val="20"/>
    </w:rPr>
  </w:style>
  <w:style w:type="character" w:styleId="Hyperlink">
    <w:name w:val="Hyperlink"/>
    <w:basedOn w:val="DefaultParagraphFont"/>
    <w:uiPriority w:val="99"/>
    <w:unhideWhenUsed/>
    <w:rsid w:val="00032389"/>
    <w:rPr>
      <w:color w:val="0000FF" w:themeColor="hyperlink"/>
      <w:u w:val="single"/>
    </w:rPr>
  </w:style>
  <w:style w:type="character" w:styleId="UnresolvedMention">
    <w:name w:val="Unresolved Mention"/>
    <w:basedOn w:val="DefaultParagraphFont"/>
    <w:uiPriority w:val="99"/>
    <w:semiHidden/>
    <w:unhideWhenUsed/>
    <w:rsid w:val="00032389"/>
    <w:rPr>
      <w:color w:val="605E5C"/>
      <w:shd w:val="clear" w:color="auto" w:fill="E1DFDD"/>
    </w:rPr>
  </w:style>
  <w:style w:type="character" w:customStyle="1" w:styleId="Heading2Char">
    <w:name w:val="Heading 2 Char"/>
    <w:basedOn w:val="DefaultParagraphFont"/>
    <w:link w:val="Heading2"/>
    <w:rsid w:val="00032389"/>
    <w:rPr>
      <w:rFonts w:ascii="Arial" w:eastAsia="Droid Sans Fallback" w:hAnsi="Arial" w:cs="FreeSans"/>
      <w:iCs/>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84530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lb1097@rit.edu"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hm8843@rit.edu"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2011C8-4BE3-428C-8DE7-0E8C51F33E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738</Words>
  <Characters>4211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Rochester Institute of Technology</Company>
  <LinksUpToDate>false</LinksUpToDate>
  <CharactersWithSpaces>4940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Vallino</dc:creator>
  <cp:lastModifiedBy>Michael Geljic (RIT Student)</cp:lastModifiedBy>
  <cp:revision>3</cp:revision>
  <dcterms:created xsi:type="dcterms:W3CDTF">2025-10-08T08:22:00Z</dcterms:created>
  <dcterms:modified xsi:type="dcterms:W3CDTF">2025-10-08T19:50:00Z</dcterms:modified>
  <dc:language>en-US</dc:language>
</cp:coreProperties>
</file>