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ADDB" w14:textId="34ADDE6F" w:rsidR="007F5661" w:rsidRDefault="008D5164">
      <w:pPr>
        <w:pStyle w:val="papersubtitle"/>
      </w:pPr>
      <w:bookmarkStart w:id="0" w:name="_GoBack"/>
      <w:r w:rsidRPr="006743B6">
        <w:pict w14:anchorId="4CE97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1" type="#_x0000_t75" style="width:522.7pt;height:605.75pt;visibility:visible;mso-wrap-style:square">
            <v:imagedata r:id="rId7" o:title=""/>
          </v:shape>
        </w:pict>
      </w:r>
      <w:bookmarkEnd w:id="0"/>
      <w:r>
        <w:br w:type="page"/>
      </w:r>
      <w:r w:rsidR="007F5661">
        <w:lastRenderedPageBreak/>
        <w:t>Sampling and Quantization</w:t>
      </w:r>
    </w:p>
    <w:p w14:paraId="2A55A28F" w14:textId="45A9D82E" w:rsidR="009303D9" w:rsidRDefault="007F5661">
      <w:pPr>
        <w:pStyle w:val="papersubtitle"/>
      </w:pPr>
      <w:r>
        <w:t>Lab 1 - Audio</w:t>
      </w:r>
    </w:p>
    <w:p w14:paraId="3249FFC6" w14:textId="77777777" w:rsidR="009303D9" w:rsidRPr="005B520E" w:rsidRDefault="009303D9"/>
    <w:p w14:paraId="5BE60EC4"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2C84F77B" w14:textId="0416E2A2" w:rsidR="00493679" w:rsidRPr="00493679" w:rsidRDefault="00493679" w:rsidP="00493679">
      <w:pPr>
        <w:pStyle w:val="Author"/>
        <w:rPr>
          <w:i/>
          <w:iCs/>
        </w:rPr>
      </w:pPr>
      <w:r>
        <w:t>Michael Hage</w:t>
      </w:r>
      <w:r w:rsidR="009303D9">
        <w:t xml:space="preserve"> </w:t>
      </w:r>
      <w:r w:rsidR="009303D9">
        <w:rPr>
          <w:i/>
          <w:iCs/>
        </w:rPr>
        <w:t>(Author)</w:t>
      </w:r>
    </w:p>
    <w:p w14:paraId="0FA9AEDA" w14:textId="3035B82A" w:rsidR="009303D9" w:rsidRPr="006D5156" w:rsidRDefault="00493679" w:rsidP="005B520E">
      <w:pPr>
        <w:pStyle w:val="Affiliation"/>
        <w:rPr>
          <w:lang w:val="fr-CA"/>
        </w:rPr>
      </w:pPr>
      <w:r w:rsidRPr="006D5156">
        <w:rPr>
          <w:lang w:val="fr-CA"/>
        </w:rPr>
        <w:t>500765523</w:t>
      </w:r>
    </w:p>
    <w:p w14:paraId="2DBAA916" w14:textId="17E6F6A8" w:rsidR="00493679" w:rsidRPr="006D5156" w:rsidRDefault="00493679" w:rsidP="005B520E">
      <w:pPr>
        <w:pStyle w:val="Affiliation"/>
        <w:rPr>
          <w:lang w:val="fr-CA"/>
        </w:rPr>
      </w:pPr>
      <w:proofErr w:type="spellStart"/>
      <w:r w:rsidRPr="006D5156">
        <w:rPr>
          <w:lang w:val="fr-CA"/>
        </w:rPr>
        <w:t>Ryerson</w:t>
      </w:r>
      <w:proofErr w:type="spellEnd"/>
      <w:r w:rsidRPr="006D5156">
        <w:rPr>
          <w:lang w:val="fr-CA"/>
        </w:rPr>
        <w:t xml:space="preserve"> </w:t>
      </w:r>
      <w:proofErr w:type="spellStart"/>
      <w:r w:rsidRPr="006D5156">
        <w:rPr>
          <w:lang w:val="fr-CA"/>
        </w:rPr>
        <w:t>University</w:t>
      </w:r>
      <w:proofErr w:type="spellEnd"/>
    </w:p>
    <w:p w14:paraId="12915061" w14:textId="2D3F4A32" w:rsidR="00493679" w:rsidRPr="006D5156" w:rsidRDefault="00493679" w:rsidP="005B520E">
      <w:pPr>
        <w:pStyle w:val="Affiliation"/>
        <w:rPr>
          <w:lang w:val="fr-CA"/>
        </w:rPr>
      </w:pPr>
      <w:r w:rsidRPr="006D5156">
        <w:rPr>
          <w:lang w:val="fr-CA"/>
        </w:rPr>
        <w:t>michael.hage@ryerson.ca</w:t>
      </w:r>
    </w:p>
    <w:p w14:paraId="7BA59DE2" w14:textId="204AB11B" w:rsidR="009303D9" w:rsidRDefault="00493679" w:rsidP="005B520E">
      <w:pPr>
        <w:pStyle w:val="Author"/>
      </w:pPr>
      <w:r>
        <w:t>Yune Gyo Oh</w:t>
      </w:r>
      <w:r w:rsidR="009303D9">
        <w:t xml:space="preserve"> </w:t>
      </w:r>
      <w:r w:rsidR="009303D9">
        <w:rPr>
          <w:i/>
          <w:iCs/>
        </w:rPr>
        <w:t>(Author)</w:t>
      </w:r>
    </w:p>
    <w:p w14:paraId="4CAE6A04" w14:textId="2201F6CB" w:rsidR="00493679" w:rsidRDefault="00493679" w:rsidP="005B520E">
      <w:pPr>
        <w:pStyle w:val="Affiliation"/>
      </w:pPr>
      <w:r>
        <w:t>5007658847</w:t>
      </w:r>
    </w:p>
    <w:p w14:paraId="4C00EBC5" w14:textId="10A4B093" w:rsidR="009303D9" w:rsidRDefault="00493679" w:rsidP="005B520E">
      <w:pPr>
        <w:pStyle w:val="Affiliation"/>
      </w:pPr>
      <w:r>
        <w:t>Ryerson University</w:t>
      </w:r>
    </w:p>
    <w:p w14:paraId="1916B2D3" w14:textId="65FF54DE" w:rsidR="00493679" w:rsidRPr="00493679" w:rsidRDefault="00493679" w:rsidP="005B520E">
      <w:pPr>
        <w:pStyle w:val="Affiliation"/>
        <w:rPr>
          <w:sz w:val="16"/>
          <w:szCs w:val="16"/>
        </w:rPr>
      </w:pPr>
      <w:r w:rsidRPr="00493679">
        <w:rPr>
          <w:color w:val="000000"/>
          <w:shd w:val="clear" w:color="auto" w:fill="F1F0F0"/>
        </w:rPr>
        <w:t>yune.oh@ryerson.ca</w:t>
      </w:r>
    </w:p>
    <w:p w14:paraId="5A61C765" w14:textId="024448AC"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14:paraId="742B5DEE" w14:textId="77777777" w:rsidR="009303D9" w:rsidRPr="005B520E" w:rsidRDefault="009303D9">
      <w:pPr>
        <w:pStyle w:val="Affiliation"/>
      </w:pPr>
    </w:p>
    <w:p w14:paraId="3EBF7769" w14:textId="77777777" w:rsidR="009303D9" w:rsidRPr="005B520E" w:rsidRDefault="009303D9" w:rsidP="001E7EDE">
      <w:pPr>
        <w:jc w:val="both"/>
      </w:pPr>
    </w:p>
    <w:p w14:paraId="5254CC0A" w14:textId="77777777" w:rsidR="009303D9" w:rsidRPr="005B520E" w:rsidRDefault="009303D9" w:rsidP="001E7EDE">
      <w:pPr>
        <w:jc w:val="both"/>
        <w:sectPr w:rsidR="009303D9" w:rsidRPr="005B520E">
          <w:type w:val="continuous"/>
          <w:pgSz w:w="12240" w:h="15840" w:code="1"/>
          <w:pgMar w:top="1080" w:right="893" w:bottom="1440" w:left="893" w:header="720" w:footer="720" w:gutter="0"/>
          <w:cols w:space="720"/>
          <w:docGrid w:linePitch="360"/>
        </w:sectPr>
      </w:pPr>
    </w:p>
    <w:p w14:paraId="73879CA0" w14:textId="77777777" w:rsidR="001E7EDE" w:rsidRDefault="001E7EDE" w:rsidP="001E7EDE">
      <w:pPr>
        <w:tabs>
          <w:tab w:val="left" w:pos="2525"/>
        </w:tabs>
        <w:ind w:left="181" w:hangingChars="100" w:hanging="181"/>
        <w:jc w:val="both"/>
        <w:rPr>
          <w:b/>
          <w:bCs/>
          <w:sz w:val="18"/>
          <w:szCs w:val="18"/>
        </w:rPr>
      </w:pPr>
      <w:r w:rsidRPr="001E7EDE">
        <w:rPr>
          <w:b/>
          <w:bCs/>
          <w:i/>
          <w:iCs/>
          <w:sz w:val="18"/>
          <w:szCs w:val="18"/>
        </w:rPr>
        <w:t>Abstract—</w:t>
      </w:r>
      <w:r w:rsidRPr="001E7EDE">
        <w:rPr>
          <w:b/>
          <w:bCs/>
          <w:sz w:val="18"/>
          <w:szCs w:val="18"/>
        </w:rPr>
        <w:t>This report introduces practical use of digital</w:t>
      </w:r>
    </w:p>
    <w:p w14:paraId="5FDB833F" w14:textId="77777777" w:rsidR="001E7EDE" w:rsidRDefault="001E7EDE" w:rsidP="001E7EDE">
      <w:pPr>
        <w:tabs>
          <w:tab w:val="left" w:pos="2525"/>
        </w:tabs>
        <w:ind w:left="181" w:hangingChars="100" w:hanging="181"/>
        <w:jc w:val="both"/>
        <w:rPr>
          <w:b/>
          <w:bCs/>
          <w:sz w:val="18"/>
          <w:szCs w:val="18"/>
        </w:rPr>
      </w:pPr>
      <w:r w:rsidRPr="001E7EDE">
        <w:rPr>
          <w:b/>
          <w:bCs/>
          <w:sz w:val="18"/>
          <w:szCs w:val="18"/>
        </w:rPr>
        <w:t>processing signal</w:t>
      </w:r>
      <w:r>
        <w:rPr>
          <w:b/>
          <w:bCs/>
          <w:sz w:val="18"/>
          <w:szCs w:val="18"/>
        </w:rPr>
        <w:t xml:space="preserve"> </w:t>
      </w:r>
      <w:r w:rsidRPr="001E7EDE">
        <w:rPr>
          <w:b/>
          <w:bCs/>
          <w:sz w:val="18"/>
          <w:szCs w:val="18"/>
        </w:rPr>
        <w:t>theories through analysis of audio file and</w:t>
      </w:r>
    </w:p>
    <w:p w14:paraId="07D5F5BE" w14:textId="6447AA8B" w:rsidR="001E7EDE" w:rsidRDefault="001E7EDE" w:rsidP="001E7EDE">
      <w:pPr>
        <w:tabs>
          <w:tab w:val="left" w:pos="2525"/>
        </w:tabs>
        <w:ind w:left="181" w:hangingChars="100" w:hanging="181"/>
        <w:jc w:val="both"/>
        <w:rPr>
          <w:b/>
          <w:bCs/>
          <w:sz w:val="18"/>
          <w:szCs w:val="18"/>
        </w:rPr>
      </w:pPr>
      <w:r w:rsidRPr="001E7EDE">
        <w:rPr>
          <w:b/>
          <w:bCs/>
          <w:sz w:val="18"/>
          <w:szCs w:val="18"/>
        </w:rPr>
        <w:t>provides result for</w:t>
      </w:r>
      <w:r w:rsidR="006D5156">
        <w:rPr>
          <w:b/>
          <w:bCs/>
          <w:sz w:val="18"/>
          <w:szCs w:val="18"/>
        </w:rPr>
        <w:t xml:space="preserve"> </w:t>
      </w:r>
      <w:r w:rsidRPr="001E7EDE">
        <w:rPr>
          <w:b/>
          <w:bCs/>
          <w:sz w:val="18"/>
          <w:szCs w:val="18"/>
        </w:rPr>
        <w:t>comparison of audio file at different sampling</w:t>
      </w:r>
    </w:p>
    <w:p w14:paraId="4EC10E86" w14:textId="77777777" w:rsidR="00D54A99" w:rsidRDefault="001E7EDE" w:rsidP="00D54A99">
      <w:pPr>
        <w:tabs>
          <w:tab w:val="left" w:pos="2525"/>
        </w:tabs>
        <w:ind w:left="181" w:hangingChars="100" w:hanging="181"/>
        <w:jc w:val="both"/>
        <w:rPr>
          <w:b/>
          <w:bCs/>
          <w:sz w:val="18"/>
          <w:szCs w:val="18"/>
        </w:rPr>
      </w:pPr>
      <w:r w:rsidRPr="001E7EDE">
        <w:rPr>
          <w:b/>
          <w:bCs/>
          <w:sz w:val="18"/>
          <w:szCs w:val="18"/>
        </w:rPr>
        <w:t>rate in order to see</w:t>
      </w:r>
      <w:r w:rsidR="00D54A99">
        <w:rPr>
          <w:b/>
          <w:bCs/>
          <w:sz w:val="18"/>
          <w:szCs w:val="18"/>
        </w:rPr>
        <w:t xml:space="preserve"> </w:t>
      </w:r>
      <w:r w:rsidRPr="001E7EDE">
        <w:rPr>
          <w:b/>
          <w:bCs/>
          <w:sz w:val="18"/>
          <w:szCs w:val="18"/>
        </w:rPr>
        <w:t>effect of down sampling, uniform</w:t>
      </w:r>
    </w:p>
    <w:p w14:paraId="72CF5BA4" w14:textId="17FB90A7" w:rsidR="00D54A99" w:rsidRDefault="001E7EDE" w:rsidP="00D54A99">
      <w:pPr>
        <w:tabs>
          <w:tab w:val="left" w:pos="2525"/>
        </w:tabs>
        <w:ind w:left="181" w:hangingChars="100" w:hanging="181"/>
        <w:jc w:val="both"/>
        <w:rPr>
          <w:b/>
          <w:bCs/>
          <w:sz w:val="18"/>
          <w:szCs w:val="18"/>
        </w:rPr>
      </w:pPr>
      <w:r w:rsidRPr="001E7EDE">
        <w:rPr>
          <w:b/>
          <w:bCs/>
          <w:sz w:val="18"/>
          <w:szCs w:val="18"/>
        </w:rPr>
        <w:t>quantization</w:t>
      </w:r>
      <w:r w:rsidR="00D54A99">
        <w:rPr>
          <w:b/>
          <w:bCs/>
          <w:sz w:val="18"/>
          <w:szCs w:val="18"/>
        </w:rPr>
        <w:t xml:space="preserve"> </w:t>
      </w:r>
      <w:r w:rsidRPr="001E7EDE">
        <w:rPr>
          <w:b/>
          <w:bCs/>
          <w:sz w:val="18"/>
          <w:szCs w:val="18"/>
        </w:rPr>
        <w:t>of audio signal</w:t>
      </w:r>
      <w:r w:rsidR="0061020F">
        <w:rPr>
          <w:b/>
          <w:bCs/>
          <w:sz w:val="18"/>
          <w:szCs w:val="18"/>
        </w:rPr>
        <w:t xml:space="preserve"> </w:t>
      </w:r>
      <w:r w:rsidRPr="001E7EDE">
        <w:rPr>
          <w:b/>
          <w:bCs/>
          <w:sz w:val="18"/>
          <w:szCs w:val="18"/>
        </w:rPr>
        <w:t xml:space="preserve">and mu-law </w:t>
      </w:r>
      <w:proofErr w:type="spellStart"/>
      <w:r w:rsidRPr="001E7EDE">
        <w:rPr>
          <w:b/>
          <w:bCs/>
          <w:sz w:val="18"/>
          <w:szCs w:val="18"/>
        </w:rPr>
        <w:t>companding</w:t>
      </w:r>
      <w:proofErr w:type="spellEnd"/>
      <w:r w:rsidRPr="001E7EDE">
        <w:rPr>
          <w:b/>
          <w:bCs/>
          <w:sz w:val="18"/>
          <w:szCs w:val="18"/>
        </w:rPr>
        <w:t xml:space="preserve"> technique</w:t>
      </w:r>
      <w:r w:rsidR="00D54A99">
        <w:rPr>
          <w:b/>
          <w:bCs/>
          <w:sz w:val="18"/>
          <w:szCs w:val="18"/>
        </w:rPr>
        <w:t>.</w:t>
      </w:r>
    </w:p>
    <w:p w14:paraId="4B038F15" w14:textId="77777777" w:rsidR="00D54A99" w:rsidRDefault="001E7EDE" w:rsidP="00D54A99">
      <w:pPr>
        <w:tabs>
          <w:tab w:val="left" w:pos="2525"/>
        </w:tabs>
        <w:ind w:left="181" w:hangingChars="100" w:hanging="181"/>
        <w:jc w:val="both"/>
        <w:rPr>
          <w:b/>
          <w:bCs/>
          <w:sz w:val="18"/>
          <w:szCs w:val="18"/>
        </w:rPr>
      </w:pPr>
      <w:r w:rsidRPr="001E7EDE">
        <w:rPr>
          <w:b/>
          <w:bCs/>
          <w:sz w:val="18"/>
          <w:szCs w:val="18"/>
        </w:rPr>
        <w:t>This report</w:t>
      </w:r>
      <w:r w:rsidR="00D54A99">
        <w:rPr>
          <w:b/>
          <w:bCs/>
          <w:sz w:val="18"/>
          <w:szCs w:val="18"/>
        </w:rPr>
        <w:t xml:space="preserve"> </w:t>
      </w:r>
      <w:r w:rsidRPr="001E7EDE">
        <w:rPr>
          <w:b/>
          <w:bCs/>
          <w:sz w:val="18"/>
          <w:szCs w:val="18"/>
        </w:rPr>
        <w:t>aims to enhance understand of sampling and</w:t>
      </w:r>
    </w:p>
    <w:p w14:paraId="1A246DC2" w14:textId="09E137D8" w:rsidR="000D3482" w:rsidRPr="001E7EDE" w:rsidRDefault="001E7EDE" w:rsidP="00D54A99">
      <w:pPr>
        <w:tabs>
          <w:tab w:val="left" w:pos="2525"/>
        </w:tabs>
        <w:ind w:left="181" w:hangingChars="100" w:hanging="181"/>
        <w:jc w:val="both"/>
        <w:rPr>
          <w:b/>
          <w:bCs/>
          <w:sz w:val="18"/>
          <w:szCs w:val="18"/>
        </w:rPr>
      </w:pPr>
      <w:r w:rsidRPr="001E7EDE">
        <w:rPr>
          <w:b/>
          <w:bCs/>
          <w:sz w:val="18"/>
          <w:szCs w:val="18"/>
        </w:rPr>
        <w:t>quantization using</w:t>
      </w:r>
      <w:r w:rsidR="00D54A99">
        <w:rPr>
          <w:b/>
          <w:bCs/>
          <w:sz w:val="18"/>
          <w:szCs w:val="18"/>
        </w:rPr>
        <w:t xml:space="preserve"> </w:t>
      </w:r>
      <w:r w:rsidRPr="001E7EDE">
        <w:rPr>
          <w:b/>
          <w:bCs/>
          <w:sz w:val="18"/>
          <w:szCs w:val="18"/>
        </w:rPr>
        <w:t>digital audio</w:t>
      </w:r>
      <w:r>
        <w:rPr>
          <w:b/>
          <w:bCs/>
          <w:sz w:val="18"/>
          <w:szCs w:val="18"/>
        </w:rPr>
        <w:t xml:space="preserve"> </w:t>
      </w:r>
      <w:r w:rsidRPr="001E7EDE">
        <w:rPr>
          <w:b/>
          <w:bCs/>
          <w:sz w:val="18"/>
          <w:szCs w:val="18"/>
        </w:rPr>
        <w:t>signal.</w:t>
      </w:r>
    </w:p>
    <w:p w14:paraId="6B218323" w14:textId="764050D4" w:rsidR="00364782" w:rsidRDefault="00364782" w:rsidP="00364782">
      <w:pPr>
        <w:pStyle w:val="Heading1"/>
      </w:pPr>
      <w:r w:rsidRPr="005B520E">
        <w:t>Introduction</w:t>
      </w:r>
    </w:p>
    <w:p w14:paraId="3C45557B" w14:textId="46150FEF" w:rsidR="00364782" w:rsidRPr="005B520E" w:rsidRDefault="001E7EDE" w:rsidP="001E7EDE">
      <w:pPr>
        <w:ind w:firstLine="216"/>
        <w:jc w:val="both"/>
      </w:pPr>
      <w:r w:rsidRPr="0082428D">
        <w:t xml:space="preserve">The purpose of this lab is to understand theories behind audio signal through comparison of quality of the sound with different sampling rates, filters, and quantization techniques by implementing and testing an audio file using MATLAB software. The audio signal is a representation of sound using binaries or electrical voltage depending on type of audio signal. Audio files contains several properties such as number of audio channels, sampling rate, bits per sample, and bit rate. Sample rate is </w:t>
      </w:r>
      <w:proofErr w:type="gramStart"/>
      <w:r w:rsidRPr="0082428D">
        <w:t>a number of</w:t>
      </w:r>
      <w:proofErr w:type="gramEnd"/>
      <w:r w:rsidRPr="0082428D">
        <w:t xml:space="preserve"> samples per unit time. Each sample is a measurement of signal amplitude and contains signal amplitude of the signal waveform over time. Higher sample rate implies higher quality signal as it uses more samples to create signal close to original audio signal. The size of audio file can be calculated using these properties obtained through MATLAB. </w:t>
      </w:r>
    </w:p>
    <w:p w14:paraId="4AED1F08" w14:textId="77777777" w:rsidR="00364782" w:rsidRDefault="00364782" w:rsidP="00364782">
      <w:pPr>
        <w:pStyle w:val="Heading1"/>
      </w:pPr>
      <w:r>
        <w:t>Theory</w:t>
      </w:r>
    </w:p>
    <w:p w14:paraId="05CC5D76" w14:textId="3A4F96BB" w:rsidR="00364782" w:rsidRDefault="00B2777C" w:rsidP="00364782">
      <w:pPr>
        <w:pStyle w:val="Heading2"/>
        <w:numPr>
          <w:ilvl w:val="1"/>
          <w:numId w:val="4"/>
        </w:numPr>
        <w:tabs>
          <w:tab w:val="clear" w:pos="927"/>
          <w:tab w:val="num" w:pos="360"/>
        </w:tabs>
        <w:ind w:left="288"/>
      </w:pPr>
      <w:r>
        <w:t>Quantization</w:t>
      </w:r>
    </w:p>
    <w:p w14:paraId="6F054E35" w14:textId="59697051" w:rsidR="001E7EDE" w:rsidRPr="0082428D" w:rsidRDefault="001E7EDE" w:rsidP="001E7EDE">
      <w:pPr>
        <w:ind w:firstLine="288"/>
        <w:jc w:val="both"/>
      </w:pPr>
      <w:r w:rsidRPr="0082428D">
        <w:t xml:space="preserve">The Lab uses uniform quantization technique and </w:t>
      </w:r>
      <w:r w:rsidR="00925926">
        <w:t>μ-L</w:t>
      </w:r>
      <w:r w:rsidRPr="0082428D">
        <w:t xml:space="preserve">aw </w:t>
      </w:r>
      <w:proofErr w:type="spellStart"/>
      <w:r w:rsidRPr="0082428D">
        <w:t>companding</w:t>
      </w:r>
      <w:proofErr w:type="spellEnd"/>
      <w:r w:rsidRPr="0082428D">
        <w:t xml:space="preserve"> technique for audio analysis. Quantization is the process of converting a continuous range of values into a finite range of discrete values. It functions as analog-to-digital conversion which creates a series of digital values to represent original analog signal. Accuracy and quality of the quantized values depends on bit depth. Bit depth refers to the number of bits of information in each sample.</w:t>
      </w:r>
    </w:p>
    <w:p w14:paraId="7A3E5940" w14:textId="30857652" w:rsidR="001E7EDE" w:rsidRDefault="00364782" w:rsidP="00B2777C">
      <w:pPr>
        <w:pStyle w:val="Heading2"/>
        <w:numPr>
          <w:ilvl w:val="1"/>
          <w:numId w:val="4"/>
        </w:numPr>
        <w:tabs>
          <w:tab w:val="clear" w:pos="927"/>
          <w:tab w:val="num" w:pos="360"/>
        </w:tabs>
        <w:ind w:left="288"/>
      </w:pPr>
      <w:r>
        <w:t xml:space="preserve">  </w:t>
      </w:r>
      <w:r w:rsidR="00B2777C">
        <w:t>Uniform Quantization</w:t>
      </w:r>
    </w:p>
    <w:p w14:paraId="1B725770" w14:textId="1ADC3D92" w:rsidR="00364782" w:rsidRDefault="00364782" w:rsidP="00020E67">
      <w:pPr>
        <w:pStyle w:val="BodyText"/>
      </w:pPr>
      <w:r>
        <w:t xml:space="preserve">  </w:t>
      </w:r>
      <w:r w:rsidR="00020E67" w:rsidRPr="0082428D">
        <w:t xml:space="preserve">Uniform quantization is a type of quantization where quantization levels are equally spaced within amplitude range of signal. The space between each level is referred as step size which implies that uniform quantization </w:t>
      </w:r>
      <w:r w:rsidR="002801F2" w:rsidRPr="0082428D">
        <w:t>has</w:t>
      </w:r>
      <w:r w:rsidR="00020E67" w:rsidRPr="0082428D">
        <w:t xml:space="preserve"> equal step size. If there are N bits, number of levels can be determined by doing 2^N with N being number of bits. There are two types of uniform quantization called Mid-Rise type and Mid-Tread </w:t>
      </w:r>
      <w:r w:rsidR="00020E67" w:rsidRPr="0082428D">
        <w:t>type. The following figures represent the two types of uniform quantization</w:t>
      </w:r>
      <w:r w:rsidR="00020E67">
        <w:t>.</w:t>
      </w:r>
    </w:p>
    <w:p w14:paraId="0233AA3F" w14:textId="171D2EA6" w:rsidR="00020E67" w:rsidRDefault="00C633F3" w:rsidP="00020E67">
      <w:pPr>
        <w:pStyle w:val="BodyText"/>
        <w:rPr>
          <w:noProof/>
        </w:rPr>
      </w:pPr>
      <w:r>
        <w:rPr>
          <w:noProof/>
        </w:rPr>
        <w:pict w14:anchorId="752E278F">
          <v:shape id="그림 1" o:spid="_x0000_i1025" type="#_x0000_t75" alt="개체이(가) 표시된 사진&#10;&#10;자동 생성된 설명" style="width:234.25pt;height:113.3pt;visibility:visible;mso-wrap-style:square">
            <v:imagedata r:id="rId8" o:title="개체이(가) 표시된 사진&#10;&#10;자동 생성된 설명"/>
          </v:shape>
        </w:pict>
      </w:r>
    </w:p>
    <w:p w14:paraId="5593438F" w14:textId="7ACEC848" w:rsidR="00020E67" w:rsidRPr="00020E67" w:rsidRDefault="00020E67" w:rsidP="00020E67">
      <w:pPr>
        <w:ind w:right="400"/>
        <w:rPr>
          <w:i/>
          <w:iCs/>
          <w:sz w:val="16"/>
          <w:szCs w:val="16"/>
        </w:rPr>
      </w:pPr>
      <w:r w:rsidRPr="00020E67">
        <w:rPr>
          <w:i/>
          <w:iCs/>
          <w:sz w:val="16"/>
          <w:szCs w:val="16"/>
        </w:rPr>
        <w:t>Figure 1 – (a) Mid-Rise (b) Mid-Tread</w:t>
      </w:r>
    </w:p>
    <w:p w14:paraId="0C913729" w14:textId="77777777" w:rsidR="00364782" w:rsidRDefault="00364782" w:rsidP="00364782">
      <w:pPr>
        <w:pStyle w:val="sponsors"/>
        <w:framePr w:wrap="auto" w:vAnchor="page" w:hAnchor="page" w:x="868" w:y="14401"/>
      </w:pPr>
      <w:r>
        <w:t xml:space="preserve">Identify applicable sponsor/s here. </w:t>
      </w:r>
      <w:r>
        <w:rPr>
          <w:i/>
          <w:iCs/>
        </w:rPr>
        <w:t>(sponsors)</w:t>
      </w:r>
    </w:p>
    <w:p w14:paraId="6E9BD9D8" w14:textId="55050156" w:rsidR="00020E67" w:rsidRDefault="00020E67" w:rsidP="00020E67">
      <w:pPr>
        <w:ind w:right="400" w:firstLine="288"/>
        <w:jc w:val="both"/>
      </w:pPr>
      <w:r w:rsidRPr="0082428D">
        <w:t xml:space="preserve">Mid-Rise is a type of uniform quantization where origin lies in between of two quantization level which can be described as middle of a raising part of the </w:t>
      </w:r>
      <w:proofErr w:type="gramStart"/>
      <w:r w:rsidRPr="0082428D">
        <w:t>stair-case</w:t>
      </w:r>
      <w:proofErr w:type="gramEnd"/>
      <w:r w:rsidRPr="0082428D">
        <w:t xml:space="preserve"> like graph. On the other hand, Mid-Tread type is where origin lies in the middle of a tread of the </w:t>
      </w:r>
      <w:proofErr w:type="gramStart"/>
      <w:r w:rsidRPr="0082428D">
        <w:t>stair-case</w:t>
      </w:r>
      <w:proofErr w:type="gramEnd"/>
      <w:r w:rsidRPr="0082428D">
        <w:t xml:space="preserve"> like graph, in other words origin is located in the middle of quantization level.</w:t>
      </w:r>
      <w:r>
        <w:t xml:space="preserve"> </w:t>
      </w:r>
      <w:r w:rsidRPr="0082428D">
        <w:t>Quantization levels are even numbere</w:t>
      </w:r>
      <w:r>
        <w:t>d</w:t>
      </w:r>
      <w:r w:rsidRPr="0082428D">
        <w:t xml:space="preserve"> for Mid-Rise and odd numbered for Mid-Tread type quantization.</w:t>
      </w:r>
    </w:p>
    <w:p w14:paraId="3C1133B5" w14:textId="754146E2" w:rsidR="00B2777C" w:rsidRDefault="0050001E" w:rsidP="00B2777C">
      <w:pPr>
        <w:pStyle w:val="Heading2"/>
        <w:numPr>
          <w:ilvl w:val="1"/>
          <w:numId w:val="4"/>
        </w:numPr>
        <w:tabs>
          <w:tab w:val="clear" w:pos="927"/>
          <w:tab w:val="num" w:pos="360"/>
        </w:tabs>
        <w:ind w:left="288"/>
      </w:pPr>
      <w:r>
        <w:t>μ</w:t>
      </w:r>
      <w:r w:rsidR="00B2777C">
        <w:t>-Law Quantization</w:t>
      </w:r>
    </w:p>
    <w:p w14:paraId="2538A794" w14:textId="71E543B6" w:rsidR="00020E67" w:rsidRDefault="00020E67" w:rsidP="00020E67">
      <w:pPr>
        <w:ind w:right="400" w:firstLine="288"/>
        <w:jc w:val="both"/>
      </w:pPr>
      <w:proofErr w:type="spellStart"/>
      <w:r w:rsidRPr="0082428D">
        <w:t>Companding</w:t>
      </w:r>
      <w:proofErr w:type="spellEnd"/>
      <w:r w:rsidRPr="0082428D">
        <w:t xml:space="preserve"> technique is a method of compressing a digital signal by reducing the bit depth before its transmitted and then expanding it upon receiving the signal. Mu-law </w:t>
      </w:r>
      <w:proofErr w:type="spellStart"/>
      <w:r w:rsidRPr="0082428D">
        <w:t>companding</w:t>
      </w:r>
      <w:proofErr w:type="spellEnd"/>
      <w:r w:rsidRPr="0082428D">
        <w:t xml:space="preserve"> technique is a non</w:t>
      </w:r>
      <w:r w:rsidR="005B40D8">
        <w:t>-</w:t>
      </w:r>
      <w:r w:rsidRPr="0082428D">
        <w:t xml:space="preserve">linear </w:t>
      </w:r>
      <w:proofErr w:type="spellStart"/>
      <w:r w:rsidRPr="0082428D">
        <w:t>companding</w:t>
      </w:r>
      <w:proofErr w:type="spellEnd"/>
      <w:r w:rsidRPr="0082428D">
        <w:t xml:space="preserve"> method that is widely used in telecommunications. This method allows signal to preserve some of signal range which would be lost with use of linear </w:t>
      </w:r>
      <w:proofErr w:type="spellStart"/>
      <w:r w:rsidRPr="0082428D">
        <w:t>companding</w:t>
      </w:r>
      <w:proofErr w:type="spellEnd"/>
      <w:r w:rsidRPr="0082428D">
        <w:t xml:space="preserve"> method. Mu-law </w:t>
      </w:r>
      <w:proofErr w:type="spellStart"/>
      <w:r w:rsidRPr="0082428D">
        <w:t>companding</w:t>
      </w:r>
      <w:proofErr w:type="spellEnd"/>
      <w:r w:rsidRPr="0082428D">
        <w:t xml:space="preserve"> technique assigns more levels to low amplitude samples to protect them from quantization error. The following figure represents the equation used to transform signal using Mu-law</w:t>
      </w:r>
      <w:r>
        <w:t>.</w:t>
      </w:r>
    </w:p>
    <w:p w14:paraId="067D83E8" w14:textId="4626251B" w:rsidR="00020E67" w:rsidRDefault="00C633F3" w:rsidP="00020E67">
      <w:pPr>
        <w:ind w:right="400" w:firstLine="288"/>
        <w:rPr>
          <w:noProof/>
        </w:rPr>
      </w:pPr>
      <w:r>
        <w:rPr>
          <w:noProof/>
        </w:rPr>
        <w:pict w14:anchorId="7C45014D">
          <v:shape id="그림 2" o:spid="_x0000_i1026" type="#_x0000_t75" alt="개체이(가) 표시된 사진&#10;&#10;자동 생성된 설명" style="width:165.1pt;height:76.8pt;visibility:visible;mso-wrap-style:square">
            <v:imagedata r:id="rId9" o:title="개체이(가) 표시된 사진&#10;&#10;자동 생성된 설명"/>
          </v:shape>
        </w:pict>
      </w:r>
    </w:p>
    <w:p w14:paraId="406A52E7" w14:textId="510F90D6" w:rsidR="00020E67" w:rsidRPr="00020E67" w:rsidRDefault="00020E67" w:rsidP="00020E67">
      <w:pPr>
        <w:ind w:right="400" w:firstLine="288"/>
        <w:rPr>
          <w:i/>
          <w:iCs/>
          <w:noProof/>
          <w:sz w:val="12"/>
          <w:szCs w:val="12"/>
        </w:rPr>
      </w:pPr>
      <w:r w:rsidRPr="00020E67">
        <w:rPr>
          <w:i/>
          <w:iCs/>
          <w:noProof/>
          <w:sz w:val="16"/>
          <w:szCs w:val="16"/>
        </w:rPr>
        <w:t>Figure</w:t>
      </w:r>
      <w:r>
        <w:rPr>
          <w:i/>
          <w:iCs/>
          <w:noProof/>
          <w:sz w:val="16"/>
          <w:szCs w:val="16"/>
        </w:rPr>
        <w:t xml:space="preserve"> 2: </w:t>
      </w:r>
      <w:r w:rsidRPr="00020E67">
        <w:rPr>
          <w:i/>
          <w:iCs/>
          <w:sz w:val="16"/>
          <w:szCs w:val="16"/>
        </w:rPr>
        <w:t xml:space="preserve">Equation for Mu-law </w:t>
      </w:r>
      <w:proofErr w:type="spellStart"/>
      <w:r w:rsidRPr="00020E67">
        <w:rPr>
          <w:i/>
          <w:iCs/>
          <w:sz w:val="16"/>
          <w:szCs w:val="16"/>
        </w:rPr>
        <w:t>companding</w:t>
      </w:r>
      <w:proofErr w:type="spellEnd"/>
    </w:p>
    <w:p w14:paraId="7EE49879" w14:textId="77777777" w:rsidR="00020E67" w:rsidRDefault="00020E67" w:rsidP="00020E67">
      <w:pPr>
        <w:ind w:right="400" w:firstLine="288"/>
        <w:jc w:val="both"/>
      </w:pPr>
    </w:p>
    <w:p w14:paraId="248D5A39" w14:textId="77777777" w:rsidR="00020E67" w:rsidRPr="0082428D" w:rsidRDefault="00020E67" w:rsidP="00020E67">
      <w:pPr>
        <w:ind w:firstLine="216"/>
        <w:jc w:val="left"/>
      </w:pPr>
      <w:r w:rsidRPr="0082428D">
        <w:lastRenderedPageBreak/>
        <w:t>Equation can be used to transform the signal and quantize signal using a uniform quantizer. By doing so It will compress signal before transmitting signal and doing opposite operation will expand the signal once receiver accepts signal.</w:t>
      </w:r>
    </w:p>
    <w:p w14:paraId="3713189C" w14:textId="77777777" w:rsidR="00020E67" w:rsidRPr="0082428D" w:rsidRDefault="00020E67" w:rsidP="00020E67">
      <w:pPr>
        <w:ind w:right="400" w:firstLine="288"/>
        <w:jc w:val="both"/>
      </w:pPr>
    </w:p>
    <w:p w14:paraId="7F034600" w14:textId="77777777" w:rsidR="00B220E1" w:rsidRDefault="002576A2" w:rsidP="00364782">
      <w:pPr>
        <w:pStyle w:val="Heading1"/>
      </w:pPr>
      <w:r>
        <w:t>Methodology</w:t>
      </w:r>
    </w:p>
    <w:p w14:paraId="3BA1588C" w14:textId="77777777" w:rsidR="006C6083" w:rsidRDefault="006C6083" w:rsidP="00233813">
      <w:pPr>
        <w:pStyle w:val="BodyText"/>
      </w:pPr>
      <w:r>
        <w:t xml:space="preserve">During the investigation, the bulk of the work was conducted in making the script components in </w:t>
      </w:r>
      <w:proofErr w:type="spellStart"/>
      <w:r>
        <w:t>Matlab</w:t>
      </w:r>
      <w:proofErr w:type="spellEnd"/>
      <w:r>
        <w:t>. Each script file was tested with the same reference audio file to highlight the nature of each method used in this experiment.</w:t>
      </w:r>
    </w:p>
    <w:p w14:paraId="37CED817" w14:textId="77777777" w:rsidR="009B4457" w:rsidRDefault="00F10A7A" w:rsidP="00364782">
      <w:pPr>
        <w:pStyle w:val="Heading2"/>
        <w:numPr>
          <w:ilvl w:val="0"/>
          <w:numId w:val="13"/>
        </w:numPr>
      </w:pPr>
      <w:r>
        <w:t>Downsample Script</w:t>
      </w:r>
      <w:r w:rsidR="009B4457" w:rsidRPr="009B4457">
        <w:t xml:space="preserve"> </w:t>
      </w:r>
    </w:p>
    <w:p w14:paraId="1544AD0B" w14:textId="77777777" w:rsidR="009B4457" w:rsidRPr="009B4457" w:rsidRDefault="009B4457" w:rsidP="009B4457">
      <w:pPr>
        <w:pStyle w:val="Heading2"/>
        <w:numPr>
          <w:ilvl w:val="0"/>
          <w:numId w:val="0"/>
        </w:numPr>
        <w:ind w:firstLine="288"/>
        <w:jc w:val="both"/>
        <w:rPr>
          <w:i w:val="0"/>
          <w:iCs w:val="0"/>
        </w:rPr>
      </w:pPr>
      <w:r w:rsidRPr="009B4457">
        <w:rPr>
          <w:i w:val="0"/>
          <w:iCs w:val="0"/>
        </w:rPr>
        <w:t>The downsample script file adjusts the sampling rate of the audio file that is passed through the function. Firstly, the function downsamples the function according to the downsampling factor. There is also an option to prefilter the audio before downsampling the audio array. After the signal is adjusted, the signal is then interpolated to the original size of the audio signal. Then the spectra of the original, downsampled and interpolated signals are then graphed. The audio of all three signals are then played as well and the interpolated signal is stored in a file.</w:t>
      </w:r>
    </w:p>
    <w:p w14:paraId="06AF4BCD" w14:textId="77777777" w:rsidR="009B4457" w:rsidRDefault="009B4457" w:rsidP="00364782">
      <w:pPr>
        <w:pStyle w:val="Heading2"/>
        <w:numPr>
          <w:ilvl w:val="0"/>
          <w:numId w:val="13"/>
        </w:numPr>
      </w:pPr>
      <w:r>
        <w:t>Uniform Quantization</w:t>
      </w:r>
    </w:p>
    <w:p w14:paraId="0DFBB1EC" w14:textId="77777777" w:rsidR="009B4457" w:rsidRDefault="00785940" w:rsidP="00804EBC">
      <w:pPr>
        <w:ind w:firstLine="288"/>
        <w:jc w:val="both"/>
      </w:pPr>
      <w:r>
        <w:t xml:space="preserve">This function quantizes an input sequence with a user specified number of levels, which are described by </w:t>
      </w:r>
      <w:proofErr w:type="gramStart"/>
      <w:r>
        <w:t>a number of</w:t>
      </w:r>
      <w:proofErr w:type="gramEnd"/>
      <w:r>
        <w:t xml:space="preserve"> bits decided by the user. </w:t>
      </w:r>
      <w:r w:rsidR="00511EB5">
        <w:t xml:space="preserve">The value of </w:t>
      </w:r>
      <w:proofErr w:type="spellStart"/>
      <w:r w:rsidR="00511EB5">
        <w:t>stepsize</w:t>
      </w:r>
      <w:proofErr w:type="spellEnd"/>
      <w:r w:rsidR="00511EB5">
        <w:t>, is found</w:t>
      </w:r>
      <w:r w:rsidR="00804EBC">
        <w:t xml:space="preserve"> by using the formula above</w:t>
      </w:r>
      <w:r w:rsidR="00511EB5">
        <w:t xml:space="preserve">. The signal is quantized using the </w:t>
      </w:r>
      <w:r w:rsidR="00804EBC">
        <w:t xml:space="preserve">midrise method, described in the theory section above. </w:t>
      </w:r>
      <w:r w:rsidR="004443D9">
        <w:t xml:space="preserve">The signal is then reconstructed by multiplying the quantized array by the </w:t>
      </w:r>
      <w:proofErr w:type="spellStart"/>
      <w:r w:rsidR="004443D9">
        <w:t>stepsize</w:t>
      </w:r>
      <w:proofErr w:type="spellEnd"/>
      <w:r w:rsidR="004443D9">
        <w:t xml:space="preserve">, as this will give an approximation of the original array. The Mean Square Error is then calculated </w:t>
      </w:r>
      <w:r w:rsidR="009675A4">
        <w:t xml:space="preserve">to check the accuracy of the method used to quantize the signal. </w:t>
      </w:r>
    </w:p>
    <w:p w14:paraId="0BE551ED" w14:textId="77777777" w:rsidR="009675A4" w:rsidRDefault="009675A4" w:rsidP="00364782">
      <w:pPr>
        <w:pStyle w:val="Heading2"/>
        <w:numPr>
          <w:ilvl w:val="0"/>
          <w:numId w:val="13"/>
        </w:numPr>
      </w:pPr>
      <w:r>
        <w:t>μ – Law Quantization</w:t>
      </w:r>
    </w:p>
    <w:p w14:paraId="7784A47F" w14:textId="77777777" w:rsidR="009B4457" w:rsidRPr="00B87CBA" w:rsidRDefault="00C401D7" w:rsidP="00394A54">
      <w:pPr>
        <w:ind w:firstLine="288"/>
        <w:jc w:val="both"/>
      </w:pPr>
      <w:r>
        <w:t>This function is the same as the previous quantization function, however, there is a form of pre-processing that is utilized, shown in Figure 2, to distribute more levels towards the lower values of the signal. Then the signal is passed onto the</w:t>
      </w:r>
      <w:r w:rsidR="00394A54">
        <w:t xml:space="preserve"> midrise</w:t>
      </w:r>
      <w:r>
        <w:t xml:space="preserve"> Uniform Quantizer, and the output of the function is then expanded by the formula shown in Figure 3. Like the previous function, the Mean Squared Error is then computed and passed</w:t>
      </w:r>
      <w:r w:rsidR="00394A54">
        <w:t xml:space="preserve"> as an output along with the newly constructed signal.</w:t>
      </w:r>
    </w:p>
    <w:p w14:paraId="36A78D34" w14:textId="77777777" w:rsidR="00AD50C1" w:rsidRDefault="00AD50C1" w:rsidP="00AD50C1">
      <w:pPr>
        <w:pStyle w:val="Heading1"/>
      </w:pPr>
      <w:r>
        <w:t>Results</w:t>
      </w:r>
    </w:p>
    <w:p w14:paraId="54E0E17A" w14:textId="77777777" w:rsidR="004E6D33" w:rsidRDefault="004E6D33" w:rsidP="004E6D33">
      <w:pPr>
        <w:pStyle w:val="Heading2"/>
        <w:numPr>
          <w:ilvl w:val="1"/>
          <w:numId w:val="4"/>
        </w:numPr>
        <w:tabs>
          <w:tab w:val="clear" w:pos="927"/>
          <w:tab w:val="num" w:pos="360"/>
        </w:tabs>
        <w:ind w:left="288"/>
      </w:pPr>
      <w:r>
        <w:t>Audio File Properties</w:t>
      </w:r>
    </w:p>
    <w:p w14:paraId="5236DA23" w14:textId="77777777" w:rsidR="004E6D33" w:rsidRDefault="00C633F3" w:rsidP="004E6D33">
      <w:r>
        <w:pict w14:anchorId="66B35BEE">
          <v:shape id="_x0000_i1027" type="#_x0000_t75" style="width:134.9pt;height:54.7pt">
            <v:imagedata r:id="rId10" o:title="AudioInfo"/>
          </v:shape>
        </w:pict>
      </w:r>
    </w:p>
    <w:p w14:paraId="1D5B623C" w14:textId="24453421" w:rsidR="004E6D33" w:rsidRPr="00E637B6" w:rsidRDefault="004E6D33" w:rsidP="004E6D33">
      <w:pPr>
        <w:rPr>
          <w:i/>
          <w:iCs/>
          <w:sz w:val="16"/>
          <w:szCs w:val="16"/>
        </w:rPr>
      </w:pPr>
      <w:r w:rsidRPr="00E637B6">
        <w:rPr>
          <w:i/>
          <w:iCs/>
          <w:sz w:val="16"/>
          <w:szCs w:val="16"/>
        </w:rPr>
        <w:t xml:space="preserve">Figure </w:t>
      </w:r>
      <w:r w:rsidR="00020E67">
        <w:rPr>
          <w:i/>
          <w:iCs/>
          <w:sz w:val="16"/>
          <w:szCs w:val="16"/>
        </w:rPr>
        <w:t>3</w:t>
      </w:r>
      <w:r w:rsidRPr="00E637B6">
        <w:rPr>
          <w:i/>
          <w:iCs/>
          <w:sz w:val="16"/>
          <w:szCs w:val="16"/>
        </w:rPr>
        <w:t>: Audio File Info</w:t>
      </w:r>
    </w:p>
    <w:p w14:paraId="55D45264" w14:textId="77777777" w:rsidR="004E6D33" w:rsidRPr="004E6D33" w:rsidRDefault="004E6D33" w:rsidP="004E6D33"/>
    <w:p w14:paraId="4D69A1D1" w14:textId="77777777" w:rsidR="00CD489A" w:rsidRPr="00CD489A" w:rsidRDefault="00364782" w:rsidP="00364782">
      <w:pPr>
        <w:pStyle w:val="Heading2"/>
        <w:numPr>
          <w:ilvl w:val="1"/>
          <w:numId w:val="4"/>
        </w:numPr>
        <w:tabs>
          <w:tab w:val="clear" w:pos="927"/>
          <w:tab w:val="num" w:pos="360"/>
        </w:tabs>
        <w:ind w:left="288"/>
      </w:pPr>
      <w:r>
        <w:t>Sampling</w:t>
      </w:r>
    </w:p>
    <w:tbl>
      <w:tblPr>
        <w:tblW w:w="0" w:type="auto"/>
        <w:tblLook w:val="04A0" w:firstRow="1" w:lastRow="0" w:firstColumn="1" w:lastColumn="0" w:noHBand="0" w:noVBand="1"/>
      </w:tblPr>
      <w:tblGrid>
        <w:gridCol w:w="5263"/>
      </w:tblGrid>
      <w:tr w:rsidR="00CD489A" w14:paraId="2E5ED8E7" w14:textId="77777777" w:rsidTr="00781DB9">
        <w:tc>
          <w:tcPr>
            <w:tcW w:w="5263" w:type="dxa"/>
            <w:shd w:val="clear" w:color="auto" w:fill="auto"/>
          </w:tcPr>
          <w:p w14:paraId="6871A072" w14:textId="77777777" w:rsidR="00CD489A" w:rsidRDefault="00C633F3" w:rsidP="00CD489A">
            <w:r>
              <w:pict w14:anchorId="09DA9C72">
                <v:shape id="_x0000_i1028" type="#_x0000_t75" style="width:179.05pt;height:134.9pt">
                  <v:imagedata r:id="rId11" o:title="Original_8"/>
                </v:shape>
              </w:pict>
            </w:r>
          </w:p>
          <w:p w14:paraId="6A25273A" w14:textId="77777777" w:rsidR="00CD489A" w:rsidRPr="00781DB9" w:rsidRDefault="00CD489A" w:rsidP="00CD489A">
            <w:pPr>
              <w:rPr>
                <w:i/>
                <w:iCs/>
                <w:sz w:val="16"/>
                <w:szCs w:val="16"/>
              </w:rPr>
            </w:pPr>
            <w:r w:rsidRPr="00781DB9">
              <w:rPr>
                <w:i/>
                <w:iCs/>
                <w:sz w:val="16"/>
                <w:szCs w:val="16"/>
              </w:rPr>
              <w:t>(a)</w:t>
            </w:r>
          </w:p>
        </w:tc>
      </w:tr>
      <w:tr w:rsidR="00CD489A" w14:paraId="37E0723E" w14:textId="77777777" w:rsidTr="00781DB9">
        <w:tc>
          <w:tcPr>
            <w:tcW w:w="5263" w:type="dxa"/>
            <w:shd w:val="clear" w:color="auto" w:fill="auto"/>
          </w:tcPr>
          <w:p w14:paraId="07B3E0ED" w14:textId="77777777" w:rsidR="00CD489A" w:rsidRDefault="00C633F3" w:rsidP="00CD489A">
            <w:r>
              <w:pict w14:anchorId="22B072DE">
                <v:shape id="_x0000_i1029" type="#_x0000_t75" style="width:177.6pt;height:133.45pt">
                  <v:imagedata r:id="rId12" o:title="Downsampled_8"/>
                </v:shape>
              </w:pict>
            </w:r>
          </w:p>
          <w:p w14:paraId="1AC890C2" w14:textId="77777777" w:rsidR="00CD489A" w:rsidRPr="00781DB9" w:rsidRDefault="00CD489A" w:rsidP="00CD489A">
            <w:pPr>
              <w:rPr>
                <w:i/>
                <w:iCs/>
                <w:sz w:val="16"/>
                <w:szCs w:val="16"/>
              </w:rPr>
            </w:pPr>
            <w:r w:rsidRPr="00781DB9">
              <w:rPr>
                <w:i/>
                <w:iCs/>
                <w:sz w:val="16"/>
                <w:szCs w:val="16"/>
              </w:rPr>
              <w:t>(b)</w:t>
            </w:r>
          </w:p>
          <w:p w14:paraId="1B661FD8" w14:textId="77777777" w:rsidR="00CD489A" w:rsidRDefault="00CD489A" w:rsidP="00CD489A"/>
        </w:tc>
      </w:tr>
      <w:tr w:rsidR="00CD489A" w14:paraId="14F0739C" w14:textId="77777777" w:rsidTr="00781DB9">
        <w:tc>
          <w:tcPr>
            <w:tcW w:w="5263" w:type="dxa"/>
            <w:shd w:val="clear" w:color="auto" w:fill="auto"/>
          </w:tcPr>
          <w:p w14:paraId="388B8705" w14:textId="77777777" w:rsidR="00CD489A" w:rsidRDefault="00C633F3" w:rsidP="00CD489A">
            <w:r>
              <w:pict w14:anchorId="663383FD">
                <v:shape id="_x0000_i1030" type="#_x0000_t75" style="width:168.95pt;height:126.25pt">
                  <v:imagedata r:id="rId13" o:title="Downsample_filter"/>
                </v:shape>
              </w:pict>
            </w:r>
          </w:p>
          <w:p w14:paraId="5BC7A421" w14:textId="77777777" w:rsidR="00CD489A" w:rsidRDefault="00CD489A" w:rsidP="00CD489A">
            <w:r w:rsidRPr="00781DB9">
              <w:rPr>
                <w:i/>
                <w:iCs/>
                <w:sz w:val="16"/>
                <w:szCs w:val="16"/>
              </w:rPr>
              <w:t>(c)</w:t>
            </w:r>
          </w:p>
        </w:tc>
      </w:tr>
      <w:tr w:rsidR="00CD489A" w14:paraId="5C2B7045" w14:textId="77777777" w:rsidTr="00781DB9">
        <w:tc>
          <w:tcPr>
            <w:tcW w:w="5263" w:type="dxa"/>
            <w:shd w:val="clear" w:color="auto" w:fill="auto"/>
          </w:tcPr>
          <w:p w14:paraId="678FF78B" w14:textId="77777777" w:rsidR="00CD489A" w:rsidRDefault="00C633F3" w:rsidP="00CD489A">
            <w:r>
              <w:pict w14:anchorId="615B7CD7">
                <v:shape id="_x0000_i1031" type="#_x0000_t75" style="width:175.7pt;height:132pt">
                  <v:imagedata r:id="rId14" o:title="Reconstructed_8"/>
                </v:shape>
              </w:pict>
            </w:r>
          </w:p>
          <w:p w14:paraId="19188177" w14:textId="77777777" w:rsidR="00CD489A" w:rsidRPr="00781DB9" w:rsidRDefault="00CD489A" w:rsidP="00CD489A">
            <w:pPr>
              <w:rPr>
                <w:i/>
                <w:iCs/>
              </w:rPr>
            </w:pPr>
            <w:r w:rsidRPr="00781DB9">
              <w:rPr>
                <w:i/>
                <w:iCs/>
                <w:sz w:val="16"/>
                <w:szCs w:val="16"/>
              </w:rPr>
              <w:t>(d)</w:t>
            </w:r>
          </w:p>
        </w:tc>
      </w:tr>
      <w:tr w:rsidR="00CD489A" w14:paraId="2BB2CCBA" w14:textId="77777777" w:rsidTr="00781DB9">
        <w:tc>
          <w:tcPr>
            <w:tcW w:w="5263" w:type="dxa"/>
            <w:shd w:val="clear" w:color="auto" w:fill="auto"/>
          </w:tcPr>
          <w:p w14:paraId="097EF032" w14:textId="77777777" w:rsidR="00CD489A" w:rsidRDefault="006D5156" w:rsidP="00CD489A">
            <w:r>
              <w:lastRenderedPageBreak/>
              <w:pict w14:anchorId="0DD12E95">
                <v:shape id="_x0000_i1032" type="#_x0000_t75" style="width:172.8pt;height:129.6pt">
                  <v:imagedata r:id="rId15" o:title="Reconstructed_Filter_8"/>
                </v:shape>
              </w:pict>
            </w:r>
          </w:p>
          <w:p w14:paraId="65D15B92" w14:textId="77777777" w:rsidR="00CD489A" w:rsidRDefault="00CD489A" w:rsidP="00CD489A">
            <w:r w:rsidRPr="00781DB9">
              <w:rPr>
                <w:sz w:val="16"/>
                <w:szCs w:val="16"/>
              </w:rPr>
              <w:t>(e)</w:t>
            </w:r>
          </w:p>
        </w:tc>
      </w:tr>
    </w:tbl>
    <w:p w14:paraId="0692E362" w14:textId="4F2A5898" w:rsidR="00CD489A" w:rsidRPr="00E637B6" w:rsidRDefault="00E637B6" w:rsidP="00C732B7">
      <w:pPr>
        <w:rPr>
          <w:i/>
          <w:iCs/>
          <w:sz w:val="16"/>
          <w:szCs w:val="16"/>
        </w:rPr>
      </w:pPr>
      <w:r w:rsidRPr="00E637B6">
        <w:rPr>
          <w:i/>
          <w:iCs/>
          <w:sz w:val="16"/>
          <w:szCs w:val="16"/>
        </w:rPr>
        <w:t xml:space="preserve">Figure </w:t>
      </w:r>
      <w:r w:rsidR="00020E67">
        <w:rPr>
          <w:i/>
          <w:iCs/>
          <w:sz w:val="16"/>
          <w:szCs w:val="16"/>
        </w:rPr>
        <w:t>4</w:t>
      </w:r>
      <w:r>
        <w:rPr>
          <w:i/>
          <w:iCs/>
          <w:sz w:val="16"/>
          <w:szCs w:val="16"/>
        </w:rPr>
        <w:t xml:space="preserve">: Audio Signal Spectrograms (a) Original Audio (b) </w:t>
      </w:r>
      <w:proofErr w:type="spellStart"/>
      <w:r>
        <w:rPr>
          <w:i/>
          <w:iCs/>
          <w:sz w:val="16"/>
          <w:szCs w:val="16"/>
        </w:rPr>
        <w:t>Downsampled</w:t>
      </w:r>
      <w:proofErr w:type="spellEnd"/>
      <w:r>
        <w:rPr>
          <w:i/>
          <w:iCs/>
          <w:sz w:val="16"/>
          <w:szCs w:val="16"/>
        </w:rPr>
        <w:t xml:space="preserve">, no filter, (c) </w:t>
      </w:r>
      <w:proofErr w:type="spellStart"/>
      <w:r>
        <w:rPr>
          <w:i/>
          <w:iCs/>
          <w:sz w:val="16"/>
          <w:szCs w:val="16"/>
        </w:rPr>
        <w:t>Downsampled</w:t>
      </w:r>
      <w:proofErr w:type="spellEnd"/>
      <w:r>
        <w:rPr>
          <w:i/>
          <w:iCs/>
          <w:sz w:val="16"/>
          <w:szCs w:val="16"/>
        </w:rPr>
        <w:t>, with filter, (d) Reconstructed, no filter, (e) Reconstructed, with filter</w:t>
      </w:r>
    </w:p>
    <w:p w14:paraId="4C29DCB3" w14:textId="77777777" w:rsidR="008A15EF" w:rsidRDefault="008A15EF" w:rsidP="008A15EF">
      <w:pPr>
        <w:pStyle w:val="Heading2"/>
        <w:numPr>
          <w:ilvl w:val="1"/>
          <w:numId w:val="4"/>
        </w:numPr>
        <w:tabs>
          <w:tab w:val="clear" w:pos="927"/>
          <w:tab w:val="num" w:pos="360"/>
        </w:tabs>
        <w:ind w:left="288"/>
      </w:pPr>
      <w:r>
        <w:t>Uniform Quantization</w:t>
      </w:r>
    </w:p>
    <w:tbl>
      <w:tblPr>
        <w:tblW w:w="0" w:type="auto"/>
        <w:tblInd w:w="216" w:type="dxa"/>
        <w:tblLook w:val="04A0" w:firstRow="1" w:lastRow="0" w:firstColumn="1" w:lastColumn="0" w:noHBand="0" w:noVBand="1"/>
      </w:tblPr>
      <w:tblGrid>
        <w:gridCol w:w="5047"/>
      </w:tblGrid>
      <w:tr w:rsidR="004E6D33" w14:paraId="27491517" w14:textId="77777777" w:rsidTr="00781DB9">
        <w:tc>
          <w:tcPr>
            <w:tcW w:w="5047" w:type="dxa"/>
            <w:shd w:val="clear" w:color="auto" w:fill="auto"/>
          </w:tcPr>
          <w:p w14:paraId="7D049E68" w14:textId="77777777" w:rsidR="004E6D33" w:rsidRPr="00781DB9" w:rsidRDefault="006D5156" w:rsidP="004E6D33">
            <w:pPr>
              <w:rPr>
                <w:i/>
                <w:iCs/>
                <w:sz w:val="16"/>
                <w:szCs w:val="16"/>
              </w:rPr>
            </w:pPr>
            <w:r>
              <w:rPr>
                <w:i/>
                <w:iCs/>
                <w:sz w:val="16"/>
                <w:szCs w:val="16"/>
              </w:rPr>
              <w:pict w14:anchorId="2CF4C1E1">
                <v:shape id="_x0000_i1033" type="#_x0000_t75" style="width:190.55pt;height:143.05pt">
                  <v:imagedata r:id="rId16" o:title="Original_Time"/>
                </v:shape>
              </w:pict>
            </w:r>
          </w:p>
          <w:p w14:paraId="353E04C0" w14:textId="77777777" w:rsidR="004E6D33" w:rsidRPr="00781DB9" w:rsidRDefault="004E6D33" w:rsidP="004E6D33">
            <w:pPr>
              <w:rPr>
                <w:i/>
                <w:iCs/>
                <w:sz w:val="16"/>
                <w:szCs w:val="16"/>
              </w:rPr>
            </w:pPr>
            <w:r w:rsidRPr="00781DB9">
              <w:rPr>
                <w:i/>
                <w:iCs/>
                <w:sz w:val="16"/>
                <w:szCs w:val="16"/>
              </w:rPr>
              <w:t>(a)</w:t>
            </w:r>
          </w:p>
        </w:tc>
      </w:tr>
      <w:tr w:rsidR="004E6D33" w14:paraId="2D53D99B" w14:textId="77777777" w:rsidTr="00781DB9">
        <w:tc>
          <w:tcPr>
            <w:tcW w:w="5047" w:type="dxa"/>
            <w:shd w:val="clear" w:color="auto" w:fill="auto"/>
          </w:tcPr>
          <w:p w14:paraId="39BAD6F1" w14:textId="77777777" w:rsidR="004E6D33" w:rsidRPr="00781DB9" w:rsidRDefault="006D5156" w:rsidP="004E6D33">
            <w:pPr>
              <w:rPr>
                <w:i/>
                <w:iCs/>
                <w:sz w:val="16"/>
                <w:szCs w:val="16"/>
              </w:rPr>
            </w:pPr>
            <w:r>
              <w:rPr>
                <w:i/>
                <w:iCs/>
                <w:sz w:val="16"/>
                <w:szCs w:val="16"/>
              </w:rPr>
              <w:pict w14:anchorId="44BE8D9C">
                <v:shape id="_x0000_i1034" type="#_x0000_t75" style="width:168.5pt;height:126.25pt">
                  <v:imagedata r:id="rId17" o:title="Uniform_2"/>
                </v:shape>
              </w:pict>
            </w:r>
          </w:p>
          <w:p w14:paraId="4FD4AF3F" w14:textId="77777777" w:rsidR="004E6D33" w:rsidRPr="00781DB9" w:rsidRDefault="004E6D33" w:rsidP="004E6D33">
            <w:pPr>
              <w:rPr>
                <w:i/>
                <w:iCs/>
                <w:sz w:val="16"/>
                <w:szCs w:val="16"/>
              </w:rPr>
            </w:pPr>
            <w:r w:rsidRPr="00781DB9">
              <w:rPr>
                <w:i/>
                <w:iCs/>
                <w:sz w:val="16"/>
                <w:szCs w:val="16"/>
              </w:rPr>
              <w:t>(b)</w:t>
            </w:r>
          </w:p>
        </w:tc>
      </w:tr>
      <w:tr w:rsidR="004E6D33" w14:paraId="00F2A516" w14:textId="77777777" w:rsidTr="00781DB9">
        <w:tc>
          <w:tcPr>
            <w:tcW w:w="5047" w:type="dxa"/>
            <w:shd w:val="clear" w:color="auto" w:fill="auto"/>
          </w:tcPr>
          <w:p w14:paraId="04CFE15C" w14:textId="77777777" w:rsidR="004E6D33" w:rsidRPr="00781DB9" w:rsidRDefault="006D5156" w:rsidP="004E6D33">
            <w:pPr>
              <w:rPr>
                <w:i/>
                <w:iCs/>
                <w:sz w:val="16"/>
                <w:szCs w:val="16"/>
              </w:rPr>
            </w:pPr>
            <w:r>
              <w:rPr>
                <w:i/>
                <w:iCs/>
                <w:sz w:val="16"/>
                <w:szCs w:val="16"/>
              </w:rPr>
              <w:pict w14:anchorId="5D4B6E57">
                <v:shape id="_x0000_i1035" type="#_x0000_t75" style="width:161.75pt;height:121.45pt">
                  <v:imagedata r:id="rId18" o:title="Uniform_4"/>
                </v:shape>
              </w:pict>
            </w:r>
          </w:p>
          <w:p w14:paraId="360535ED" w14:textId="77777777" w:rsidR="004E6D33" w:rsidRPr="00781DB9" w:rsidRDefault="004E6D33" w:rsidP="004E6D33">
            <w:pPr>
              <w:rPr>
                <w:i/>
                <w:iCs/>
                <w:sz w:val="16"/>
                <w:szCs w:val="16"/>
              </w:rPr>
            </w:pPr>
            <w:r w:rsidRPr="00781DB9">
              <w:rPr>
                <w:i/>
                <w:iCs/>
                <w:sz w:val="16"/>
                <w:szCs w:val="16"/>
              </w:rPr>
              <w:t>(c)</w:t>
            </w:r>
          </w:p>
        </w:tc>
      </w:tr>
      <w:tr w:rsidR="004E6D33" w14:paraId="35579288" w14:textId="77777777" w:rsidTr="00781DB9">
        <w:tc>
          <w:tcPr>
            <w:tcW w:w="5047" w:type="dxa"/>
            <w:shd w:val="clear" w:color="auto" w:fill="auto"/>
          </w:tcPr>
          <w:p w14:paraId="77B3E440" w14:textId="77777777" w:rsidR="004E6D33" w:rsidRPr="00781DB9" w:rsidRDefault="006D5156" w:rsidP="004E6D33">
            <w:pPr>
              <w:rPr>
                <w:i/>
                <w:iCs/>
                <w:sz w:val="16"/>
                <w:szCs w:val="16"/>
              </w:rPr>
            </w:pPr>
            <w:r>
              <w:rPr>
                <w:i/>
                <w:iCs/>
                <w:sz w:val="16"/>
                <w:szCs w:val="16"/>
              </w:rPr>
              <w:pict w14:anchorId="31D4E330">
                <v:shape id="_x0000_i1036" type="#_x0000_t75" style="width:181.9pt;height:136.3pt">
                  <v:imagedata r:id="rId19" o:title="Uniform_8"/>
                </v:shape>
              </w:pict>
            </w:r>
          </w:p>
          <w:p w14:paraId="4B487259" w14:textId="77777777" w:rsidR="004E6D33" w:rsidRPr="00781DB9" w:rsidRDefault="004E6D33" w:rsidP="004E6D33">
            <w:pPr>
              <w:rPr>
                <w:i/>
                <w:iCs/>
                <w:sz w:val="16"/>
                <w:szCs w:val="16"/>
              </w:rPr>
            </w:pPr>
            <w:r w:rsidRPr="00781DB9">
              <w:rPr>
                <w:i/>
                <w:iCs/>
                <w:sz w:val="16"/>
                <w:szCs w:val="16"/>
              </w:rPr>
              <w:t>(d)</w:t>
            </w:r>
          </w:p>
        </w:tc>
      </w:tr>
    </w:tbl>
    <w:p w14:paraId="7B9D28D8" w14:textId="18165CE9" w:rsidR="00733E53" w:rsidRDefault="00642D67" w:rsidP="00733E53">
      <w:pPr>
        <w:ind w:left="216"/>
        <w:rPr>
          <w:i/>
          <w:iCs/>
          <w:sz w:val="16"/>
          <w:szCs w:val="16"/>
          <w:lang w:val="en-CA"/>
        </w:rPr>
      </w:pPr>
      <w:r w:rsidRPr="00642D67">
        <w:rPr>
          <w:i/>
          <w:iCs/>
          <w:sz w:val="16"/>
          <w:szCs w:val="16"/>
          <w:lang w:val="en-CA"/>
        </w:rPr>
        <w:t xml:space="preserve">Figure </w:t>
      </w:r>
      <w:r w:rsidR="00020E67">
        <w:rPr>
          <w:i/>
          <w:iCs/>
          <w:sz w:val="16"/>
          <w:szCs w:val="16"/>
          <w:lang w:val="en-CA"/>
        </w:rPr>
        <w:t>5</w:t>
      </w:r>
      <w:r w:rsidRPr="00642D67">
        <w:rPr>
          <w:i/>
          <w:iCs/>
          <w:sz w:val="16"/>
          <w:szCs w:val="16"/>
          <w:lang w:val="en-CA"/>
        </w:rPr>
        <w:t>: Uniform Quantization Signals wit</w:t>
      </w:r>
      <w:r>
        <w:rPr>
          <w:i/>
          <w:iCs/>
          <w:sz w:val="16"/>
          <w:szCs w:val="16"/>
          <w:lang w:val="en-CA"/>
        </w:rPr>
        <w:t>h Various Bit Levels; (a) Original, 16-bit, (b) Quantized, 2-bit, (</w:t>
      </w:r>
      <w:r w:rsidR="00E10730">
        <w:rPr>
          <w:i/>
          <w:iCs/>
          <w:sz w:val="16"/>
          <w:szCs w:val="16"/>
          <w:lang w:val="en-CA"/>
        </w:rPr>
        <w:t>c</w:t>
      </w:r>
      <w:r>
        <w:rPr>
          <w:i/>
          <w:iCs/>
          <w:sz w:val="16"/>
          <w:szCs w:val="16"/>
          <w:lang w:val="en-CA"/>
        </w:rPr>
        <w:t>) Quantized, 4-bit, (</w:t>
      </w:r>
      <w:r w:rsidR="00E10730">
        <w:rPr>
          <w:i/>
          <w:iCs/>
          <w:sz w:val="16"/>
          <w:szCs w:val="16"/>
          <w:lang w:val="en-CA"/>
        </w:rPr>
        <w:t>d</w:t>
      </w:r>
      <w:r>
        <w:rPr>
          <w:i/>
          <w:iCs/>
          <w:sz w:val="16"/>
          <w:szCs w:val="16"/>
          <w:lang w:val="en-CA"/>
        </w:rPr>
        <w:t>) Quantized, 8-bit</w:t>
      </w:r>
    </w:p>
    <w:p w14:paraId="5734E492" w14:textId="77777777" w:rsidR="00733E53" w:rsidRDefault="00E10730" w:rsidP="00733E53">
      <w:pPr>
        <w:pStyle w:val="Heading2"/>
        <w:numPr>
          <w:ilvl w:val="1"/>
          <w:numId w:val="4"/>
        </w:numPr>
        <w:tabs>
          <w:tab w:val="clear" w:pos="927"/>
          <w:tab w:val="num" w:pos="360"/>
        </w:tabs>
        <w:ind w:left="288"/>
        <w:jc w:val="both"/>
      </w:pPr>
      <w:r>
        <w:t>μ-Law Quantization</w:t>
      </w:r>
    </w:p>
    <w:tbl>
      <w:tblPr>
        <w:tblW w:w="0" w:type="auto"/>
        <w:tblLook w:val="04A0" w:firstRow="1" w:lastRow="0" w:firstColumn="1" w:lastColumn="0" w:noHBand="0" w:noVBand="1"/>
      </w:tblPr>
      <w:tblGrid>
        <w:gridCol w:w="5263"/>
      </w:tblGrid>
      <w:tr w:rsidR="00E10730" w:rsidRPr="00781DB9" w14:paraId="201DC12D" w14:textId="77777777" w:rsidTr="00781DB9">
        <w:tc>
          <w:tcPr>
            <w:tcW w:w="5263" w:type="dxa"/>
            <w:shd w:val="clear" w:color="auto" w:fill="auto"/>
          </w:tcPr>
          <w:p w14:paraId="2331A9DB" w14:textId="4E6FA2C5" w:rsidR="00E10730" w:rsidRPr="00781DB9" w:rsidRDefault="006D5156" w:rsidP="00E10730">
            <w:pPr>
              <w:rPr>
                <w:i/>
                <w:iCs/>
                <w:sz w:val="16"/>
                <w:szCs w:val="16"/>
                <w:lang w:val="en-CA"/>
              </w:rPr>
            </w:pPr>
            <w:r>
              <w:rPr>
                <w:i/>
                <w:iCs/>
                <w:sz w:val="16"/>
                <w:szCs w:val="16"/>
                <w:lang w:val="en-CA"/>
              </w:rPr>
              <w:pict w14:anchorId="09915F02">
                <v:shape id="_x0000_i1037" type="#_x0000_t75" style="width:174.7pt;height:130.55pt">
                  <v:imagedata r:id="rId20" o:title="Mu_2"/>
                </v:shape>
              </w:pict>
            </w:r>
          </w:p>
          <w:p w14:paraId="434DF0DA" w14:textId="77777777" w:rsidR="00E10730" w:rsidRPr="00781DB9" w:rsidRDefault="00E10730" w:rsidP="00E10730">
            <w:pPr>
              <w:rPr>
                <w:i/>
                <w:iCs/>
                <w:sz w:val="16"/>
                <w:szCs w:val="16"/>
                <w:lang w:val="en-CA"/>
              </w:rPr>
            </w:pPr>
            <w:r w:rsidRPr="00781DB9">
              <w:rPr>
                <w:i/>
                <w:iCs/>
                <w:sz w:val="16"/>
                <w:szCs w:val="16"/>
                <w:lang w:val="en-CA"/>
              </w:rPr>
              <w:t>(a)</w:t>
            </w:r>
          </w:p>
        </w:tc>
      </w:tr>
      <w:tr w:rsidR="00E10730" w:rsidRPr="00781DB9" w14:paraId="64E68D9F" w14:textId="77777777" w:rsidTr="00781DB9">
        <w:tc>
          <w:tcPr>
            <w:tcW w:w="5263" w:type="dxa"/>
            <w:shd w:val="clear" w:color="auto" w:fill="auto"/>
          </w:tcPr>
          <w:p w14:paraId="308896FE" w14:textId="1B554C4C" w:rsidR="00E10730" w:rsidRPr="00781DB9" w:rsidRDefault="006D5156" w:rsidP="00E10730">
            <w:pPr>
              <w:rPr>
                <w:i/>
                <w:iCs/>
                <w:sz w:val="16"/>
                <w:szCs w:val="16"/>
                <w:lang w:val="en-CA"/>
              </w:rPr>
            </w:pPr>
            <w:r>
              <w:rPr>
                <w:i/>
                <w:iCs/>
                <w:sz w:val="16"/>
                <w:szCs w:val="16"/>
                <w:lang w:val="en-CA"/>
              </w:rPr>
              <w:pict w14:anchorId="208AB8BC">
                <v:shape id="_x0000_i1038" type="#_x0000_t75" style="width:181.45pt;height:135.85pt">
                  <v:imagedata r:id="rId21" o:title="Mu_4"/>
                </v:shape>
              </w:pict>
            </w:r>
          </w:p>
          <w:p w14:paraId="0315583B" w14:textId="77777777" w:rsidR="00E10730" w:rsidRPr="00781DB9" w:rsidRDefault="00E10730" w:rsidP="00E10730">
            <w:pPr>
              <w:rPr>
                <w:i/>
                <w:iCs/>
                <w:sz w:val="16"/>
                <w:szCs w:val="16"/>
                <w:lang w:val="en-CA"/>
              </w:rPr>
            </w:pPr>
            <w:r w:rsidRPr="00781DB9">
              <w:rPr>
                <w:i/>
                <w:iCs/>
                <w:sz w:val="16"/>
                <w:szCs w:val="16"/>
                <w:lang w:val="en-CA"/>
              </w:rPr>
              <w:t>(b)</w:t>
            </w:r>
          </w:p>
        </w:tc>
      </w:tr>
      <w:tr w:rsidR="00E10730" w:rsidRPr="00781DB9" w14:paraId="12121786" w14:textId="77777777" w:rsidTr="00781DB9">
        <w:tc>
          <w:tcPr>
            <w:tcW w:w="5263" w:type="dxa"/>
            <w:shd w:val="clear" w:color="auto" w:fill="auto"/>
          </w:tcPr>
          <w:p w14:paraId="7BD403D2" w14:textId="27FE8578" w:rsidR="00E10730" w:rsidRPr="00781DB9" w:rsidRDefault="006D5156" w:rsidP="00E10730">
            <w:pPr>
              <w:rPr>
                <w:i/>
                <w:iCs/>
                <w:sz w:val="16"/>
                <w:szCs w:val="16"/>
                <w:lang w:val="en-CA"/>
              </w:rPr>
            </w:pPr>
            <w:r>
              <w:rPr>
                <w:i/>
                <w:iCs/>
                <w:sz w:val="16"/>
                <w:szCs w:val="16"/>
                <w:lang w:val="en-CA"/>
              </w:rPr>
              <w:pict w14:anchorId="61D6882C">
                <v:shape id="_x0000_i1039" type="#_x0000_t75" style="width:190.55pt;height:143.5pt">
                  <v:imagedata r:id="rId22" o:title="Mu_8"/>
                </v:shape>
              </w:pict>
            </w:r>
          </w:p>
          <w:p w14:paraId="0FA39830" w14:textId="77777777" w:rsidR="00E10730" w:rsidRPr="00781DB9" w:rsidRDefault="00E10730" w:rsidP="00E10730">
            <w:pPr>
              <w:rPr>
                <w:i/>
                <w:iCs/>
                <w:sz w:val="16"/>
                <w:szCs w:val="16"/>
                <w:lang w:val="en-CA"/>
              </w:rPr>
            </w:pPr>
            <w:r w:rsidRPr="00781DB9">
              <w:rPr>
                <w:i/>
                <w:iCs/>
                <w:sz w:val="16"/>
                <w:szCs w:val="16"/>
                <w:lang w:val="en-CA"/>
              </w:rPr>
              <w:t>(c)</w:t>
            </w:r>
          </w:p>
        </w:tc>
      </w:tr>
    </w:tbl>
    <w:p w14:paraId="5B1D17FD" w14:textId="02F94E6C" w:rsidR="00E10730" w:rsidRDefault="00E10730" w:rsidP="00E10730">
      <w:pPr>
        <w:ind w:left="216"/>
        <w:rPr>
          <w:i/>
          <w:iCs/>
          <w:sz w:val="16"/>
          <w:szCs w:val="16"/>
          <w:lang w:val="en-CA"/>
        </w:rPr>
      </w:pPr>
      <w:r>
        <w:rPr>
          <w:i/>
          <w:iCs/>
          <w:sz w:val="16"/>
          <w:szCs w:val="16"/>
          <w:lang w:val="en-CA"/>
        </w:rPr>
        <w:t xml:space="preserve">Figure </w:t>
      </w:r>
      <w:r w:rsidR="00020E67">
        <w:rPr>
          <w:i/>
          <w:iCs/>
          <w:sz w:val="16"/>
          <w:szCs w:val="16"/>
          <w:lang w:val="en-CA"/>
        </w:rPr>
        <w:t>6</w:t>
      </w:r>
      <w:r>
        <w:rPr>
          <w:i/>
          <w:iCs/>
          <w:sz w:val="16"/>
          <w:szCs w:val="16"/>
          <w:lang w:val="en-CA"/>
        </w:rPr>
        <w:t>: μ-Law</w:t>
      </w:r>
      <w:r w:rsidRPr="00642D67">
        <w:rPr>
          <w:i/>
          <w:iCs/>
          <w:sz w:val="16"/>
          <w:szCs w:val="16"/>
          <w:lang w:val="en-CA"/>
        </w:rPr>
        <w:t xml:space="preserve"> Quantization Signals wit</w:t>
      </w:r>
      <w:r>
        <w:rPr>
          <w:i/>
          <w:iCs/>
          <w:sz w:val="16"/>
          <w:szCs w:val="16"/>
          <w:lang w:val="en-CA"/>
        </w:rPr>
        <w:t>h Various Bit Levels; Quantized, 2-bit, (b) Quantized, 4-bit, (c) Quantized, 8-bit</w:t>
      </w:r>
    </w:p>
    <w:p w14:paraId="44288674" w14:textId="0CD1BF55" w:rsidR="00560614" w:rsidRDefault="00560614" w:rsidP="00560614">
      <w:pPr>
        <w:pStyle w:val="Heading2"/>
        <w:numPr>
          <w:ilvl w:val="1"/>
          <w:numId w:val="4"/>
        </w:numPr>
        <w:tabs>
          <w:tab w:val="clear" w:pos="927"/>
          <w:tab w:val="num" w:pos="360"/>
        </w:tabs>
        <w:ind w:left="288"/>
        <w:jc w:val="both"/>
      </w:pPr>
      <w:r>
        <w:lastRenderedPageBreak/>
        <w:t>Comparison</w:t>
      </w:r>
    </w:p>
    <w:p w14:paraId="65A5E496" w14:textId="0DD190BC" w:rsidR="00560614" w:rsidRDefault="006D5156" w:rsidP="00560614">
      <w:r>
        <w:pict w14:anchorId="1D39D12E">
          <v:shape id="_x0000_i1040" type="#_x0000_t75" style="width:251.5pt;height:189.1pt">
            <v:imagedata r:id="rId23" o:title="Comparison"/>
          </v:shape>
        </w:pict>
      </w:r>
    </w:p>
    <w:p w14:paraId="3BAA3FA8" w14:textId="26BD08C0" w:rsidR="00560614" w:rsidRPr="00560614" w:rsidRDefault="00560614" w:rsidP="00560614">
      <w:pPr>
        <w:rPr>
          <w:i/>
          <w:iCs/>
          <w:sz w:val="16"/>
          <w:szCs w:val="16"/>
        </w:rPr>
      </w:pPr>
      <w:r w:rsidRPr="00560614">
        <w:rPr>
          <w:i/>
          <w:iCs/>
          <w:sz w:val="16"/>
          <w:szCs w:val="16"/>
        </w:rPr>
        <w:t>Figure</w:t>
      </w:r>
      <w:r>
        <w:rPr>
          <w:i/>
          <w:iCs/>
          <w:sz w:val="16"/>
          <w:szCs w:val="16"/>
        </w:rPr>
        <w:t xml:space="preserve"> </w:t>
      </w:r>
      <w:r w:rsidR="00020E67">
        <w:rPr>
          <w:i/>
          <w:iCs/>
          <w:sz w:val="16"/>
          <w:szCs w:val="16"/>
        </w:rPr>
        <w:t>7</w:t>
      </w:r>
      <w:r>
        <w:rPr>
          <w:i/>
          <w:iCs/>
          <w:sz w:val="16"/>
          <w:szCs w:val="16"/>
        </w:rPr>
        <w:t>: Comparison between Uniform(red), μ-Law(blue), and Original signal(green)</w:t>
      </w:r>
    </w:p>
    <w:p w14:paraId="7B8F5122" w14:textId="77777777" w:rsidR="00560614" w:rsidRPr="00560614" w:rsidRDefault="00560614" w:rsidP="00560614">
      <w:pPr>
        <w:ind w:left="216"/>
        <w:jc w:val="both"/>
        <w:rPr>
          <w:lang w:val="en-CA"/>
        </w:rPr>
      </w:pPr>
    </w:p>
    <w:p w14:paraId="062E3A7A" w14:textId="77777777" w:rsidR="00AD50C1" w:rsidRDefault="00AD50C1" w:rsidP="00AD50C1">
      <w:pPr>
        <w:pStyle w:val="Heading1"/>
      </w:pPr>
      <w:r>
        <w:t>Discussion</w:t>
      </w:r>
    </w:p>
    <w:p w14:paraId="36860D92" w14:textId="77777777" w:rsidR="008A15EF" w:rsidRDefault="008A15EF" w:rsidP="008A15EF">
      <w:pPr>
        <w:pStyle w:val="Heading2"/>
        <w:numPr>
          <w:ilvl w:val="1"/>
          <w:numId w:val="4"/>
        </w:numPr>
        <w:tabs>
          <w:tab w:val="clear" w:pos="927"/>
          <w:tab w:val="num" w:pos="360"/>
        </w:tabs>
        <w:ind w:left="288"/>
      </w:pPr>
      <w:r>
        <w:t>Audio File Properties</w:t>
      </w:r>
    </w:p>
    <w:p w14:paraId="4FC37D2B" w14:textId="4C4F7D3E" w:rsidR="00CD489A" w:rsidRDefault="00CD489A" w:rsidP="00CD489A">
      <w:pPr>
        <w:ind w:firstLine="216"/>
        <w:jc w:val="both"/>
      </w:pPr>
      <w:r>
        <w:t xml:space="preserve">The file size of the audio file can be approximated by the values that were given by the </w:t>
      </w:r>
      <w:proofErr w:type="spellStart"/>
      <w:r>
        <w:t>Matlab</w:t>
      </w:r>
      <w:proofErr w:type="spellEnd"/>
      <w:r>
        <w:t xml:space="preserve"> command </w:t>
      </w:r>
      <w:proofErr w:type="spellStart"/>
      <w:r>
        <w:t>audioinfo</w:t>
      </w:r>
      <w:proofErr w:type="spellEnd"/>
      <w:r>
        <w:t xml:space="preserve">. The important details of the file are shown in the figure </w:t>
      </w:r>
      <w:r w:rsidR="00781DB9">
        <w:t>3</w:t>
      </w:r>
      <w:r w:rsidR="004E6D33">
        <w:t xml:space="preserve"> above</w:t>
      </w:r>
      <w:r w:rsidR="00F4317F">
        <w:t>.</w:t>
      </w:r>
    </w:p>
    <w:p w14:paraId="19A5C060" w14:textId="77777777" w:rsidR="00CD489A" w:rsidRDefault="00CD489A" w:rsidP="00CD489A"/>
    <w:p w14:paraId="06D1EFFB" w14:textId="77777777" w:rsidR="00CD489A" w:rsidRDefault="00CD489A" w:rsidP="00F4317F">
      <w:pPr>
        <w:ind w:firstLine="216"/>
        <w:jc w:val="both"/>
      </w:pPr>
      <w:r>
        <w:t>The file size can be approximated by multiplying the Number of Channels by the Total Samples and also the Number of Bits per Sample and then dividing by 1024 and then 8, which are respectively the amount of bits in a kilobyte and the number of bits in a byte, to give the file size in kilobytes. In addition, another 16 bits, or 2 Bytes can be added to the file size as the sampling rate is also stored in the file. This will yield approximately 456KB, which is close to the actual value of the file size.</w:t>
      </w:r>
    </w:p>
    <w:p w14:paraId="3EF02023" w14:textId="77777777" w:rsidR="007463A5" w:rsidRDefault="007463A5" w:rsidP="007463A5">
      <w:pPr>
        <w:pStyle w:val="Heading2"/>
        <w:numPr>
          <w:ilvl w:val="1"/>
          <w:numId w:val="4"/>
        </w:numPr>
        <w:tabs>
          <w:tab w:val="clear" w:pos="927"/>
          <w:tab w:val="num" w:pos="360"/>
        </w:tabs>
        <w:ind w:left="288"/>
      </w:pPr>
      <w:r>
        <w:t>Sampling</w:t>
      </w:r>
    </w:p>
    <w:p w14:paraId="7E7A614E" w14:textId="465583A2" w:rsidR="00F4317F" w:rsidRDefault="00F4317F" w:rsidP="0078273B">
      <w:pPr>
        <w:ind w:firstLine="288"/>
        <w:jc w:val="both"/>
      </w:pPr>
      <w:r>
        <w:t xml:space="preserve">When the audio signal is </w:t>
      </w:r>
      <w:proofErr w:type="spellStart"/>
      <w:r>
        <w:t>downsampled</w:t>
      </w:r>
      <w:proofErr w:type="spellEnd"/>
      <w:r>
        <w:t xml:space="preserve">, the ambient noise is lost, however, the overall quality of the speaker is retained. There are signs of aliasing as the </w:t>
      </w:r>
      <w:proofErr w:type="spellStart"/>
      <w:r>
        <w:t>downsampling</w:t>
      </w:r>
      <w:proofErr w:type="spellEnd"/>
      <w:r>
        <w:t xml:space="preserve"> rate is increased, as shown in the</w:t>
      </w:r>
      <w:r w:rsidR="00C732B7">
        <w:t xml:space="preserve"> </w:t>
      </w:r>
      <w:r>
        <w:t xml:space="preserve">spectra above in Figure </w:t>
      </w:r>
      <w:r w:rsidR="00781DB9">
        <w:t>4</w:t>
      </w:r>
      <w:r w:rsidR="00C732B7">
        <w:t xml:space="preserve"> (b) and (c)</w:t>
      </w:r>
      <w:r>
        <w:t>.</w:t>
      </w:r>
      <w:r w:rsidR="00C732B7">
        <w:t xml:space="preserve"> Prefiltering the signal provides a much clearer and better approximation of the original signal as shown in Figure </w:t>
      </w:r>
      <w:r w:rsidR="00781DB9">
        <w:t>4</w:t>
      </w:r>
      <w:r w:rsidR="00C732B7">
        <w:t xml:space="preserve"> (d) and (e). The recreation with filtering gets a </w:t>
      </w:r>
      <w:r w:rsidR="00493679">
        <w:t>sharper spectrum</w:t>
      </w:r>
      <w:r w:rsidR="00C732B7">
        <w:t xml:space="preserve"> around the lower frequency range. </w:t>
      </w:r>
    </w:p>
    <w:p w14:paraId="60D1A784" w14:textId="72672B12" w:rsidR="00F4317F" w:rsidRDefault="00F4317F" w:rsidP="00F4317F">
      <w:pPr>
        <w:pStyle w:val="Heading2"/>
        <w:numPr>
          <w:ilvl w:val="1"/>
          <w:numId w:val="4"/>
        </w:numPr>
        <w:tabs>
          <w:tab w:val="clear" w:pos="927"/>
          <w:tab w:val="num" w:pos="360"/>
        </w:tabs>
        <w:ind w:left="288"/>
      </w:pPr>
      <w:r>
        <w:t>Comparison</w:t>
      </w:r>
    </w:p>
    <w:p w14:paraId="2348C054" w14:textId="1A19D5EB" w:rsidR="00F4317F" w:rsidRPr="00F4317F" w:rsidRDefault="0078273B" w:rsidP="00F4317F">
      <w:pPr>
        <w:jc w:val="both"/>
      </w:pPr>
      <w:r>
        <w:t>When observing the differences between Uniform and μ-Law</w:t>
      </w:r>
      <w:r w:rsidR="00BC67BB">
        <w:t>, the μ-Law Quantization method appears to be better as it allows lower values to have more level depth. When observing the comparison figure, the μ-Law recreates the original signal better than the Uniform as the signal follows the signal much more clearly, as opposed to the levels that the Uniform Quantized Signal follows</w:t>
      </w:r>
      <w:r w:rsidR="00F6186E">
        <w:t xml:space="preserve">. Also, the μ-Law signal has smoother transitions between sampled values as opposed to </w:t>
      </w:r>
      <w:r w:rsidR="00F6186E">
        <w:t>the sharp transitions between the Uniform sampled values. Smaller values tend to favor μ-Law Quantization as it provides more levels towards those values and Uniform Quantization performs better with larger values due to the μ-Law allocating less levels towards large values.</w:t>
      </w:r>
    </w:p>
    <w:p w14:paraId="0AD2E055" w14:textId="052A23F7" w:rsidR="009303D9" w:rsidRDefault="00AD50C1" w:rsidP="005B520E">
      <w:pPr>
        <w:pStyle w:val="Heading1"/>
      </w:pPr>
      <w:r>
        <w:t>Conclusion</w:t>
      </w:r>
    </w:p>
    <w:p w14:paraId="3CB269B6" w14:textId="00B67E4B" w:rsidR="00781DB9" w:rsidRDefault="00781DB9" w:rsidP="00781DB9">
      <w:pPr>
        <w:ind w:firstLine="216"/>
        <w:jc w:val="both"/>
      </w:pPr>
      <w:r w:rsidRPr="0082428D">
        <w:t xml:space="preserve">Overall, this lab is successful in demonstrating the functions of down sampling, uniform quantizer, Mu-law </w:t>
      </w:r>
      <w:proofErr w:type="spellStart"/>
      <w:r w:rsidRPr="0082428D">
        <w:t>companding</w:t>
      </w:r>
      <w:proofErr w:type="spellEnd"/>
      <w:r w:rsidRPr="0082428D">
        <w:t xml:space="preserve"> method in MATLAB language. By implementing these functions, we can observe how these methods affect quality of audio signal.</w:t>
      </w:r>
    </w:p>
    <w:p w14:paraId="7417C554" w14:textId="77777777" w:rsidR="006D5156" w:rsidRDefault="006D5156" w:rsidP="00781DB9">
      <w:pPr>
        <w:ind w:firstLine="216"/>
        <w:jc w:val="both"/>
      </w:pPr>
    </w:p>
    <w:p w14:paraId="62739396" w14:textId="59C877F0" w:rsidR="00E3479E" w:rsidRDefault="00781DB9" w:rsidP="001C6F56">
      <w:pPr>
        <w:ind w:firstLine="216"/>
        <w:jc w:val="both"/>
      </w:pPr>
      <w:r w:rsidRPr="0082428D">
        <w:t>From the results, we can see that quality of audio signal depends on down sampling factor. Quality of audio signal increases with more sampling factor. More bits result in higher quality of signal when we use uniform quantization. Higher quantization level meant it is close original sequence level.</w:t>
      </w:r>
    </w:p>
    <w:p w14:paraId="06F1DDBA" w14:textId="77777777" w:rsidR="00E3479E" w:rsidRDefault="00E3479E" w:rsidP="00E3479E">
      <w:pPr>
        <w:pStyle w:val="BodyText"/>
      </w:pPr>
    </w:p>
    <w:p w14:paraId="07D3E232" w14:textId="77777777" w:rsidR="00486E6B" w:rsidRDefault="00486E6B" w:rsidP="00E3479E">
      <w:pPr>
        <w:pStyle w:val="references"/>
        <w:numPr>
          <w:ilvl w:val="0"/>
          <w:numId w:val="0"/>
        </w:numPr>
      </w:pPr>
    </w:p>
    <w:p w14:paraId="66993F6D" w14:textId="77777777" w:rsidR="003F5CB2" w:rsidRDefault="003F5CB2" w:rsidP="00E3479E">
      <w:pPr>
        <w:pStyle w:val="references"/>
        <w:numPr>
          <w:ilvl w:val="0"/>
          <w:numId w:val="0"/>
        </w:numPr>
      </w:pPr>
    </w:p>
    <w:p w14:paraId="20231955" w14:textId="77777777" w:rsidR="003F5CB2" w:rsidRDefault="003F5CB2" w:rsidP="00E3479E">
      <w:pPr>
        <w:pStyle w:val="references"/>
        <w:numPr>
          <w:ilvl w:val="0"/>
          <w:numId w:val="0"/>
        </w:numPr>
      </w:pPr>
    </w:p>
    <w:p w14:paraId="7D8F9875" w14:textId="77777777" w:rsidR="003F5CB2" w:rsidRDefault="003F5CB2" w:rsidP="00E3479E">
      <w:pPr>
        <w:pStyle w:val="references"/>
        <w:numPr>
          <w:ilvl w:val="0"/>
          <w:numId w:val="0"/>
        </w:numPr>
      </w:pPr>
    </w:p>
    <w:p w14:paraId="08D8C4C2" w14:textId="77777777" w:rsidR="003F5CB2" w:rsidRDefault="003F5CB2" w:rsidP="00E3479E">
      <w:pPr>
        <w:pStyle w:val="references"/>
        <w:numPr>
          <w:ilvl w:val="0"/>
          <w:numId w:val="0"/>
        </w:numPr>
      </w:pPr>
    </w:p>
    <w:p w14:paraId="7F00EA83" w14:textId="77777777" w:rsidR="003F5CB2" w:rsidRDefault="003F5CB2" w:rsidP="00E3479E">
      <w:pPr>
        <w:pStyle w:val="references"/>
        <w:numPr>
          <w:ilvl w:val="0"/>
          <w:numId w:val="0"/>
        </w:numPr>
      </w:pPr>
    </w:p>
    <w:p w14:paraId="6131B1F4" w14:textId="77777777" w:rsidR="003F5CB2" w:rsidRDefault="003F5CB2" w:rsidP="00E3479E">
      <w:pPr>
        <w:pStyle w:val="references"/>
        <w:numPr>
          <w:ilvl w:val="0"/>
          <w:numId w:val="0"/>
        </w:numPr>
      </w:pPr>
    </w:p>
    <w:p w14:paraId="4A84BBFA" w14:textId="77777777" w:rsidR="003F5CB2" w:rsidRDefault="003F5CB2" w:rsidP="00E3479E">
      <w:pPr>
        <w:pStyle w:val="references"/>
        <w:numPr>
          <w:ilvl w:val="0"/>
          <w:numId w:val="0"/>
        </w:numPr>
      </w:pPr>
    </w:p>
    <w:p w14:paraId="612C3398" w14:textId="77777777" w:rsidR="003F5CB2" w:rsidRDefault="003F5CB2" w:rsidP="00E3479E">
      <w:pPr>
        <w:pStyle w:val="references"/>
        <w:numPr>
          <w:ilvl w:val="0"/>
          <w:numId w:val="0"/>
        </w:numPr>
      </w:pPr>
    </w:p>
    <w:p w14:paraId="77C43CE2" w14:textId="77777777" w:rsidR="003F5CB2" w:rsidRDefault="003F5CB2" w:rsidP="00E3479E">
      <w:pPr>
        <w:pStyle w:val="references"/>
        <w:numPr>
          <w:ilvl w:val="0"/>
          <w:numId w:val="0"/>
        </w:numPr>
      </w:pPr>
    </w:p>
    <w:p w14:paraId="3E60B52B" w14:textId="77777777" w:rsidR="003F5CB2" w:rsidRDefault="003F5CB2" w:rsidP="00E3479E">
      <w:pPr>
        <w:pStyle w:val="references"/>
        <w:numPr>
          <w:ilvl w:val="0"/>
          <w:numId w:val="0"/>
        </w:numPr>
      </w:pPr>
    </w:p>
    <w:p w14:paraId="1F131142" w14:textId="77777777" w:rsidR="003F5CB2" w:rsidRDefault="003F5CB2" w:rsidP="00E3479E">
      <w:pPr>
        <w:pStyle w:val="references"/>
        <w:numPr>
          <w:ilvl w:val="0"/>
          <w:numId w:val="0"/>
        </w:numPr>
      </w:pPr>
    </w:p>
    <w:p w14:paraId="3989D443" w14:textId="77777777" w:rsidR="003F5CB2" w:rsidRDefault="003F5CB2" w:rsidP="00E3479E">
      <w:pPr>
        <w:pStyle w:val="references"/>
        <w:numPr>
          <w:ilvl w:val="0"/>
          <w:numId w:val="0"/>
        </w:numPr>
      </w:pPr>
    </w:p>
    <w:p w14:paraId="77A0EC86" w14:textId="77777777" w:rsidR="003F5CB2" w:rsidRDefault="003F5CB2" w:rsidP="00E3479E">
      <w:pPr>
        <w:pStyle w:val="references"/>
        <w:numPr>
          <w:ilvl w:val="0"/>
          <w:numId w:val="0"/>
        </w:numPr>
      </w:pPr>
    </w:p>
    <w:p w14:paraId="739EB6E1" w14:textId="77777777" w:rsidR="003F5CB2" w:rsidRDefault="003F5CB2" w:rsidP="00E3479E">
      <w:pPr>
        <w:pStyle w:val="references"/>
        <w:numPr>
          <w:ilvl w:val="0"/>
          <w:numId w:val="0"/>
        </w:numPr>
      </w:pPr>
    </w:p>
    <w:p w14:paraId="2ADACCA7" w14:textId="77777777" w:rsidR="003F5CB2" w:rsidRDefault="003F5CB2" w:rsidP="00E3479E">
      <w:pPr>
        <w:pStyle w:val="references"/>
        <w:numPr>
          <w:ilvl w:val="0"/>
          <w:numId w:val="0"/>
        </w:numPr>
      </w:pPr>
    </w:p>
    <w:p w14:paraId="26E9E056" w14:textId="77777777" w:rsidR="003F5CB2" w:rsidRDefault="003F5CB2" w:rsidP="00E3479E">
      <w:pPr>
        <w:pStyle w:val="references"/>
        <w:numPr>
          <w:ilvl w:val="0"/>
          <w:numId w:val="0"/>
        </w:numPr>
      </w:pPr>
    </w:p>
    <w:p w14:paraId="75500986" w14:textId="77777777" w:rsidR="003F5CB2" w:rsidRDefault="003F5CB2" w:rsidP="00E3479E">
      <w:pPr>
        <w:pStyle w:val="references"/>
        <w:numPr>
          <w:ilvl w:val="0"/>
          <w:numId w:val="0"/>
        </w:numPr>
      </w:pPr>
    </w:p>
    <w:p w14:paraId="1A8A420F" w14:textId="77777777" w:rsidR="003F5CB2" w:rsidRDefault="003F5CB2" w:rsidP="00E3479E">
      <w:pPr>
        <w:pStyle w:val="references"/>
        <w:numPr>
          <w:ilvl w:val="0"/>
          <w:numId w:val="0"/>
        </w:numPr>
      </w:pPr>
    </w:p>
    <w:p w14:paraId="4514EDF9" w14:textId="77777777" w:rsidR="003F5CB2" w:rsidRDefault="003F5CB2" w:rsidP="00E3479E">
      <w:pPr>
        <w:pStyle w:val="references"/>
        <w:numPr>
          <w:ilvl w:val="0"/>
          <w:numId w:val="0"/>
        </w:numPr>
      </w:pPr>
    </w:p>
    <w:p w14:paraId="4EFA4FF5" w14:textId="77777777" w:rsidR="003F5CB2" w:rsidRDefault="003F5CB2" w:rsidP="00E3479E">
      <w:pPr>
        <w:pStyle w:val="references"/>
        <w:numPr>
          <w:ilvl w:val="0"/>
          <w:numId w:val="0"/>
        </w:numPr>
      </w:pPr>
    </w:p>
    <w:p w14:paraId="73DA566C" w14:textId="77777777" w:rsidR="003F5CB2" w:rsidRDefault="003F5CB2" w:rsidP="00E3479E">
      <w:pPr>
        <w:pStyle w:val="references"/>
        <w:numPr>
          <w:ilvl w:val="0"/>
          <w:numId w:val="0"/>
        </w:numPr>
      </w:pPr>
    </w:p>
    <w:p w14:paraId="1A326712" w14:textId="77777777" w:rsidR="003F5CB2" w:rsidRDefault="003F5CB2" w:rsidP="00E3479E">
      <w:pPr>
        <w:pStyle w:val="references"/>
        <w:numPr>
          <w:ilvl w:val="0"/>
          <w:numId w:val="0"/>
        </w:numPr>
      </w:pPr>
    </w:p>
    <w:p w14:paraId="1AA8DE81" w14:textId="77777777" w:rsidR="003F5CB2" w:rsidRDefault="003F5CB2" w:rsidP="00E3479E">
      <w:pPr>
        <w:pStyle w:val="references"/>
        <w:numPr>
          <w:ilvl w:val="0"/>
          <w:numId w:val="0"/>
        </w:numPr>
      </w:pPr>
    </w:p>
    <w:p w14:paraId="5B6CC0D8" w14:textId="77777777" w:rsidR="003F5CB2" w:rsidRDefault="003F5CB2" w:rsidP="00E3479E">
      <w:pPr>
        <w:pStyle w:val="references"/>
        <w:numPr>
          <w:ilvl w:val="0"/>
          <w:numId w:val="0"/>
        </w:numPr>
      </w:pPr>
    </w:p>
    <w:p w14:paraId="762F1155" w14:textId="77777777" w:rsidR="003F5CB2" w:rsidRDefault="003F5CB2" w:rsidP="00E3479E">
      <w:pPr>
        <w:pStyle w:val="references"/>
        <w:numPr>
          <w:ilvl w:val="0"/>
          <w:numId w:val="0"/>
        </w:numPr>
      </w:pPr>
    </w:p>
    <w:p w14:paraId="06B8D52E" w14:textId="77777777" w:rsidR="003F5CB2" w:rsidRDefault="003F5CB2" w:rsidP="00E3479E">
      <w:pPr>
        <w:pStyle w:val="references"/>
        <w:numPr>
          <w:ilvl w:val="0"/>
          <w:numId w:val="0"/>
        </w:numPr>
      </w:pPr>
    </w:p>
    <w:p w14:paraId="7BD6FD61" w14:textId="77777777" w:rsidR="003F5CB2" w:rsidRDefault="003F5CB2" w:rsidP="00E3479E">
      <w:pPr>
        <w:pStyle w:val="references"/>
        <w:numPr>
          <w:ilvl w:val="0"/>
          <w:numId w:val="0"/>
        </w:numPr>
      </w:pPr>
    </w:p>
    <w:p w14:paraId="01C370DF" w14:textId="77777777" w:rsidR="003F5CB2" w:rsidRDefault="003F5CB2" w:rsidP="00E3479E">
      <w:pPr>
        <w:pStyle w:val="references"/>
        <w:numPr>
          <w:ilvl w:val="0"/>
          <w:numId w:val="0"/>
        </w:numPr>
      </w:pPr>
    </w:p>
    <w:p w14:paraId="41CDCD97" w14:textId="77777777" w:rsidR="003F5CB2" w:rsidRDefault="003F5CB2" w:rsidP="00E3479E">
      <w:pPr>
        <w:pStyle w:val="references"/>
        <w:numPr>
          <w:ilvl w:val="0"/>
          <w:numId w:val="0"/>
        </w:numPr>
      </w:pPr>
    </w:p>
    <w:p w14:paraId="0F54E4A4" w14:textId="77777777" w:rsidR="003F5CB2" w:rsidRDefault="003F5CB2" w:rsidP="00E3479E">
      <w:pPr>
        <w:pStyle w:val="references"/>
        <w:numPr>
          <w:ilvl w:val="0"/>
          <w:numId w:val="0"/>
        </w:numPr>
      </w:pPr>
    </w:p>
    <w:p w14:paraId="46D41655" w14:textId="77777777" w:rsidR="003F5CB2" w:rsidRDefault="003F5CB2" w:rsidP="00E3479E">
      <w:pPr>
        <w:pStyle w:val="references"/>
        <w:numPr>
          <w:ilvl w:val="0"/>
          <w:numId w:val="0"/>
        </w:numPr>
      </w:pPr>
    </w:p>
    <w:p w14:paraId="5169A1E8" w14:textId="77777777" w:rsidR="003F5CB2" w:rsidRDefault="003F5CB2" w:rsidP="00E3479E">
      <w:pPr>
        <w:pStyle w:val="references"/>
        <w:numPr>
          <w:ilvl w:val="0"/>
          <w:numId w:val="0"/>
        </w:numPr>
      </w:pPr>
    </w:p>
    <w:p w14:paraId="5C7511C1" w14:textId="77777777" w:rsidR="003F5CB2" w:rsidRDefault="003F5CB2" w:rsidP="00E3479E">
      <w:pPr>
        <w:pStyle w:val="references"/>
        <w:numPr>
          <w:ilvl w:val="0"/>
          <w:numId w:val="0"/>
        </w:numPr>
      </w:pPr>
    </w:p>
    <w:p w14:paraId="1236F61A" w14:textId="77777777" w:rsidR="003F5CB2" w:rsidRDefault="003F5CB2" w:rsidP="00E3479E">
      <w:pPr>
        <w:pStyle w:val="references"/>
        <w:numPr>
          <w:ilvl w:val="0"/>
          <w:numId w:val="0"/>
        </w:numPr>
      </w:pPr>
    </w:p>
    <w:p w14:paraId="618C06E1" w14:textId="77777777" w:rsidR="003F5CB2" w:rsidRDefault="003F5CB2" w:rsidP="00E3479E">
      <w:pPr>
        <w:pStyle w:val="references"/>
        <w:numPr>
          <w:ilvl w:val="0"/>
          <w:numId w:val="0"/>
        </w:numPr>
      </w:pPr>
    </w:p>
    <w:p w14:paraId="53F0D1DC" w14:textId="77777777" w:rsidR="003F5CB2" w:rsidRDefault="003F5CB2" w:rsidP="00E3479E">
      <w:pPr>
        <w:pStyle w:val="references"/>
        <w:numPr>
          <w:ilvl w:val="0"/>
          <w:numId w:val="0"/>
        </w:numPr>
      </w:pPr>
    </w:p>
    <w:p w14:paraId="2D54D68E" w14:textId="77777777" w:rsidR="001F30AE" w:rsidRDefault="001F30AE" w:rsidP="00E3479E">
      <w:pPr>
        <w:pStyle w:val="references"/>
        <w:numPr>
          <w:ilvl w:val="0"/>
          <w:numId w:val="0"/>
        </w:numPr>
        <w:sectPr w:rsidR="001F30AE">
          <w:type w:val="continuous"/>
          <w:pgSz w:w="12240" w:h="15840" w:code="1"/>
          <w:pgMar w:top="1080" w:right="893" w:bottom="1440" w:left="893" w:header="720" w:footer="720" w:gutter="0"/>
          <w:cols w:num="2" w:space="360"/>
          <w:rtlGutter/>
          <w:docGrid w:linePitch="360"/>
        </w:sectPr>
      </w:pPr>
    </w:p>
    <w:p w14:paraId="2AB7C2A7" w14:textId="77777777" w:rsidR="009303D9" w:rsidRDefault="009303D9" w:rsidP="006D5156">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85ED" w14:textId="77777777" w:rsidR="00C633F3" w:rsidRDefault="00C633F3" w:rsidP="008D5164">
      <w:r>
        <w:separator/>
      </w:r>
    </w:p>
  </w:endnote>
  <w:endnote w:type="continuationSeparator" w:id="0">
    <w:p w14:paraId="5EFAF9BE" w14:textId="77777777" w:rsidR="00C633F3" w:rsidRDefault="00C633F3" w:rsidP="008D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FAF3" w14:textId="77777777" w:rsidR="00C633F3" w:rsidRDefault="00C633F3" w:rsidP="008D5164">
      <w:r>
        <w:separator/>
      </w:r>
    </w:p>
  </w:footnote>
  <w:footnote w:type="continuationSeparator" w:id="0">
    <w:p w14:paraId="03ACF14A" w14:textId="77777777" w:rsidR="00C633F3" w:rsidRDefault="00C633F3" w:rsidP="008D5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927"/>
        </w:tabs>
        <w:ind w:left="855"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18C4ECE"/>
    <w:multiLevelType w:val="hybridMultilevel"/>
    <w:tmpl w:val="F7120B9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93314B"/>
    <w:multiLevelType w:val="hybridMultilevel"/>
    <w:tmpl w:val="A8AC7866"/>
    <w:lvl w:ilvl="0" w:tplc="1009000F">
      <w:start w:val="1"/>
      <w:numFmt w:val="decimal"/>
      <w:lvlText w:val="%1."/>
      <w:lvlJc w:val="lef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0E67"/>
    <w:rsid w:val="0002391A"/>
    <w:rsid w:val="00095383"/>
    <w:rsid w:val="000C3A1D"/>
    <w:rsid w:val="000D3482"/>
    <w:rsid w:val="000F405E"/>
    <w:rsid w:val="000F6015"/>
    <w:rsid w:val="00106072"/>
    <w:rsid w:val="001237F9"/>
    <w:rsid w:val="001C6F56"/>
    <w:rsid w:val="001E7EDE"/>
    <w:rsid w:val="001F30AE"/>
    <w:rsid w:val="002254A9"/>
    <w:rsid w:val="00233813"/>
    <w:rsid w:val="0025555D"/>
    <w:rsid w:val="002576A2"/>
    <w:rsid w:val="002801F2"/>
    <w:rsid w:val="002858F0"/>
    <w:rsid w:val="00286665"/>
    <w:rsid w:val="002D4AFF"/>
    <w:rsid w:val="002F46B3"/>
    <w:rsid w:val="00364782"/>
    <w:rsid w:val="0038160F"/>
    <w:rsid w:val="00394A54"/>
    <w:rsid w:val="003A5655"/>
    <w:rsid w:val="003A6B94"/>
    <w:rsid w:val="003D7B50"/>
    <w:rsid w:val="003F5CB2"/>
    <w:rsid w:val="00437170"/>
    <w:rsid w:val="004443D9"/>
    <w:rsid w:val="00447DD8"/>
    <w:rsid w:val="00486E6B"/>
    <w:rsid w:val="004902E7"/>
    <w:rsid w:val="00493679"/>
    <w:rsid w:val="004D14DF"/>
    <w:rsid w:val="004E6D33"/>
    <w:rsid w:val="004F4C6D"/>
    <w:rsid w:val="0050001E"/>
    <w:rsid w:val="00511EB5"/>
    <w:rsid w:val="00543E99"/>
    <w:rsid w:val="005556C6"/>
    <w:rsid w:val="00560614"/>
    <w:rsid w:val="005A0DA4"/>
    <w:rsid w:val="005B40D8"/>
    <w:rsid w:val="005B520E"/>
    <w:rsid w:val="005C3A08"/>
    <w:rsid w:val="005D41F0"/>
    <w:rsid w:val="0061020F"/>
    <w:rsid w:val="00612C7A"/>
    <w:rsid w:val="006326B0"/>
    <w:rsid w:val="0063271A"/>
    <w:rsid w:val="00642D67"/>
    <w:rsid w:val="00652024"/>
    <w:rsid w:val="0069542A"/>
    <w:rsid w:val="006B4FAB"/>
    <w:rsid w:val="006C1073"/>
    <w:rsid w:val="006C6083"/>
    <w:rsid w:val="006C645D"/>
    <w:rsid w:val="006C6D7E"/>
    <w:rsid w:val="006D5156"/>
    <w:rsid w:val="00702B8F"/>
    <w:rsid w:val="00733E53"/>
    <w:rsid w:val="007463A5"/>
    <w:rsid w:val="007704B9"/>
    <w:rsid w:val="00781DB9"/>
    <w:rsid w:val="0078273B"/>
    <w:rsid w:val="00785940"/>
    <w:rsid w:val="007B0334"/>
    <w:rsid w:val="007B5947"/>
    <w:rsid w:val="007C2FF2"/>
    <w:rsid w:val="007F5661"/>
    <w:rsid w:val="0080397B"/>
    <w:rsid w:val="00804EBC"/>
    <w:rsid w:val="0083435B"/>
    <w:rsid w:val="00844B27"/>
    <w:rsid w:val="00880A6A"/>
    <w:rsid w:val="008856BF"/>
    <w:rsid w:val="008A15EF"/>
    <w:rsid w:val="008D5164"/>
    <w:rsid w:val="00925926"/>
    <w:rsid w:val="009303D9"/>
    <w:rsid w:val="00962698"/>
    <w:rsid w:val="009675A4"/>
    <w:rsid w:val="0099265D"/>
    <w:rsid w:val="009967B3"/>
    <w:rsid w:val="009B4457"/>
    <w:rsid w:val="009C208D"/>
    <w:rsid w:val="00A20231"/>
    <w:rsid w:val="00A774D7"/>
    <w:rsid w:val="00AB5069"/>
    <w:rsid w:val="00AD50C1"/>
    <w:rsid w:val="00B01010"/>
    <w:rsid w:val="00B11A60"/>
    <w:rsid w:val="00B220E1"/>
    <w:rsid w:val="00B2777C"/>
    <w:rsid w:val="00B60B7C"/>
    <w:rsid w:val="00B87CBA"/>
    <w:rsid w:val="00BC67BB"/>
    <w:rsid w:val="00BC70EA"/>
    <w:rsid w:val="00BE5652"/>
    <w:rsid w:val="00C401D7"/>
    <w:rsid w:val="00C633F3"/>
    <w:rsid w:val="00C732B7"/>
    <w:rsid w:val="00CD489A"/>
    <w:rsid w:val="00D23D68"/>
    <w:rsid w:val="00D54A99"/>
    <w:rsid w:val="00D54BF3"/>
    <w:rsid w:val="00D77C19"/>
    <w:rsid w:val="00DA30F5"/>
    <w:rsid w:val="00DB0F18"/>
    <w:rsid w:val="00DB47B6"/>
    <w:rsid w:val="00DB4A0E"/>
    <w:rsid w:val="00DC4E35"/>
    <w:rsid w:val="00DD2C3D"/>
    <w:rsid w:val="00E10730"/>
    <w:rsid w:val="00E34547"/>
    <w:rsid w:val="00E3479E"/>
    <w:rsid w:val="00E637B6"/>
    <w:rsid w:val="00E93C50"/>
    <w:rsid w:val="00EB5EA6"/>
    <w:rsid w:val="00EB79A9"/>
    <w:rsid w:val="00F10A7A"/>
    <w:rsid w:val="00F22D0B"/>
    <w:rsid w:val="00F4317F"/>
    <w:rsid w:val="00F47289"/>
    <w:rsid w:val="00F472EC"/>
    <w:rsid w:val="00F6186E"/>
    <w:rsid w:val="00FA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41C029"/>
  <w14:defaultImageDpi w14:val="300"/>
  <w15:chartTrackingRefBased/>
  <w15:docId w15:val="{F1C1485F-58D6-4298-B374-65829814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486E6B"/>
    <w:rPr>
      <w:color w:val="0000FF"/>
      <w:u w:val="single"/>
    </w:rPr>
  </w:style>
  <w:style w:type="table" w:styleId="TableGrid">
    <w:name w:val="Table Grid"/>
    <w:basedOn w:val="TableNormal"/>
    <w:rsid w:val="00EB7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D5164"/>
    <w:pPr>
      <w:tabs>
        <w:tab w:val="center" w:pos="4680"/>
        <w:tab w:val="right" w:pos="9360"/>
      </w:tabs>
    </w:pPr>
  </w:style>
  <w:style w:type="character" w:customStyle="1" w:styleId="HeaderChar">
    <w:name w:val="Header Char"/>
    <w:link w:val="Header"/>
    <w:rsid w:val="008D5164"/>
    <w:rPr>
      <w:lang w:val="en-US" w:eastAsia="en-US"/>
    </w:rPr>
  </w:style>
  <w:style w:type="paragraph" w:styleId="Footer">
    <w:name w:val="footer"/>
    <w:basedOn w:val="Normal"/>
    <w:link w:val="FooterChar"/>
    <w:rsid w:val="008D5164"/>
    <w:pPr>
      <w:tabs>
        <w:tab w:val="center" w:pos="4680"/>
        <w:tab w:val="right" w:pos="9360"/>
      </w:tabs>
    </w:pPr>
  </w:style>
  <w:style w:type="character" w:customStyle="1" w:styleId="FooterChar">
    <w:name w:val="Footer Char"/>
    <w:link w:val="Footer"/>
    <w:rsid w:val="008D516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9072</CharactersWithSpaces>
  <SharedDoc>false</SharedDoc>
  <HLinks>
    <vt:vector size="12" baseType="variant">
      <vt:variant>
        <vt:i4>1441803</vt:i4>
      </vt:variant>
      <vt:variant>
        <vt:i4>3</vt:i4>
      </vt:variant>
      <vt:variant>
        <vt:i4>0</vt:i4>
      </vt:variant>
      <vt:variant>
        <vt:i4>5</vt:i4>
      </vt:variant>
      <vt:variant>
        <vt:lpwstr>http://kile.sourceforge.net/</vt:lpwstr>
      </vt:variant>
      <vt:variant>
        <vt:lpwstr/>
      </vt:variant>
      <vt:variant>
        <vt:i4>3670054</vt:i4>
      </vt:variant>
      <vt:variant>
        <vt:i4>0</vt:i4>
      </vt:variant>
      <vt:variant>
        <vt:i4>0</vt:i4>
      </vt:variant>
      <vt:variant>
        <vt:i4>5</vt:i4>
      </vt:variant>
      <vt:variant>
        <vt:lpwstr>http://www.winedt.com/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michael hage</cp:lastModifiedBy>
  <cp:revision>33</cp:revision>
  <cp:lastPrinted>2020-02-08T04:53:00Z</cp:lastPrinted>
  <dcterms:created xsi:type="dcterms:W3CDTF">2017-01-21T04:55:00Z</dcterms:created>
  <dcterms:modified xsi:type="dcterms:W3CDTF">2020-02-08T04:53:00Z</dcterms:modified>
</cp:coreProperties>
</file>