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24f31644ea51b84e7e8fdfb7f097562473226b8"/>
    <w:p>
      <w:pPr>
        <w:pStyle w:val="Heading1"/>
      </w:pPr>
      <w:r>
        <w:t xml:space="preserve">OncoReconcile AI Architecture and Task Map</w:t>
      </w:r>
    </w:p>
    <w:p>
      <w:pPr>
        <w:pStyle w:val="FirstParagraph"/>
      </w:pPr>
      <w:r>
        <w:t xml:space="preserve">This document explains the project architecture and maps each active GitHub task to the part of the system it improves. Use it to help team members understand where their work fits in the overall MVP.</w:t>
      </w:r>
    </w:p>
    <w:bookmarkStart w:id="9" w:name="architecture-overview"/>
    <w:p>
      <w:pPr>
        <w:pStyle w:val="Heading2"/>
      </w:pPr>
      <w:r>
        <w:t xml:space="preserve">Architecture Overview</w:t>
      </w:r>
    </w:p>
    <w:p>
      <w:pPr>
        <w:pStyle w:val="SourceCode"/>
      </w:pPr>
      <w:r>
        <w:rPr>
          <w:rStyle w:val="VerbatimChar"/>
        </w:rPr>
        <w:t xml:space="preserve">User / Demo Operator</w:t>
      </w:r>
      <w:r>
        <w:br/>
      </w:r>
      <w:r>
        <w:rPr>
          <w:rStyle w:val="VerbatimChar"/>
        </w:rPr>
        <w:t xml:space="preserve">        |</w:t>
      </w:r>
      <w:r>
        <w:br/>
      </w:r>
      <w:r>
        <w:rPr>
          <w:rStyle w:val="VerbatimChar"/>
        </w:rPr>
        <w:t xml:space="preserve">        v</w:t>
      </w:r>
      <w:r>
        <w:br/>
      </w:r>
      <w:r>
        <w:rPr>
          <w:rStyle w:val="VerbatimChar"/>
        </w:rPr>
        <w:t xml:space="preserve">Frontend Demo UI</w:t>
      </w:r>
      <w:r>
        <w:br/>
      </w:r>
      <w:r>
        <w:rPr>
          <w:rStyle w:val="VerbatimChar"/>
        </w:rPr>
        <w:t xml:space="preserve">Upload CSV | Results Table | Review Queue | Audit View</w:t>
      </w:r>
      <w:r>
        <w:br/>
      </w:r>
      <w:r>
        <w:rPr>
          <w:rStyle w:val="VerbatimChar"/>
        </w:rPr>
        <w:t xml:space="preserve">        |</w:t>
      </w:r>
      <w:r>
        <w:br/>
      </w:r>
      <w:r>
        <w:rPr>
          <w:rStyle w:val="VerbatimChar"/>
        </w:rPr>
        <w:t xml:space="preserve">        v</w:t>
      </w:r>
      <w:r>
        <w:br/>
      </w:r>
      <w:r>
        <w:rPr>
          <w:rStyle w:val="VerbatimChar"/>
        </w:rPr>
        <w:t xml:space="preserve">FastAPI Backend</w:t>
      </w:r>
      <w:r>
        <w:br/>
      </w:r>
      <w:r>
        <w:rPr>
          <w:rStyle w:val="VerbatimChar"/>
        </w:rPr>
        <w:t xml:space="preserve">API Routes | Request/Response Schemas | Batch Processing</w:t>
      </w:r>
      <w:r>
        <w:br/>
      </w:r>
      <w:r>
        <w:rPr>
          <w:rStyle w:val="VerbatimChar"/>
        </w:rPr>
        <w:t xml:space="preserve">        |</w:t>
      </w:r>
      <w:r>
        <w:br/>
      </w:r>
      <w:r>
        <w:rPr>
          <w:rStyle w:val="VerbatimChar"/>
        </w:rPr>
        <w:t xml:space="preserve">        v</w:t>
      </w:r>
      <w:r>
        <w:br/>
      </w:r>
      <w:r>
        <w:rPr>
          <w:rStyle w:val="VerbatimChar"/>
        </w:rPr>
        <w:t xml:space="preserve">Reconciliation Workflow</w:t>
      </w:r>
      <w:r>
        <w:br/>
      </w:r>
      <w:r>
        <w:rPr>
          <w:rStyle w:val="VerbatimChar"/>
        </w:rPr>
        <w:t xml:space="preserve">Gene Reconciliation -&gt; Variant Extraction -&gt; Variant Normalization</w:t>
      </w:r>
      <w:r>
        <w:br/>
      </w:r>
      <w:r>
        <w:rPr>
          <w:rStyle w:val="VerbatimChar"/>
        </w:rPr>
        <w:t xml:space="preserve">        |</w:t>
      </w:r>
      <w:r>
        <w:br/>
      </w:r>
      <w:r>
        <w:rPr>
          <w:rStyle w:val="VerbatimChar"/>
        </w:rPr>
        <w:t xml:space="preserve">        v</w:t>
      </w:r>
      <w:r>
        <w:br/>
      </w:r>
      <w:r>
        <w:rPr>
          <w:rStyle w:val="VerbatimChar"/>
        </w:rPr>
        <w:t xml:space="preserve">Candidate Retrieval and Reasoning</w:t>
      </w:r>
      <w:r>
        <w:br/>
      </w:r>
      <w:r>
        <w:rPr>
          <w:rStyle w:val="VerbatimChar"/>
        </w:rPr>
        <w:t xml:space="preserve">Reference Lookup | Semantic Retrieval | AI-Assisted Explanation</w:t>
      </w:r>
      <w:r>
        <w:br/>
      </w:r>
      <w:r>
        <w:rPr>
          <w:rStyle w:val="VerbatimChar"/>
        </w:rPr>
        <w:t xml:space="preserve">        |</w:t>
      </w:r>
      <w:r>
        <w:br/>
      </w:r>
      <w:r>
        <w:rPr>
          <w:rStyle w:val="VerbatimChar"/>
        </w:rPr>
        <w:t xml:space="preserve">        v</w:t>
      </w:r>
      <w:r>
        <w:br/>
      </w:r>
      <w:r>
        <w:rPr>
          <w:rStyle w:val="VerbatimChar"/>
        </w:rPr>
        <w:t xml:space="preserve">Confidence and Status Layer</w:t>
      </w:r>
      <w:r>
        <w:br/>
      </w:r>
      <w:r>
        <w:rPr>
          <w:rStyle w:val="VerbatimChar"/>
        </w:rPr>
        <w:t xml:space="preserve">Confidence Score | Reconciled | Needs Review | Cannot Reconcile</w:t>
      </w:r>
      <w:r>
        <w:br/>
      </w:r>
      <w:r>
        <w:rPr>
          <w:rStyle w:val="VerbatimChar"/>
        </w:rPr>
        <w:t xml:space="preserve">        |</w:t>
      </w:r>
      <w:r>
        <w:br/>
      </w:r>
      <w:r>
        <w:rPr>
          <w:rStyle w:val="VerbatimChar"/>
        </w:rPr>
        <w:t xml:space="preserve">        v</w:t>
      </w:r>
      <w:r>
        <w:br/>
      </w:r>
      <w:r>
        <w:rPr>
          <w:rStyle w:val="VerbatimChar"/>
        </w:rPr>
        <w:t xml:space="preserve">Human Governance Layer</w:t>
      </w:r>
      <w:r>
        <w:br/>
      </w:r>
      <w:r>
        <w:rPr>
          <w:rStyle w:val="VerbatimChar"/>
        </w:rPr>
        <w:t xml:space="preserve">Review Queue | Approve/Reject/Request Changes | Audit Log</w:t>
      </w:r>
      <w:r>
        <w:br/>
      </w:r>
      <w:r>
        <w:rPr>
          <w:rStyle w:val="VerbatimChar"/>
        </w:rPr>
        <w:t xml:space="preserve">        |</w:t>
      </w:r>
      <w:r>
        <w:br/>
      </w:r>
      <w:r>
        <w:rPr>
          <w:rStyle w:val="VerbatimChar"/>
        </w:rPr>
        <w:t xml:space="preserve">        v</w:t>
      </w:r>
      <w:r>
        <w:br/>
      </w:r>
      <w:r>
        <w:rPr>
          <w:rStyle w:val="VerbatimChar"/>
        </w:rPr>
        <w:t xml:space="preserve">Reference and Demo Data</w:t>
      </w:r>
      <w:r>
        <w:br/>
      </w:r>
      <w:r>
        <w:rPr>
          <w:rStyle w:val="VerbatimChar"/>
        </w:rPr>
        <w:t xml:space="preserve">Gene Aliases | Variant Synonyms | Canonical Variants | Evidence Hints | Demo CSV</w:t>
      </w:r>
    </w:p>
    <w:bookmarkEnd w:id="9"/>
    <w:bookmarkStart w:id="10" w:name="system-layers"/>
    <w:p>
      <w:pPr>
        <w:pStyle w:val="Heading2"/>
      </w:pPr>
      <w:r>
        <w:t xml:space="preserve">System Layers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Purpose</w:t>
            </w:r>
          </w:p>
        </w:tc>
        <w:tc>
          <w:tcPr/>
          <w:p>
            <w:pPr>
              <w:pStyle w:val="Compact"/>
            </w:pPr>
            <w:r>
              <w:t xml:space="preserve">Current Repo Status</w:t>
            </w:r>
          </w:p>
        </w:tc>
        <w:tc>
          <w:tcPr/>
          <w:p>
            <w:pPr>
              <w:pStyle w:val="Compact"/>
            </w:pPr>
            <w:r>
              <w:t xml:space="preserve">Key Files</w:t>
            </w:r>
          </w:p>
        </w:tc>
      </w:tr>
      <w:tr>
        <w:tc>
          <w:tcPr/>
          <w:p>
            <w:pPr>
              <w:pStyle w:val="Compact"/>
            </w:pPr>
            <w:r>
              <w:t xml:space="preserve">Frontend Demo UI</w:t>
            </w:r>
          </w:p>
        </w:tc>
        <w:tc>
          <w:tcPr/>
          <w:p>
            <w:pPr>
              <w:pStyle w:val="Compact"/>
            </w:pPr>
            <w:r>
              <w:t xml:space="preserve">Let users submit examples, view reconciliations, and review uncertain cases.</w:t>
            </w:r>
          </w:p>
        </w:tc>
        <w:tc>
          <w:tcPr/>
          <w:p>
            <w:pPr>
              <w:pStyle w:val="Compact"/>
            </w:pPr>
            <w:r>
              <w:t xml:space="preserve">Prototype exists in Streamlit; upload/results/review workflow needs improvement.</w:t>
            </w:r>
          </w:p>
        </w:tc>
        <w:tc>
          <w:tcPr/>
          <w:p>
            <w:pPr>
              <w:pStyle w:val="Compact"/>
            </w:pPr>
            <w:r>
              <w:rPr>
                <w:rStyle w:val="VerbatimChar"/>
              </w:rPr>
              <w:t xml:space="preserve">frontend/streamlit_app.py</w:t>
            </w:r>
          </w:p>
        </w:tc>
      </w:tr>
      <w:tr>
        <w:tc>
          <w:tcPr/>
          <w:p>
            <w:pPr>
              <w:pStyle w:val="Compact"/>
            </w:pPr>
            <w:r>
              <w:t xml:space="preserve">FastAPI Backend</w:t>
            </w:r>
          </w:p>
        </w:tc>
        <w:tc>
          <w:tcPr/>
          <w:p>
            <w:pPr>
              <w:pStyle w:val="Compact"/>
            </w:pPr>
            <w:r>
              <w:t xml:space="preserve">Expose reconciliation, review, audit, and health endpoints.</w:t>
            </w:r>
          </w:p>
        </w:tc>
        <w:tc>
          <w:tcPr/>
          <w:p>
            <w:pPr>
              <w:pStyle w:val="Compact"/>
            </w:pPr>
            <w:r>
              <w:t xml:space="preserve">Basic API exists; batch endpoint still needed.</w:t>
            </w:r>
          </w:p>
        </w:tc>
        <w:tc>
          <w:tcPr/>
          <w:p>
            <w:pPr>
              <w:pStyle w:val="Compact"/>
            </w:pPr>
            <w:r>
              <w:rPr>
                <w:rStyle w:val="VerbatimChar"/>
              </w:rPr>
              <w:t xml:space="preserve">src/api/routes.py</w:t>
            </w:r>
            <w:r>
              <w:t xml:space="preserve">,</w:t>
            </w:r>
            <w:r>
              <w:t xml:space="preserve"> </w:t>
            </w:r>
            <w:r>
              <w:rPr>
                <w:rStyle w:val="VerbatimChar"/>
              </w:rPr>
              <w:t xml:space="preserve">src/api/schemas.py</w:t>
            </w:r>
            <w:r>
              <w:t xml:space="preserve">,</w:t>
            </w:r>
            <w:r>
              <w:t xml:space="preserve"> </w:t>
            </w:r>
            <w:r>
              <w:rPr>
                <w:rStyle w:val="VerbatimChar"/>
              </w:rPr>
              <w:t xml:space="preserve">src/api/main.py</w:t>
            </w:r>
          </w:p>
        </w:tc>
      </w:tr>
      <w:tr>
        <w:tc>
          <w:tcPr/>
          <w:p>
            <w:pPr>
              <w:pStyle w:val="Compact"/>
            </w:pPr>
            <w:r>
              <w:t xml:space="preserve">Reconciliation Workflow</w:t>
            </w:r>
          </w:p>
        </w:tc>
        <w:tc>
          <w:tcPr/>
          <w:p>
            <w:pPr>
              <w:pStyle w:val="Compact"/>
            </w:pPr>
            <w:r>
              <w:t xml:space="preserve">Orchestrate extraction, normalization, retrieval, reasoning, scoring, and review routing.</w:t>
            </w:r>
          </w:p>
        </w:tc>
        <w:tc>
          <w:tcPr/>
          <w:p>
            <w:pPr>
              <w:pStyle w:val="Compact"/>
            </w:pPr>
            <w:r>
              <w:t xml:space="preserve">Single-row workflow exists. Batch workflow and canonical output schema are next.</w:t>
            </w:r>
          </w:p>
        </w:tc>
        <w:tc>
          <w:tcPr/>
          <w:p>
            <w:pPr>
              <w:pStyle w:val="Compact"/>
            </w:pPr>
            <w:r>
              <w:rPr>
                <w:rStyle w:val="VerbatimChar"/>
              </w:rPr>
              <w:t xml:space="preserve">src/agents/workflow.py</w:t>
            </w:r>
          </w:p>
        </w:tc>
      </w:tr>
      <w:tr>
        <w:tc>
          <w:tcPr/>
          <w:p>
            <w:pPr>
              <w:pStyle w:val="Compact"/>
            </w:pPr>
            <w:r>
              <w:t xml:space="preserve">Gene Reconciliation</w:t>
            </w:r>
          </w:p>
        </w:tc>
        <w:tc>
          <w:tcPr/>
          <w:p>
            <w:pPr>
              <w:pStyle w:val="Compact"/>
            </w:pPr>
            <w:r>
              <w:t xml:space="preserve">Normalize gene aliases such as HER1, p53, C-MET.</w:t>
            </w:r>
          </w:p>
        </w:tc>
        <w:tc>
          <w:tcPr/>
          <w:p>
            <w:pPr>
              <w:pStyle w:val="Compact"/>
            </w:pPr>
            <w:r>
              <w:t xml:space="preserve">CSV-backed gene reconciliation exists.</w:t>
            </w:r>
          </w:p>
        </w:tc>
        <w:tc>
          <w:tcPr/>
          <w:p>
            <w:pPr>
              <w:pStyle w:val="Compact"/>
            </w:pPr>
            <w:r>
              <w:rPr>
                <w:rStyle w:val="VerbatimChar"/>
              </w:rPr>
              <w:t xml:space="preserve">src/agents/normalization_agent.py</w:t>
            </w:r>
            <w:r>
              <w:t xml:space="preserve">,</w:t>
            </w:r>
            <w:r>
              <w:t xml:space="preserve"> </w:t>
            </w:r>
            <w:r>
              <w:rPr>
                <w:rStyle w:val="VerbatimChar"/>
              </w:rPr>
              <w:t xml:space="preserve">data/reference/v0.1/gene_aliases.csv</w:t>
            </w:r>
          </w:p>
        </w:tc>
      </w:tr>
      <w:tr>
        <w:tc>
          <w:tcPr/>
          <w:p>
            <w:pPr>
              <w:pStyle w:val="Compact"/>
            </w:pPr>
            <w:r>
              <w:t xml:space="preserve">Variant Normalization</w:t>
            </w:r>
          </w:p>
        </w:tc>
        <w:tc>
          <w:tcPr/>
          <w:p>
            <w:pPr>
              <w:pStyle w:val="Compact"/>
            </w:pPr>
            <w:r>
              <w:t xml:space="preserve">Normalize variant synonyms such as Ex19del, V600E, R175H.</w:t>
            </w:r>
          </w:p>
        </w:tc>
        <w:tc>
          <w:tcPr/>
          <w:p>
            <w:pPr>
              <w:pStyle w:val="Compact"/>
            </w:pPr>
            <w:r>
              <w:t xml:space="preserve">CSV-backed variant synonym lookup exists for curated examples.</w:t>
            </w:r>
          </w:p>
        </w:tc>
        <w:tc>
          <w:tcPr/>
          <w:p>
            <w:pPr>
              <w:pStyle w:val="Compact"/>
            </w:pPr>
            <w:r>
              <w:rPr>
                <w:rStyle w:val="VerbatimChar"/>
              </w:rPr>
              <w:t xml:space="preserve">src/agents/normalization_agent.py</w:t>
            </w:r>
            <w:r>
              <w:t xml:space="preserve">,</w:t>
            </w:r>
            <w:r>
              <w:t xml:space="preserve"> </w:t>
            </w:r>
            <w:r>
              <w:rPr>
                <w:rStyle w:val="VerbatimChar"/>
              </w:rPr>
              <w:t xml:space="preserve">data/reference/v0.1/variant_synonyms.csv</w:t>
            </w:r>
          </w:p>
        </w:tc>
      </w:tr>
      <w:tr>
        <w:tc>
          <w:tcPr/>
          <w:p>
            <w:pPr>
              <w:pStyle w:val="Compact"/>
            </w:pPr>
            <w:r>
              <w:t xml:space="preserve">Candidate Retrieval</w:t>
            </w:r>
          </w:p>
        </w:tc>
        <w:tc>
          <w:tcPr/>
          <w:p>
            <w:pPr>
              <w:pStyle w:val="Compact"/>
            </w:pPr>
            <w:r>
              <w:t xml:space="preserve">Retrieve exact/near candidate matches from the reference KB.</w:t>
            </w:r>
          </w:p>
        </w:tc>
        <w:tc>
          <w:tcPr/>
          <w:p>
            <w:pPr>
              <w:pStyle w:val="Compact"/>
            </w:pPr>
            <w:r>
              <w:t xml:space="preserve">Prototype retrieval exists; semantic retrieval is placeholder-level.</w:t>
            </w:r>
          </w:p>
        </w:tc>
        <w:tc>
          <w:tcPr/>
          <w:p>
            <w:pPr>
              <w:pStyle w:val="Compact"/>
            </w:pPr>
            <w:r>
              <w:rPr>
                <w:rStyle w:val="VerbatimChar"/>
              </w:rPr>
              <w:t xml:space="preserve">src/agents/retrieval_agent.py</w:t>
            </w:r>
            <w:r>
              <w:t xml:space="preserve">,</w:t>
            </w:r>
            <w:r>
              <w:t xml:space="preserve"> </w:t>
            </w:r>
            <w:r>
              <w:rPr>
                <w:rStyle w:val="VerbatimChar"/>
              </w:rPr>
              <w:t xml:space="preserve">src/retrieval/semantic_search.py</w:t>
            </w:r>
          </w:p>
        </w:tc>
      </w:tr>
      <w:tr>
        <w:tc>
          <w:tcPr/>
          <w:p>
            <w:pPr>
              <w:pStyle w:val="Compact"/>
            </w:pPr>
            <w:r>
              <w:t xml:space="preserve">Reasoning and Explanation</w:t>
            </w:r>
          </w:p>
        </w:tc>
        <w:tc>
          <w:tcPr/>
          <w:p>
            <w:pPr>
              <w:pStyle w:val="Compact"/>
            </w:pPr>
            <w:r>
              <w:t xml:space="preserve">Generate human-readable interpretation and recommendation text.</w:t>
            </w:r>
          </w:p>
        </w:tc>
        <w:tc>
          <w:tcPr/>
          <w:p>
            <w:pPr>
              <w:pStyle w:val="Compact"/>
            </w:pPr>
            <w:r>
              <w:t xml:space="preserve">Template-based placeholder exists.</w:t>
            </w:r>
          </w:p>
        </w:tc>
        <w:tc>
          <w:tcPr/>
          <w:p>
            <w:pPr>
              <w:pStyle w:val="Compact"/>
            </w:pPr>
            <w:r>
              <w:rPr>
                <w:rStyle w:val="VerbatimChar"/>
              </w:rPr>
              <w:t xml:space="preserve">src/agents/reasoning_agent.py</w:t>
            </w:r>
            <w:r>
              <w:t xml:space="preserve">,</w:t>
            </w:r>
            <w:r>
              <w:t xml:space="preserve"> </w:t>
            </w:r>
            <w:r>
              <w:rPr>
                <w:rStyle w:val="VerbatimChar"/>
              </w:rPr>
              <w:t xml:space="preserve">src/reasoning/</w:t>
            </w:r>
          </w:p>
        </w:tc>
      </w:tr>
      <w:tr>
        <w:tc>
          <w:tcPr/>
          <w:p>
            <w:pPr>
              <w:pStyle w:val="Compact"/>
            </w:pPr>
            <w:r>
              <w:t xml:space="preserve">Confidence and Status</w:t>
            </w:r>
          </w:p>
        </w:tc>
        <w:tc>
          <w:tcPr/>
          <w:p>
            <w:pPr>
              <w:pStyle w:val="Compact"/>
            </w:pPr>
            <w:r>
              <w:t xml:space="preserve">Score reconciliation quality and classify output status.</w:t>
            </w:r>
          </w:p>
        </w:tc>
        <w:tc>
          <w:tcPr/>
          <w:p>
            <w:pPr>
              <w:pStyle w:val="Compact"/>
            </w:pPr>
            <w:r>
              <w:t xml:space="preserve">Confidence scoring exists; explicit statuses still needed.</w:t>
            </w:r>
          </w:p>
        </w:tc>
        <w:tc>
          <w:tcPr/>
          <w:p>
            <w:pPr>
              <w:pStyle w:val="Compact"/>
            </w:pPr>
            <w:r>
              <w:rPr>
                <w:rStyle w:val="VerbatimChar"/>
              </w:rPr>
              <w:t xml:space="preserve">src/agents/confidence_agent.py</w:t>
            </w:r>
          </w:p>
        </w:tc>
      </w:tr>
      <w:tr>
        <w:tc>
          <w:tcPr/>
          <w:p>
            <w:pPr>
              <w:pStyle w:val="Compact"/>
            </w:pPr>
            <w:r>
              <w:t xml:space="preserve">Human Governance</w:t>
            </w:r>
          </w:p>
        </w:tc>
        <w:tc>
          <w:tcPr/>
          <w:p>
            <w:pPr>
              <w:pStyle w:val="Compact"/>
            </w:pPr>
            <w:r>
              <w:t xml:space="preserve">Queue uncertain cases for review and preserve decisions.</w:t>
            </w:r>
          </w:p>
        </w:tc>
        <w:tc>
          <w:tcPr/>
          <w:p>
            <w:pPr>
              <w:pStyle w:val="Compact"/>
            </w:pPr>
            <w:r>
              <w:t xml:space="preserve">Review queue prototype exists; audit wiring still needed.</w:t>
            </w:r>
          </w:p>
        </w:tc>
        <w:tc>
          <w:tcPr/>
          <w:p>
            <w:pPr>
              <w:pStyle w:val="Compact"/>
            </w:pPr>
            <w:r>
              <w:rPr>
                <w:rStyle w:val="VerbatimChar"/>
              </w:rPr>
              <w:t xml:space="preserve">src/agents/review_agent.py</w:t>
            </w:r>
            <w:r>
              <w:t xml:space="preserve">,</w:t>
            </w:r>
            <w:r>
              <w:t xml:space="preserve"> </w:t>
            </w:r>
            <w:r>
              <w:rPr>
                <w:rStyle w:val="VerbatimChar"/>
              </w:rPr>
              <w:t xml:space="preserve">src/governance/</w:t>
            </w:r>
          </w:p>
        </w:tc>
      </w:tr>
      <w:tr>
        <w:tc>
          <w:tcPr/>
          <w:p>
            <w:pPr>
              <w:pStyle w:val="Compact"/>
            </w:pPr>
            <w:r>
              <w:t xml:space="preserve">Data and Benchmarks</w:t>
            </w:r>
          </w:p>
        </w:tc>
        <w:tc>
          <w:tcPr/>
          <w:p>
            <w:pPr>
              <w:pStyle w:val="Compact"/>
            </w:pPr>
            <w:r>
              <w:t xml:space="preserve">Provide reference data, starter examples, and demo cases.</w:t>
            </w:r>
          </w:p>
        </w:tc>
        <w:tc>
          <w:tcPr/>
          <w:p>
            <w:pPr>
              <w:pStyle w:val="Compact"/>
            </w:pPr>
            <w:r>
              <w:t xml:space="preserve">Reference and starter data exist; curated demo CSV still needed.</w:t>
            </w:r>
          </w:p>
        </w:tc>
        <w:tc>
          <w:tcPr/>
          <w:p>
            <w:pPr>
              <w:pStyle w:val="Compact"/>
            </w:pPr>
            <w:r>
              <w:rPr>
                <w:rStyle w:val="VerbatimChar"/>
              </w:rPr>
              <w:t xml:space="preserve">data/reference/v0.1/</w:t>
            </w:r>
            <w:r>
              <w:t xml:space="preserve">,</w:t>
            </w:r>
            <w:r>
              <w:t xml:space="preserve"> </w:t>
            </w:r>
            <w:r>
              <w:rPr>
                <w:rStyle w:val="VerbatimChar"/>
              </w:rPr>
              <w:t xml:space="preserve">oncoreconcile_starter/</w:t>
            </w:r>
          </w:p>
        </w:tc>
      </w:tr>
      <w:tr>
        <w:tc>
          <w:tcPr/>
          <w:p>
            <w:pPr>
              <w:pStyle w:val="Compact"/>
            </w:pPr>
            <w:r>
              <w:t xml:space="preserve">Testing and Demo QA</w:t>
            </w:r>
          </w:p>
        </w:tc>
        <w:tc>
          <w:tcPr/>
          <w:p>
            <w:pPr>
              <w:pStyle w:val="Compact"/>
            </w:pPr>
            <w:r>
              <w:t xml:space="preserve">Verify correctness and demo readiness.</w:t>
            </w:r>
          </w:p>
        </w:tc>
        <w:tc>
          <w:tcPr/>
          <w:p>
            <w:pPr>
              <w:pStyle w:val="Compact"/>
            </w:pPr>
            <w:r>
              <w:t xml:space="preserve">Tests exist and pass; demo smoke checklist needed.</w:t>
            </w:r>
          </w:p>
        </w:tc>
        <w:tc>
          <w:tcPr/>
          <w:p>
            <w:pPr>
              <w:pStyle w:val="Compact"/>
            </w:pPr>
            <w:r>
              <w:rPr>
                <w:rStyle w:val="VerbatimChar"/>
              </w:rPr>
              <w:t xml:space="preserve">tests/</w:t>
            </w:r>
            <w:r>
              <w:t xml:space="preserve">,</w:t>
            </w:r>
            <w:r>
              <w:t xml:space="preserve"> </w:t>
            </w:r>
            <w:r>
              <w:rPr>
                <w:rStyle w:val="VerbatimChar"/>
              </w:rPr>
              <w:t xml:space="preserve">docs/project_plan/</w:t>
            </w:r>
          </w:p>
        </w:tc>
      </w:tr>
    </w:tbl>
    <w:bookmarkEnd w:id="10"/>
    <w:bookmarkStart w:id="11" w:name="current-mvp-flow"/>
    <w:p>
      <w:pPr>
        <w:pStyle w:val="Heading2"/>
      </w:pPr>
      <w:r>
        <w:t xml:space="preserve">Current MVP Flow</w:t>
      </w:r>
    </w:p>
    <w:p>
      <w:pPr>
        <w:pStyle w:val="FirstParagraph"/>
      </w:pPr>
      <w:r>
        <w:t xml:space="preserve">Current implemented flow:</w:t>
      </w:r>
    </w:p>
    <w:p>
      <w:pPr>
        <w:pStyle w:val="SourceCode"/>
      </w:pPr>
      <w:r>
        <w:rPr>
          <w:rStyle w:val="VerbatimChar"/>
        </w:rPr>
        <w:t xml:space="preserve">Single raw variant input</w:t>
      </w:r>
      <w:r>
        <w:br/>
      </w:r>
      <w:r>
        <w:rPr>
          <w:rStyle w:val="VerbatimChar"/>
        </w:rPr>
        <w:t xml:space="preserve">        |</w:t>
      </w:r>
      <w:r>
        <w:br/>
      </w:r>
      <w:r>
        <w:rPr>
          <w:rStyle w:val="VerbatimChar"/>
        </w:rPr>
        <w:t xml:space="preserve">        v</w:t>
      </w:r>
      <w:r>
        <w:br/>
      </w:r>
      <w:r>
        <w:rPr>
          <w:rStyle w:val="VerbatimChar"/>
        </w:rPr>
        <w:t xml:space="preserve">Extraction Agent</w:t>
      </w:r>
      <w:r>
        <w:br/>
      </w:r>
      <w:r>
        <w:rPr>
          <w:rStyle w:val="VerbatimChar"/>
        </w:rPr>
        <w:t xml:space="preserve">        |</w:t>
      </w:r>
      <w:r>
        <w:br/>
      </w:r>
      <w:r>
        <w:rPr>
          <w:rStyle w:val="VerbatimChar"/>
        </w:rPr>
        <w:t xml:space="preserve">        v</w:t>
      </w:r>
      <w:r>
        <w:br/>
      </w:r>
      <w:r>
        <w:rPr>
          <w:rStyle w:val="VerbatimChar"/>
        </w:rPr>
        <w:t xml:space="preserve">Gene Normalizer</w:t>
      </w:r>
      <w:r>
        <w:br/>
      </w:r>
      <w:r>
        <w:rPr>
          <w:rStyle w:val="VerbatimChar"/>
        </w:rPr>
        <w:t xml:space="preserve">        |</w:t>
      </w:r>
      <w:r>
        <w:br/>
      </w:r>
      <w:r>
        <w:rPr>
          <w:rStyle w:val="VerbatimChar"/>
        </w:rPr>
        <w:t xml:space="preserve">        v</w:t>
      </w:r>
      <w:r>
        <w:br/>
      </w:r>
      <w:r>
        <w:rPr>
          <w:rStyle w:val="VerbatimChar"/>
        </w:rPr>
        <w:t xml:space="preserve">Variant Normalizer</w:t>
      </w:r>
      <w:r>
        <w:br/>
      </w:r>
      <w:r>
        <w:rPr>
          <w:rStyle w:val="VerbatimChar"/>
        </w:rPr>
        <w:t xml:space="preserve">        |</w:t>
      </w:r>
      <w:r>
        <w:br/>
      </w:r>
      <w:r>
        <w:rPr>
          <w:rStyle w:val="VerbatimChar"/>
        </w:rPr>
        <w:t xml:space="preserve">        v</w:t>
      </w:r>
      <w:r>
        <w:br/>
      </w:r>
      <w:r>
        <w:rPr>
          <w:rStyle w:val="VerbatimChar"/>
        </w:rPr>
        <w:t xml:space="preserve">Retrieval Agent</w:t>
      </w:r>
      <w:r>
        <w:br/>
      </w:r>
      <w:r>
        <w:rPr>
          <w:rStyle w:val="VerbatimChar"/>
        </w:rPr>
        <w:t xml:space="preserve">        |</w:t>
      </w:r>
      <w:r>
        <w:br/>
      </w:r>
      <w:r>
        <w:rPr>
          <w:rStyle w:val="VerbatimChar"/>
        </w:rPr>
        <w:t xml:space="preserve">        v</w:t>
      </w:r>
      <w:r>
        <w:br/>
      </w:r>
      <w:r>
        <w:rPr>
          <w:rStyle w:val="VerbatimChar"/>
        </w:rPr>
        <w:t xml:space="preserve">Reasoning Agent</w:t>
      </w:r>
      <w:r>
        <w:br/>
      </w:r>
      <w:r>
        <w:rPr>
          <w:rStyle w:val="VerbatimChar"/>
        </w:rPr>
        <w:t xml:space="preserve">        |</w:t>
      </w:r>
      <w:r>
        <w:br/>
      </w:r>
      <w:r>
        <w:rPr>
          <w:rStyle w:val="VerbatimChar"/>
        </w:rPr>
        <w:t xml:space="preserve">        v</w:t>
      </w:r>
      <w:r>
        <w:br/>
      </w:r>
      <w:r>
        <w:rPr>
          <w:rStyle w:val="VerbatimChar"/>
        </w:rPr>
        <w:t xml:space="preserve">Confidence Agent</w:t>
      </w:r>
      <w:r>
        <w:br/>
      </w:r>
      <w:r>
        <w:rPr>
          <w:rStyle w:val="VerbatimChar"/>
        </w:rPr>
        <w:t xml:space="preserve">        |</w:t>
      </w:r>
      <w:r>
        <w:br/>
      </w:r>
      <w:r>
        <w:rPr>
          <w:rStyle w:val="VerbatimChar"/>
        </w:rPr>
        <w:t xml:space="preserve">        v</w:t>
      </w:r>
      <w:r>
        <w:br/>
      </w:r>
      <w:r>
        <w:rPr>
          <w:rStyle w:val="VerbatimChar"/>
        </w:rPr>
        <w:t xml:space="preserve">Review Agent</w:t>
      </w:r>
    </w:p>
    <w:p>
      <w:pPr>
        <w:pStyle w:val="FirstParagraph"/>
      </w:pPr>
      <w:r>
        <w:t xml:space="preserve">Target competition demo flow:</w:t>
      </w:r>
    </w:p>
    <w:p>
      <w:pPr>
        <w:pStyle w:val="SourceCode"/>
      </w:pPr>
      <w:r>
        <w:rPr>
          <w:rStyle w:val="VerbatimChar"/>
        </w:rPr>
        <w:t xml:space="preserve">Batch CSV input</w:t>
      </w:r>
      <w:r>
        <w:br/>
      </w:r>
      <w:r>
        <w:rPr>
          <w:rStyle w:val="VerbatimChar"/>
        </w:rPr>
        <w:t xml:space="preserve">        |</w:t>
      </w:r>
      <w:r>
        <w:br/>
      </w:r>
      <w:r>
        <w:rPr>
          <w:rStyle w:val="VerbatimChar"/>
        </w:rPr>
        <w:t xml:space="preserve">        v</w:t>
      </w:r>
      <w:r>
        <w:br/>
      </w:r>
      <w:r>
        <w:rPr>
          <w:rStyle w:val="VerbatimChar"/>
        </w:rPr>
        <w:t xml:space="preserve">Canonical reconciliation object per row</w:t>
      </w:r>
      <w:r>
        <w:br/>
      </w:r>
      <w:r>
        <w:rPr>
          <w:rStyle w:val="VerbatimChar"/>
        </w:rPr>
        <w:t xml:space="preserve">        |</w:t>
      </w:r>
      <w:r>
        <w:br/>
      </w:r>
      <w:r>
        <w:rPr>
          <w:rStyle w:val="VerbatimChar"/>
        </w:rPr>
        <w:t xml:space="preserve">        +--&gt; Reconciled</w:t>
      </w:r>
      <w:r>
        <w:br/>
      </w:r>
      <w:r>
        <w:rPr>
          <w:rStyle w:val="VerbatimChar"/>
        </w:rPr>
        <w:t xml:space="preserve">        |</w:t>
      </w:r>
      <w:r>
        <w:br/>
      </w:r>
      <w:r>
        <w:rPr>
          <w:rStyle w:val="VerbatimChar"/>
        </w:rPr>
        <w:t xml:space="preserve">        +--&gt; Needs Review</w:t>
      </w:r>
      <w:r>
        <w:br/>
      </w:r>
      <w:r>
        <w:rPr>
          <w:rStyle w:val="VerbatimChar"/>
        </w:rPr>
        <w:t xml:space="preserve">        |        |</w:t>
      </w:r>
      <w:r>
        <w:br/>
      </w:r>
      <w:r>
        <w:rPr>
          <w:rStyle w:val="VerbatimChar"/>
        </w:rPr>
        <w:t xml:space="preserve">        |        v</w:t>
      </w:r>
      <w:r>
        <w:br/>
      </w:r>
      <w:r>
        <w:rPr>
          <w:rStyle w:val="VerbatimChar"/>
        </w:rPr>
        <w:t xml:space="preserve">        |   Human Review + Audit Log</w:t>
      </w:r>
      <w:r>
        <w:br/>
      </w:r>
      <w:r>
        <w:rPr>
          <w:rStyle w:val="VerbatimChar"/>
        </w:rPr>
        <w:t xml:space="preserve">        |</w:t>
      </w:r>
      <w:r>
        <w:br/>
      </w:r>
      <w:r>
        <w:rPr>
          <w:rStyle w:val="VerbatimChar"/>
        </w:rPr>
        <w:t xml:space="preserve">        +--&gt; Cannot Reconcile</w:t>
      </w:r>
    </w:p>
    <w:bookmarkEnd w:id="11"/>
    <w:bookmarkStart w:id="12" w:name="github-issue-to-architecture-map"/>
    <w:p>
      <w:pPr>
        <w:pStyle w:val="Heading2"/>
      </w:pPr>
      <w:r>
        <w:t xml:space="preserve">GitHub Issue to Architecture Map</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Issue</w:t>
            </w:r>
          </w:p>
        </w:tc>
        <w:tc>
          <w:tcPr/>
          <w:p>
            <w:pPr>
              <w:pStyle w:val="Compact"/>
            </w:pPr>
            <w:r>
              <w:t xml:space="preserve">Priority</w:t>
            </w:r>
          </w:p>
        </w:tc>
        <w:tc>
          <w:tcPr/>
          <w:p>
            <w:pPr>
              <w:pStyle w:val="Compact"/>
            </w:pPr>
            <w:r>
              <w:t xml:space="preserve">Task</w:t>
            </w:r>
          </w:p>
        </w:tc>
        <w:tc>
          <w:tcPr/>
          <w:p>
            <w:pPr>
              <w:pStyle w:val="Compact"/>
            </w:pPr>
            <w:r>
              <w:t xml:space="preserve">Architecture Layer</w:t>
            </w:r>
          </w:p>
        </w:tc>
        <w:tc>
          <w:tcPr/>
          <w:p>
            <w:pPr>
              <w:pStyle w:val="Compact"/>
            </w:pPr>
            <w:r>
              <w:t xml:space="preserve">Depends On</w:t>
            </w:r>
          </w:p>
        </w:tc>
        <w:tc>
          <w:tcPr/>
          <w:p>
            <w:pPr>
              <w:pStyle w:val="Compact"/>
            </w:pPr>
            <w:r>
              <w:t xml:space="preserve">Blocks</w:t>
            </w:r>
          </w:p>
        </w:tc>
      </w:tr>
      <w:tr>
        <w:tc>
          <w:tcPr/>
          <w:p>
            <w:pPr>
              <w:pStyle w:val="Compact"/>
            </w:pPr>
            <w:r>
              <w:t xml:space="preserve">#1</w:t>
            </w:r>
          </w:p>
        </w:tc>
        <w:tc>
          <w:tcPr/>
          <w:p>
            <w:pPr>
              <w:pStyle w:val="Compact"/>
            </w:pPr>
            <w:r>
              <w:t xml:space="preserve">P0</w:t>
            </w:r>
          </w:p>
        </w:tc>
        <w:tc>
          <w:tcPr/>
          <w:p>
            <w:pPr>
              <w:pStyle w:val="Compact"/>
            </w:pPr>
            <w:r>
              <w:t xml:space="preserve">Define canonical reconciliation output schema</w:t>
            </w:r>
          </w:p>
        </w:tc>
        <w:tc>
          <w:tcPr/>
          <w:p>
            <w:pPr>
              <w:pStyle w:val="Compact"/>
            </w:pPr>
            <w:r>
              <w:t xml:space="preserve">Backend schemas, workflow contract, provenance model</w:t>
            </w:r>
          </w:p>
        </w:tc>
        <w:tc>
          <w:tcPr/>
          <w:p>
            <w:pPr>
              <w:pStyle w:val="Compact"/>
            </w:pPr>
            <w:r>
              <w:t xml:space="preserve">Existing single-row workflow</w:t>
            </w:r>
          </w:p>
        </w:tc>
        <w:tc>
          <w:tcPr/>
          <w:p>
            <w:pPr>
              <w:pStyle w:val="Compact"/>
            </w:pPr>
            <w:r>
              <w:t xml:space="preserve">#3, #4, #6, #7</w:t>
            </w:r>
          </w:p>
        </w:tc>
      </w:tr>
      <w:tr>
        <w:tc>
          <w:tcPr/>
          <w:p>
            <w:pPr>
              <w:pStyle w:val="Compact"/>
            </w:pPr>
            <w:r>
              <w:t xml:space="preserve">#2</w:t>
            </w:r>
          </w:p>
        </w:tc>
        <w:tc>
          <w:tcPr/>
          <w:p>
            <w:pPr>
              <w:pStyle w:val="Compact"/>
            </w:pPr>
            <w:r>
              <w:t xml:space="preserve">P0</w:t>
            </w:r>
          </w:p>
        </w:tc>
        <w:tc>
          <w:tcPr/>
          <w:p>
            <w:pPr>
              <w:pStyle w:val="Compact"/>
            </w:pPr>
            <w:r>
              <w:t xml:space="preserve">Create curated demo CSV dataset</w:t>
            </w:r>
          </w:p>
        </w:tc>
        <w:tc>
          <w:tcPr/>
          <w:p>
            <w:pPr>
              <w:pStyle w:val="Compact"/>
            </w:pPr>
            <w:r>
              <w:t xml:space="preserve">Data and benchmarks</w:t>
            </w:r>
          </w:p>
        </w:tc>
        <w:tc>
          <w:tcPr/>
          <w:p>
            <w:pPr>
              <w:pStyle w:val="Compact"/>
            </w:pPr>
            <w:r>
              <w:t xml:space="preserve">Starter data package</w:t>
            </w:r>
          </w:p>
        </w:tc>
        <w:tc>
          <w:tcPr/>
          <w:p>
            <w:pPr>
              <w:pStyle w:val="Compact"/>
            </w:pPr>
            <w:r>
              <w:t xml:space="preserve">#3, #10, #12</w:t>
            </w:r>
          </w:p>
        </w:tc>
      </w:tr>
      <w:tr>
        <w:tc>
          <w:tcPr/>
          <w:p>
            <w:pPr>
              <w:pStyle w:val="Compact"/>
            </w:pPr>
            <w:r>
              <w:t xml:space="preserve">#3</w:t>
            </w:r>
          </w:p>
        </w:tc>
        <w:tc>
          <w:tcPr/>
          <w:p>
            <w:pPr>
              <w:pStyle w:val="Compact"/>
            </w:pPr>
            <w:r>
              <w:t xml:space="preserve">P0</w:t>
            </w:r>
          </w:p>
        </w:tc>
        <w:tc>
          <w:tcPr/>
          <w:p>
            <w:pPr>
              <w:pStyle w:val="Compact"/>
            </w:pPr>
            <w:r>
              <w:t xml:space="preserve">Build batch CSV reconciliation endpoint</w:t>
            </w:r>
          </w:p>
        </w:tc>
        <w:tc>
          <w:tcPr/>
          <w:p>
            <w:pPr>
              <w:pStyle w:val="Compact"/>
            </w:pPr>
            <w:r>
              <w:t xml:space="preserve">FastAPI backend, reconciliation workflow</w:t>
            </w:r>
          </w:p>
        </w:tc>
        <w:tc>
          <w:tcPr/>
          <w:p>
            <w:pPr>
              <w:pStyle w:val="Compact"/>
            </w:pPr>
            <w:r>
              <w:t xml:space="preserve">#1, #2</w:t>
            </w:r>
          </w:p>
        </w:tc>
        <w:tc>
          <w:tcPr/>
          <w:p>
            <w:pPr>
              <w:pStyle w:val="Compact"/>
            </w:pPr>
            <w:r>
              <w:t xml:space="preserve">#7, #12, full demo</w:t>
            </w:r>
          </w:p>
        </w:tc>
      </w:tr>
      <w:tr>
        <w:tc>
          <w:tcPr/>
          <w:p>
            <w:pPr>
              <w:pStyle w:val="Compact"/>
            </w:pPr>
            <w:r>
              <w:t xml:space="preserve">#4</w:t>
            </w:r>
          </w:p>
        </w:tc>
        <w:tc>
          <w:tcPr/>
          <w:p>
            <w:pPr>
              <w:pStyle w:val="Compact"/>
            </w:pPr>
            <w:r>
              <w:t xml:space="preserve">P0</w:t>
            </w:r>
          </w:p>
        </w:tc>
        <w:tc>
          <w:tcPr/>
          <w:p>
            <w:pPr>
              <w:pStyle w:val="Compact"/>
            </w:pPr>
            <w:r>
              <w:t xml:space="preserve">Add explicit reconciliation status logic</w:t>
            </w:r>
          </w:p>
        </w:tc>
        <w:tc>
          <w:tcPr/>
          <w:p>
            <w:pPr>
              <w:pStyle w:val="Compact"/>
            </w:pPr>
            <w:r>
              <w:t xml:space="preserve">Confidence and status layer</w:t>
            </w:r>
          </w:p>
        </w:tc>
        <w:tc>
          <w:tcPr/>
          <w:p>
            <w:pPr>
              <w:pStyle w:val="Compact"/>
            </w:pPr>
            <w:r>
              <w:t xml:space="preserve">#1, existing confidence scoring</w:t>
            </w:r>
          </w:p>
        </w:tc>
        <w:tc>
          <w:tcPr/>
          <w:p>
            <w:pPr>
              <w:pStyle w:val="Compact"/>
            </w:pPr>
            <w:r>
              <w:t xml:space="preserve">#5, #6, #7, #8</w:t>
            </w:r>
          </w:p>
        </w:tc>
      </w:tr>
      <w:tr>
        <w:tc>
          <w:tcPr/>
          <w:p>
            <w:pPr>
              <w:pStyle w:val="Compact"/>
            </w:pPr>
            <w:r>
              <w:t xml:space="preserve">#5</w:t>
            </w:r>
          </w:p>
        </w:tc>
        <w:tc>
          <w:tcPr/>
          <w:p>
            <w:pPr>
              <w:pStyle w:val="Compact"/>
            </w:pPr>
            <w:r>
              <w:t xml:space="preserve">P0</w:t>
            </w:r>
          </w:p>
        </w:tc>
        <w:tc>
          <w:tcPr/>
          <w:p>
            <w:pPr>
              <w:pStyle w:val="Compact"/>
            </w:pPr>
            <w:r>
              <w:t xml:space="preserve">Improve cannot-reconcile and ambiguity handling</w:t>
            </w:r>
          </w:p>
        </w:tc>
        <w:tc>
          <w:tcPr/>
          <w:p>
            <w:pPr>
              <w:pStyle w:val="Compact"/>
            </w:pPr>
            <w:r>
              <w:t xml:space="preserve">Status, uncertainty, governance</w:t>
            </w:r>
          </w:p>
        </w:tc>
        <w:tc>
          <w:tcPr/>
          <w:p>
            <w:pPr>
              <w:pStyle w:val="Compact"/>
            </w:pPr>
            <w:r>
              <w:t xml:space="preserve">#4</w:t>
            </w:r>
          </w:p>
        </w:tc>
        <w:tc>
          <w:tcPr/>
          <w:p>
            <w:pPr>
              <w:pStyle w:val="Compact"/>
            </w:pPr>
            <w:r>
              <w:t xml:space="preserve">Trustworthy AI demo story</w:t>
            </w:r>
          </w:p>
        </w:tc>
      </w:tr>
      <w:tr>
        <w:tc>
          <w:tcPr/>
          <w:p>
            <w:pPr>
              <w:pStyle w:val="Compact"/>
            </w:pPr>
            <w:r>
              <w:t xml:space="preserve">#6</w:t>
            </w:r>
          </w:p>
        </w:tc>
        <w:tc>
          <w:tcPr/>
          <w:p>
            <w:pPr>
              <w:pStyle w:val="Compact"/>
            </w:pPr>
            <w:r>
              <w:t xml:space="preserve">P1</w:t>
            </w:r>
          </w:p>
        </w:tc>
        <w:tc>
          <w:tcPr/>
          <w:p>
            <w:pPr>
              <w:pStyle w:val="Compact"/>
            </w:pPr>
            <w:r>
              <w:t xml:space="preserve">Wire review decisions to audit log</w:t>
            </w:r>
          </w:p>
        </w:tc>
        <w:tc>
          <w:tcPr/>
          <w:p>
            <w:pPr>
              <w:pStyle w:val="Compact"/>
            </w:pPr>
            <w:r>
              <w:t xml:space="preserve">Human governance layer</w:t>
            </w:r>
          </w:p>
        </w:tc>
        <w:tc>
          <w:tcPr/>
          <w:p>
            <w:pPr>
              <w:pStyle w:val="Compact"/>
            </w:pPr>
            <w:r>
              <w:t xml:space="preserve">#1, #4</w:t>
            </w:r>
          </w:p>
        </w:tc>
        <w:tc>
          <w:tcPr/>
          <w:p>
            <w:pPr>
              <w:pStyle w:val="Compact"/>
            </w:pPr>
            <w:r>
              <w:t xml:space="preserve">#8, governance demo</w:t>
            </w:r>
          </w:p>
        </w:tc>
      </w:tr>
      <w:tr>
        <w:tc>
          <w:tcPr/>
          <w:p>
            <w:pPr>
              <w:pStyle w:val="Compact"/>
            </w:pPr>
            <w:r>
              <w:t xml:space="preserve">#7</w:t>
            </w:r>
          </w:p>
        </w:tc>
        <w:tc>
          <w:tcPr/>
          <w:p>
            <w:pPr>
              <w:pStyle w:val="Compact"/>
            </w:pPr>
            <w:r>
              <w:t xml:space="preserve">P1</w:t>
            </w:r>
          </w:p>
        </w:tc>
        <w:tc>
          <w:tcPr/>
          <w:p>
            <w:pPr>
              <w:pStyle w:val="Compact"/>
            </w:pPr>
            <w:r>
              <w:t xml:space="preserve">Build upload and results UI</w:t>
            </w:r>
          </w:p>
        </w:tc>
        <w:tc>
          <w:tcPr/>
          <w:p>
            <w:pPr>
              <w:pStyle w:val="Compact"/>
            </w:pPr>
            <w:r>
              <w:t xml:space="preserve">Frontend Demo UI</w:t>
            </w:r>
          </w:p>
        </w:tc>
        <w:tc>
          <w:tcPr/>
          <w:p>
            <w:pPr>
              <w:pStyle w:val="Compact"/>
            </w:pPr>
            <w:r>
              <w:t xml:space="preserve">#3, #4</w:t>
            </w:r>
          </w:p>
        </w:tc>
        <w:tc>
          <w:tcPr/>
          <w:p>
            <w:pPr>
              <w:pStyle w:val="Compact"/>
            </w:pPr>
            <w:r>
              <w:t xml:space="preserve">End-to-end visual demo</w:t>
            </w:r>
          </w:p>
        </w:tc>
      </w:tr>
      <w:tr>
        <w:tc>
          <w:tcPr/>
          <w:p>
            <w:pPr>
              <w:pStyle w:val="Compact"/>
            </w:pPr>
            <w:r>
              <w:t xml:space="preserve">#8</w:t>
            </w:r>
          </w:p>
        </w:tc>
        <w:tc>
          <w:tcPr/>
          <w:p>
            <w:pPr>
              <w:pStyle w:val="Compact"/>
            </w:pPr>
            <w:r>
              <w:t xml:space="preserve">P1</w:t>
            </w:r>
          </w:p>
        </w:tc>
        <w:tc>
          <w:tcPr/>
          <w:p>
            <w:pPr>
              <w:pStyle w:val="Compact"/>
            </w:pPr>
            <w:r>
              <w:t xml:space="preserve">Build review queue UI</w:t>
            </w:r>
          </w:p>
        </w:tc>
        <w:tc>
          <w:tcPr/>
          <w:p>
            <w:pPr>
              <w:pStyle w:val="Compact"/>
            </w:pPr>
            <w:r>
              <w:t xml:space="preserve">Frontend Demo UI, governance</w:t>
            </w:r>
          </w:p>
        </w:tc>
        <w:tc>
          <w:tcPr/>
          <w:p>
            <w:pPr>
              <w:pStyle w:val="Compact"/>
            </w:pPr>
            <w:r>
              <w:t xml:space="preserve">#4, #6</w:t>
            </w:r>
          </w:p>
        </w:tc>
        <w:tc>
          <w:tcPr/>
          <w:p>
            <w:pPr>
              <w:pStyle w:val="Compact"/>
            </w:pPr>
            <w:r>
              <w:t xml:space="preserve">Human review demo</w:t>
            </w:r>
          </w:p>
        </w:tc>
      </w:tr>
      <w:tr>
        <w:tc>
          <w:tcPr/>
          <w:p>
            <w:pPr>
              <w:pStyle w:val="Compact"/>
            </w:pPr>
            <w:r>
              <w:t xml:space="preserve">#9</w:t>
            </w:r>
          </w:p>
        </w:tc>
        <w:tc>
          <w:tcPr/>
          <w:p>
            <w:pPr>
              <w:pStyle w:val="Compact"/>
            </w:pPr>
            <w:r>
              <w:t xml:space="preserve">P1</w:t>
            </w:r>
          </w:p>
        </w:tc>
        <w:tc>
          <w:tcPr/>
          <w:p>
            <w:pPr>
              <w:pStyle w:val="Compact"/>
            </w:pPr>
            <w:r>
              <w:t xml:space="preserve">Add API documentation and local runbook</w:t>
            </w:r>
          </w:p>
        </w:tc>
        <w:tc>
          <w:tcPr/>
          <w:p>
            <w:pPr>
              <w:pStyle w:val="Compact"/>
            </w:pPr>
            <w:r>
              <w:t xml:space="preserve">Docs, backend onboarding</w:t>
            </w:r>
          </w:p>
        </w:tc>
        <w:tc>
          <w:tcPr/>
          <w:p>
            <w:pPr>
              <w:pStyle w:val="Compact"/>
            </w:pPr>
            <w:r>
              <w:t xml:space="preserve">Current endpoint list, #3 when ready</w:t>
            </w:r>
          </w:p>
        </w:tc>
        <w:tc>
          <w:tcPr/>
          <w:p>
            <w:pPr>
              <w:pStyle w:val="Compact"/>
            </w:pPr>
            <w:r>
              <w:t xml:space="preserve">Team onboarding, judge setup</w:t>
            </w:r>
          </w:p>
        </w:tc>
      </w:tr>
      <w:tr>
        <w:tc>
          <w:tcPr/>
          <w:p>
            <w:pPr>
              <w:pStyle w:val="Compact"/>
            </w:pPr>
            <w:r>
              <w:t xml:space="preserve">#10</w:t>
            </w:r>
          </w:p>
        </w:tc>
        <w:tc>
          <w:tcPr/>
          <w:p>
            <w:pPr>
              <w:pStyle w:val="Compact"/>
            </w:pPr>
            <w:r>
              <w:t xml:space="preserve">P1</w:t>
            </w:r>
          </w:p>
        </w:tc>
        <w:tc>
          <w:tcPr/>
          <w:p>
            <w:pPr>
              <w:pStyle w:val="Compact"/>
            </w:pPr>
            <w:r>
              <w:t xml:space="preserve">Create demo case design document</w:t>
            </w:r>
          </w:p>
        </w:tc>
        <w:tc>
          <w:tcPr/>
          <w:p>
            <w:pPr>
              <w:pStyle w:val="Compact"/>
            </w:pPr>
            <w:r>
              <w:t xml:space="preserve">Docs, data, demo narrative</w:t>
            </w:r>
          </w:p>
        </w:tc>
        <w:tc>
          <w:tcPr/>
          <w:p>
            <w:pPr>
              <w:pStyle w:val="Compact"/>
            </w:pPr>
            <w:r>
              <w:t xml:space="preserve">#2, proposal</w:t>
            </w:r>
          </w:p>
        </w:tc>
        <w:tc>
          <w:tcPr/>
          <w:p>
            <w:pPr>
              <w:pStyle w:val="Compact"/>
            </w:pPr>
            <w:r>
              <w:t xml:space="preserve">Pitch narrative</w:t>
            </w:r>
          </w:p>
        </w:tc>
      </w:tr>
      <w:tr>
        <w:tc>
          <w:tcPr/>
          <w:p>
            <w:pPr>
              <w:pStyle w:val="Compact"/>
            </w:pPr>
            <w:r>
              <w:t xml:space="preserve">#11</w:t>
            </w:r>
          </w:p>
        </w:tc>
        <w:tc>
          <w:tcPr/>
          <w:p>
            <w:pPr>
              <w:pStyle w:val="Compact"/>
            </w:pPr>
            <w:r>
              <w:t xml:space="preserve">P1</w:t>
            </w:r>
          </w:p>
        </w:tc>
        <w:tc>
          <w:tcPr/>
          <w:p>
            <w:pPr>
              <w:pStyle w:val="Compact"/>
            </w:pPr>
            <w:r>
              <w:t xml:space="preserve">Prepare pitch deck outline</w:t>
            </w:r>
          </w:p>
        </w:tc>
        <w:tc>
          <w:tcPr/>
          <w:p>
            <w:pPr>
              <w:pStyle w:val="Compact"/>
            </w:pPr>
            <w:r>
              <w:t xml:space="preserve">PM/business/demo</w:t>
            </w:r>
          </w:p>
        </w:tc>
        <w:tc>
          <w:tcPr/>
          <w:p>
            <w:pPr>
              <w:pStyle w:val="Compact"/>
            </w:pPr>
            <w:r>
              <w:t xml:space="preserve">Proposal, MVP scope</w:t>
            </w:r>
          </w:p>
        </w:tc>
        <w:tc>
          <w:tcPr/>
          <w:p>
            <w:pPr>
              <w:pStyle w:val="Compact"/>
            </w:pPr>
            <w:r>
              <w:t xml:space="preserve">Final presentation</w:t>
            </w:r>
          </w:p>
        </w:tc>
      </w:tr>
      <w:tr>
        <w:tc>
          <w:tcPr/>
          <w:p>
            <w:pPr>
              <w:pStyle w:val="Compact"/>
            </w:pPr>
            <w:r>
              <w:t xml:space="preserve">#12</w:t>
            </w:r>
          </w:p>
        </w:tc>
        <w:tc>
          <w:tcPr/>
          <w:p>
            <w:pPr>
              <w:pStyle w:val="Compact"/>
            </w:pPr>
            <w:r>
              <w:t xml:space="preserve">P1</w:t>
            </w:r>
          </w:p>
        </w:tc>
        <w:tc>
          <w:tcPr/>
          <w:p>
            <w:pPr>
              <w:pStyle w:val="Compact"/>
            </w:pPr>
            <w:r>
              <w:t xml:space="preserve">Add demo smoke test checklist</w:t>
            </w:r>
          </w:p>
        </w:tc>
        <w:tc>
          <w:tcPr/>
          <w:p>
            <w:pPr>
              <w:pStyle w:val="Compact"/>
            </w:pPr>
            <w:r>
              <w:t xml:space="preserve">Testing and demo QA</w:t>
            </w:r>
          </w:p>
        </w:tc>
        <w:tc>
          <w:tcPr/>
          <w:p>
            <w:pPr>
              <w:pStyle w:val="Compact"/>
            </w:pPr>
            <w:r>
              <w:t xml:space="preserve">#3, #7</w:t>
            </w:r>
          </w:p>
        </w:tc>
        <w:tc>
          <w:tcPr/>
          <w:p>
            <w:pPr>
              <w:pStyle w:val="Compact"/>
            </w:pPr>
            <w:r>
              <w:t xml:space="preserve">Final rehearsal</w:t>
            </w:r>
          </w:p>
        </w:tc>
      </w:tr>
    </w:tbl>
    <w:bookmarkEnd w:id="12"/>
    <w:bookmarkStart w:id="13" w:name="dependency-graph"/>
    <w:p>
      <w:pPr>
        <w:pStyle w:val="Heading2"/>
      </w:pPr>
      <w:r>
        <w:t xml:space="preserve">Dependency Graph</w:t>
      </w:r>
    </w:p>
    <w:p>
      <w:pPr>
        <w:pStyle w:val="SourceCode"/>
      </w:pPr>
      <w:r>
        <w:rPr>
          <w:rStyle w:val="VerbatimChar"/>
        </w:rPr>
        <w:t xml:space="preserve">#1 Canonical Output Schema</w:t>
      </w:r>
      <w:r>
        <w:br/>
      </w:r>
      <w:r>
        <w:rPr>
          <w:rStyle w:val="VerbatimChar"/>
        </w:rPr>
        <w:t xml:space="preserve">  -&gt; #3 Batch Reconciliation Endpoint</w:t>
      </w:r>
      <w:r>
        <w:br/>
      </w:r>
      <w:r>
        <w:rPr>
          <w:rStyle w:val="VerbatimChar"/>
        </w:rPr>
        <w:t xml:space="preserve">  -&gt; #7 Upload and Results UI</w:t>
      </w:r>
      <w:r>
        <w:br/>
      </w:r>
      <w:r>
        <w:rPr>
          <w:rStyle w:val="VerbatimChar"/>
        </w:rPr>
        <w:t xml:space="preserve">  -&gt; #12 Demo Smoke Test Checklist</w:t>
      </w:r>
      <w:r>
        <w:br/>
      </w:r>
      <w:r>
        <w:br/>
      </w:r>
      <w:r>
        <w:rPr>
          <w:rStyle w:val="VerbatimChar"/>
        </w:rPr>
        <w:t xml:space="preserve">#2 Demo CSV Dataset</w:t>
      </w:r>
      <w:r>
        <w:br/>
      </w:r>
      <w:r>
        <w:rPr>
          <w:rStyle w:val="VerbatimChar"/>
        </w:rPr>
        <w:t xml:space="preserve">  -&gt; #3 Batch Reconciliation Endpoint</w:t>
      </w:r>
      <w:r>
        <w:br/>
      </w:r>
      <w:r>
        <w:rPr>
          <w:rStyle w:val="VerbatimChar"/>
        </w:rPr>
        <w:t xml:space="preserve">  -&gt; #10 Demo Case Design Document</w:t>
      </w:r>
      <w:r>
        <w:br/>
      </w:r>
      <w:r>
        <w:rPr>
          <w:rStyle w:val="VerbatimChar"/>
        </w:rPr>
        <w:t xml:space="preserve">  -&gt; #12 Demo Smoke Test Checklist</w:t>
      </w:r>
      <w:r>
        <w:br/>
      </w:r>
      <w:r>
        <w:br/>
      </w:r>
      <w:r>
        <w:rPr>
          <w:rStyle w:val="VerbatimChar"/>
        </w:rPr>
        <w:t xml:space="preserve">#4 Status Logic</w:t>
      </w:r>
      <w:r>
        <w:br/>
      </w:r>
      <w:r>
        <w:rPr>
          <w:rStyle w:val="VerbatimChar"/>
        </w:rPr>
        <w:t xml:space="preserve">  -&gt; #5 Cannot-Reconcile Handling</w:t>
      </w:r>
      <w:r>
        <w:br/>
      </w:r>
      <w:r>
        <w:rPr>
          <w:rStyle w:val="VerbatimChar"/>
        </w:rPr>
        <w:t xml:space="preserve">  -&gt; #6 Review Decisions and Audit Log</w:t>
      </w:r>
      <w:r>
        <w:br/>
      </w:r>
      <w:r>
        <w:rPr>
          <w:rStyle w:val="VerbatimChar"/>
        </w:rPr>
        <w:t xml:space="preserve">  -&gt; #7 Upload and Results UI</w:t>
      </w:r>
      <w:r>
        <w:br/>
      </w:r>
      <w:r>
        <w:rPr>
          <w:rStyle w:val="VerbatimChar"/>
        </w:rPr>
        <w:t xml:space="preserve">  -&gt; #8 Review Queue UI</w:t>
      </w:r>
      <w:r>
        <w:br/>
      </w:r>
      <w:r>
        <w:br/>
      </w:r>
      <w:r>
        <w:rPr>
          <w:rStyle w:val="VerbatimChar"/>
        </w:rPr>
        <w:t xml:space="preserve">#6 Review Decisions and Audit Log</w:t>
      </w:r>
      <w:r>
        <w:br/>
      </w:r>
      <w:r>
        <w:rPr>
          <w:rStyle w:val="VerbatimChar"/>
        </w:rPr>
        <w:t xml:space="preserve">  -&gt; #8 Review Queue UI</w:t>
      </w:r>
      <w:r>
        <w:br/>
      </w:r>
      <w:r>
        <w:rPr>
          <w:rStyle w:val="VerbatimChar"/>
        </w:rPr>
        <w:t xml:space="preserve">  -&gt; Human Governance Demo</w:t>
      </w:r>
      <w:r>
        <w:br/>
      </w:r>
      <w:r>
        <w:br/>
      </w:r>
      <w:r>
        <w:rPr>
          <w:rStyle w:val="VerbatimChar"/>
        </w:rPr>
        <w:t xml:space="preserve">#11 Pitch Deck Outline</w:t>
      </w:r>
      <w:r>
        <w:br/>
      </w:r>
      <w:r>
        <w:rPr>
          <w:rStyle w:val="VerbatimChar"/>
        </w:rPr>
        <w:t xml:space="preserve">  -&gt; Week 7 Presentation Package</w:t>
      </w:r>
    </w:p>
    <w:bookmarkEnd w:id="13"/>
    <w:bookmarkStart w:id="14" w:name="task-status-snapshot"/>
    <w:p>
      <w:pPr>
        <w:pStyle w:val="Heading2"/>
      </w:pPr>
      <w:r>
        <w:t xml:space="preserve">Task Status Snapshot</w:t>
      </w:r>
    </w:p>
    <w:p>
      <w:pPr>
        <w:pStyle w:val="FirstParagraph"/>
      </w:pPr>
      <w:r>
        <w:t xml:space="preserve">Use GitHub issues as the source of truth for live assignment and progress. This table shows the initial architecture status.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Issue</w:t>
            </w:r>
          </w:p>
        </w:tc>
        <w:tc>
          <w:tcPr/>
          <w:p>
            <w:pPr>
              <w:pStyle w:val="Compact"/>
            </w:pPr>
            <w:r>
              <w:t xml:space="preserve">Status at Project Start</w:t>
            </w:r>
          </w:p>
        </w:tc>
        <w:tc>
          <w:tcPr/>
          <w:p>
            <w:pPr>
              <w:pStyle w:val="Compact"/>
            </w:pPr>
            <w:r>
              <w:t xml:space="preserve">Recommended First Owner Type</w:t>
            </w:r>
          </w:p>
        </w:tc>
      </w:tr>
      <w:tr>
        <w:tc>
          <w:tcPr/>
          <w:p>
            <w:pPr>
              <w:pStyle w:val="Compact"/>
            </w:pPr>
            <w:r>
              <w:t xml:space="preserve">#1 Canonical output schema</w:t>
            </w:r>
          </w:p>
        </w:tc>
        <w:tc>
          <w:tcPr/>
          <w:p>
            <w:pPr>
              <w:pStyle w:val="Compact"/>
            </w:pPr>
            <w:r>
              <w:t xml:space="preserve">Ready to start</w:t>
            </w:r>
          </w:p>
        </w:tc>
        <w:tc>
          <w:tcPr/>
          <w:p>
            <w:pPr>
              <w:pStyle w:val="Compact"/>
            </w:pPr>
            <w:r>
              <w:t xml:space="preserve">Backend/data modeling</w:t>
            </w:r>
          </w:p>
        </w:tc>
      </w:tr>
      <w:tr>
        <w:tc>
          <w:tcPr/>
          <w:p>
            <w:pPr>
              <w:pStyle w:val="Compact"/>
            </w:pPr>
            <w:r>
              <w:t xml:space="preserve">#2 Demo CSV dataset</w:t>
            </w:r>
          </w:p>
        </w:tc>
        <w:tc>
          <w:tcPr/>
          <w:p>
            <w:pPr>
              <w:pStyle w:val="Compact"/>
            </w:pPr>
            <w:r>
              <w:t xml:space="preserve">Ready to start</w:t>
            </w:r>
          </w:p>
        </w:tc>
        <w:tc>
          <w:tcPr/>
          <w:p>
            <w:pPr>
              <w:pStyle w:val="Compact"/>
            </w:pPr>
            <w:r>
              <w:t xml:space="preserve">Data/domain examples</w:t>
            </w:r>
          </w:p>
        </w:tc>
      </w:tr>
      <w:tr>
        <w:tc>
          <w:tcPr/>
          <w:p>
            <w:pPr>
              <w:pStyle w:val="Compact"/>
            </w:pPr>
            <w:r>
              <w:t xml:space="preserve">#3 Batch endpoint</w:t>
            </w:r>
          </w:p>
        </w:tc>
        <w:tc>
          <w:tcPr/>
          <w:p>
            <w:pPr>
              <w:pStyle w:val="Compact"/>
            </w:pPr>
            <w:r>
              <w:t xml:space="preserve">Blocked by #1 and #2</w:t>
            </w:r>
          </w:p>
        </w:tc>
        <w:tc>
          <w:tcPr/>
          <w:p>
            <w:pPr>
              <w:pStyle w:val="Compact"/>
            </w:pPr>
            <w:r>
              <w:t xml:space="preserve">Backend/API</w:t>
            </w:r>
          </w:p>
        </w:tc>
      </w:tr>
      <w:tr>
        <w:tc>
          <w:tcPr/>
          <w:p>
            <w:pPr>
              <w:pStyle w:val="Compact"/>
            </w:pPr>
            <w:r>
              <w:t xml:space="preserve">#4 Status logic</w:t>
            </w:r>
          </w:p>
        </w:tc>
        <w:tc>
          <w:tcPr/>
          <w:p>
            <w:pPr>
              <w:pStyle w:val="Compact"/>
            </w:pPr>
            <w:r>
              <w:t xml:space="preserve">Ready to start after schema direction is clear</w:t>
            </w:r>
          </w:p>
        </w:tc>
        <w:tc>
          <w:tcPr/>
          <w:p>
            <w:pPr>
              <w:pStyle w:val="Compact"/>
            </w:pPr>
            <w:r>
              <w:t xml:space="preserve">Backend/AI/scoring</w:t>
            </w:r>
          </w:p>
        </w:tc>
      </w:tr>
      <w:tr>
        <w:tc>
          <w:tcPr/>
          <w:p>
            <w:pPr>
              <w:pStyle w:val="Compact"/>
            </w:pPr>
            <w:r>
              <w:t xml:space="preserve">#5 Cannot-reconcile handling</w:t>
            </w:r>
          </w:p>
        </w:tc>
        <w:tc>
          <w:tcPr/>
          <w:p>
            <w:pPr>
              <w:pStyle w:val="Compact"/>
            </w:pPr>
            <w:r>
              <w:t xml:space="preserve">Blocked by #4</w:t>
            </w:r>
          </w:p>
        </w:tc>
        <w:tc>
          <w:tcPr/>
          <w:p>
            <w:pPr>
              <w:pStyle w:val="Compact"/>
            </w:pPr>
            <w:r>
              <w:t xml:space="preserve">AI/governance/data</w:t>
            </w:r>
          </w:p>
        </w:tc>
      </w:tr>
      <w:tr>
        <w:tc>
          <w:tcPr/>
          <w:p>
            <w:pPr>
              <w:pStyle w:val="Compact"/>
            </w:pPr>
            <w:r>
              <w:t xml:space="preserve">#6 Review to audit log</w:t>
            </w:r>
          </w:p>
        </w:tc>
        <w:tc>
          <w:tcPr/>
          <w:p>
            <w:pPr>
              <w:pStyle w:val="Compact"/>
            </w:pPr>
            <w:r>
              <w:t xml:space="preserve">Blocked by #1 and #4</w:t>
            </w:r>
          </w:p>
        </w:tc>
        <w:tc>
          <w:tcPr/>
          <w:p>
            <w:pPr>
              <w:pStyle w:val="Compact"/>
            </w:pPr>
            <w:r>
              <w:t xml:space="preserve">Governance/backend</w:t>
            </w:r>
          </w:p>
        </w:tc>
      </w:tr>
      <w:tr>
        <w:tc>
          <w:tcPr/>
          <w:p>
            <w:pPr>
              <w:pStyle w:val="Compact"/>
            </w:pPr>
            <w:r>
              <w:t xml:space="preserve">#7 Upload/results UI</w:t>
            </w:r>
          </w:p>
        </w:tc>
        <w:tc>
          <w:tcPr/>
          <w:p>
            <w:pPr>
              <w:pStyle w:val="Compact"/>
            </w:pPr>
            <w:r>
              <w:t xml:space="preserve">Blocked by #3 and #4</w:t>
            </w:r>
          </w:p>
        </w:tc>
        <w:tc>
          <w:tcPr/>
          <w:p>
            <w:pPr>
              <w:pStyle w:val="Compact"/>
            </w:pPr>
            <w:r>
              <w:t xml:space="preserve">Frontend</w:t>
            </w:r>
          </w:p>
        </w:tc>
      </w:tr>
      <w:tr>
        <w:tc>
          <w:tcPr/>
          <w:p>
            <w:pPr>
              <w:pStyle w:val="Compact"/>
            </w:pPr>
            <w:r>
              <w:t xml:space="preserve">#8 Review queue UI</w:t>
            </w:r>
          </w:p>
        </w:tc>
        <w:tc>
          <w:tcPr/>
          <w:p>
            <w:pPr>
              <w:pStyle w:val="Compact"/>
            </w:pPr>
            <w:r>
              <w:t xml:space="preserve">Blocked by #4 and #6</w:t>
            </w:r>
          </w:p>
        </w:tc>
        <w:tc>
          <w:tcPr/>
          <w:p>
            <w:pPr>
              <w:pStyle w:val="Compact"/>
            </w:pPr>
            <w:r>
              <w:t xml:space="preserve">Frontend/governance</w:t>
            </w:r>
          </w:p>
        </w:tc>
      </w:tr>
      <w:tr>
        <w:tc>
          <w:tcPr/>
          <w:p>
            <w:pPr>
              <w:pStyle w:val="Compact"/>
            </w:pPr>
            <w:r>
              <w:t xml:space="preserve">#9 API docs/runbook</w:t>
            </w:r>
          </w:p>
        </w:tc>
        <w:tc>
          <w:tcPr/>
          <w:p>
            <w:pPr>
              <w:pStyle w:val="Compact"/>
            </w:pPr>
            <w:r>
              <w:t xml:space="preserve">Can start now, finalize after #3</w:t>
            </w:r>
          </w:p>
        </w:tc>
        <w:tc>
          <w:tcPr/>
          <w:p>
            <w:pPr>
              <w:pStyle w:val="Compact"/>
            </w:pPr>
            <w:r>
              <w:t xml:space="preserve">Docs/backend</w:t>
            </w:r>
          </w:p>
        </w:tc>
      </w:tr>
      <w:tr>
        <w:tc>
          <w:tcPr/>
          <w:p>
            <w:pPr>
              <w:pStyle w:val="Compact"/>
            </w:pPr>
            <w:r>
              <w:t xml:space="preserve">#10 Demo case design doc</w:t>
            </w:r>
          </w:p>
        </w:tc>
        <w:tc>
          <w:tcPr/>
          <w:p>
            <w:pPr>
              <w:pStyle w:val="Compact"/>
            </w:pPr>
            <w:r>
              <w:t xml:space="preserve">Can start with #2</w:t>
            </w:r>
          </w:p>
        </w:tc>
        <w:tc>
          <w:tcPr/>
          <w:p>
            <w:pPr>
              <w:pStyle w:val="Compact"/>
            </w:pPr>
            <w:r>
              <w:t xml:space="preserve">Docs/data/demo</w:t>
            </w:r>
          </w:p>
        </w:tc>
      </w:tr>
      <w:tr>
        <w:tc>
          <w:tcPr/>
          <w:p>
            <w:pPr>
              <w:pStyle w:val="Compact"/>
            </w:pPr>
            <w:r>
              <w:t xml:space="preserve">#11 Pitch deck outline</w:t>
            </w:r>
          </w:p>
        </w:tc>
        <w:tc>
          <w:tcPr/>
          <w:p>
            <w:pPr>
              <w:pStyle w:val="Compact"/>
            </w:pPr>
            <w:r>
              <w:t xml:space="preserve">Can start now</w:t>
            </w:r>
          </w:p>
        </w:tc>
        <w:tc>
          <w:tcPr/>
          <w:p>
            <w:pPr>
              <w:pStyle w:val="Compact"/>
            </w:pPr>
            <w:r>
              <w:t xml:space="preserve">PM/business</w:t>
            </w:r>
          </w:p>
        </w:tc>
      </w:tr>
      <w:tr>
        <w:tc>
          <w:tcPr/>
          <w:p>
            <w:pPr>
              <w:pStyle w:val="Compact"/>
            </w:pPr>
            <w:r>
              <w:t xml:space="preserve">#12 Smoke test checklist</w:t>
            </w:r>
          </w:p>
        </w:tc>
        <w:tc>
          <w:tcPr/>
          <w:p>
            <w:pPr>
              <w:pStyle w:val="Compact"/>
            </w:pPr>
            <w:r>
              <w:t xml:space="preserve">Can start draft now, finalize after #3 and #7</w:t>
            </w:r>
          </w:p>
        </w:tc>
        <w:tc>
          <w:tcPr/>
          <w:p>
            <w:pPr>
              <w:pStyle w:val="Compact"/>
            </w:pPr>
            <w:r>
              <w:t xml:space="preserve">Testing/demo</w:t>
            </w:r>
          </w:p>
        </w:tc>
      </w:tr>
    </w:tbl>
    <w:bookmarkEnd w:id="14"/>
    <w:bookmarkStart w:id="21" w:name="recommended-workstreams"/>
    <w:p>
      <w:pPr>
        <w:pStyle w:val="Heading2"/>
      </w:pPr>
      <w:r>
        <w:t xml:space="preserve">Recommended Workstreams</w:t>
      </w:r>
    </w:p>
    <w:bookmarkStart w:id="15" w:name="backendapi"/>
    <w:p>
      <w:pPr>
        <w:pStyle w:val="Heading3"/>
      </w:pPr>
      <w:r>
        <w:t xml:space="preserve">Backend/API</w:t>
      </w:r>
    </w:p>
    <w:p>
      <w:pPr>
        <w:pStyle w:val="FirstParagraph"/>
      </w:pPr>
      <w:r>
        <w:t xml:space="preserve">Primary issues:</w:t>
      </w:r>
    </w:p>
    <w:p>
      <w:pPr>
        <w:pStyle w:val="Compact"/>
        <w:numPr>
          <w:ilvl w:val="0"/>
          <w:numId w:val="1001"/>
        </w:numPr>
      </w:pPr>
      <w:r>
        <w:t xml:space="preserve">#1 canonical output schema</w:t>
      </w:r>
    </w:p>
    <w:p>
      <w:pPr>
        <w:pStyle w:val="Compact"/>
        <w:numPr>
          <w:ilvl w:val="0"/>
          <w:numId w:val="1001"/>
        </w:numPr>
      </w:pPr>
      <w:r>
        <w:t xml:space="preserve">#3 batch reconciliation endpoint</w:t>
      </w:r>
    </w:p>
    <w:p>
      <w:pPr>
        <w:pStyle w:val="Compact"/>
        <w:numPr>
          <w:ilvl w:val="0"/>
          <w:numId w:val="1001"/>
        </w:numPr>
      </w:pPr>
      <w:r>
        <w:t xml:space="preserve">#6 review/audit endpoint wiring</w:t>
      </w:r>
    </w:p>
    <w:p>
      <w:pPr>
        <w:pStyle w:val="Compact"/>
        <w:numPr>
          <w:ilvl w:val="0"/>
          <w:numId w:val="1001"/>
        </w:numPr>
      </w:pPr>
      <w:r>
        <w:t xml:space="preserve">#9 API documentation support</w:t>
      </w:r>
    </w:p>
    <w:bookmarkEnd w:id="15"/>
    <w:bookmarkStart w:id="16" w:name="datanormalization"/>
    <w:p>
      <w:pPr>
        <w:pStyle w:val="Heading3"/>
      </w:pPr>
      <w:r>
        <w:t xml:space="preserve">Data/Normalization</w:t>
      </w:r>
    </w:p>
    <w:p>
      <w:pPr>
        <w:pStyle w:val="FirstParagraph"/>
      </w:pPr>
      <w:r>
        <w:t xml:space="preserve">Primary issues:</w:t>
      </w:r>
    </w:p>
    <w:p>
      <w:pPr>
        <w:pStyle w:val="Compact"/>
        <w:numPr>
          <w:ilvl w:val="0"/>
          <w:numId w:val="1002"/>
        </w:numPr>
      </w:pPr>
      <w:r>
        <w:t xml:space="preserve">#2 demo CSV dataset</w:t>
      </w:r>
    </w:p>
    <w:p>
      <w:pPr>
        <w:pStyle w:val="Compact"/>
        <w:numPr>
          <w:ilvl w:val="0"/>
          <w:numId w:val="1002"/>
        </w:numPr>
      </w:pPr>
      <w:r>
        <w:t xml:space="preserve">#5 unresolved and ambiguous examples</w:t>
      </w:r>
    </w:p>
    <w:p>
      <w:pPr>
        <w:pStyle w:val="Compact"/>
        <w:numPr>
          <w:ilvl w:val="0"/>
          <w:numId w:val="1002"/>
        </w:numPr>
      </w:pPr>
      <w:r>
        <w:t xml:space="preserve">#10 demo case design support</w:t>
      </w:r>
    </w:p>
    <w:bookmarkEnd w:id="16"/>
    <w:bookmarkStart w:id="17" w:name="airetrievalconfidence"/>
    <w:p>
      <w:pPr>
        <w:pStyle w:val="Heading3"/>
      </w:pPr>
      <w:r>
        <w:t xml:space="preserve">AI/Retrieval/Confidence</w:t>
      </w:r>
    </w:p>
    <w:p>
      <w:pPr>
        <w:pStyle w:val="FirstParagraph"/>
      </w:pPr>
      <w:r>
        <w:t xml:space="preserve">Primary issues:</w:t>
      </w:r>
    </w:p>
    <w:p>
      <w:pPr>
        <w:pStyle w:val="Compact"/>
        <w:numPr>
          <w:ilvl w:val="0"/>
          <w:numId w:val="1003"/>
        </w:numPr>
      </w:pPr>
      <w:r>
        <w:t xml:space="preserve">#4 status logic</w:t>
      </w:r>
    </w:p>
    <w:p>
      <w:pPr>
        <w:pStyle w:val="Compact"/>
        <w:numPr>
          <w:ilvl w:val="0"/>
          <w:numId w:val="1003"/>
        </w:numPr>
      </w:pPr>
      <w:r>
        <w:t xml:space="preserve">#5 cannot-reconcile handling</w:t>
      </w:r>
    </w:p>
    <w:p>
      <w:pPr>
        <w:pStyle w:val="Compact"/>
        <w:numPr>
          <w:ilvl w:val="0"/>
          <w:numId w:val="1003"/>
        </w:numPr>
      </w:pPr>
      <w:r>
        <w:t xml:space="preserve">#11 pitch explanation support</w:t>
      </w:r>
    </w:p>
    <w:bookmarkEnd w:id="17"/>
    <w:bookmarkStart w:id="18" w:name="frontendui"/>
    <w:p>
      <w:pPr>
        <w:pStyle w:val="Heading3"/>
      </w:pPr>
      <w:r>
        <w:t xml:space="preserve">Frontend/UI</w:t>
      </w:r>
    </w:p>
    <w:p>
      <w:pPr>
        <w:pStyle w:val="FirstParagraph"/>
      </w:pPr>
      <w:r>
        <w:t xml:space="preserve">Primary issues:</w:t>
      </w:r>
    </w:p>
    <w:p>
      <w:pPr>
        <w:pStyle w:val="Compact"/>
        <w:numPr>
          <w:ilvl w:val="0"/>
          <w:numId w:val="1004"/>
        </w:numPr>
      </w:pPr>
      <w:r>
        <w:t xml:space="preserve">#7 upload/results UI</w:t>
      </w:r>
    </w:p>
    <w:p>
      <w:pPr>
        <w:pStyle w:val="Compact"/>
        <w:numPr>
          <w:ilvl w:val="0"/>
          <w:numId w:val="1004"/>
        </w:numPr>
      </w:pPr>
      <w:r>
        <w:t xml:space="preserve">#8 review queue UI</w:t>
      </w:r>
    </w:p>
    <w:p>
      <w:pPr>
        <w:pStyle w:val="Compact"/>
        <w:numPr>
          <w:ilvl w:val="0"/>
          <w:numId w:val="1004"/>
        </w:numPr>
      </w:pPr>
      <w:r>
        <w:t xml:space="preserve">#12 demo smoke checklist support</w:t>
      </w:r>
    </w:p>
    <w:bookmarkEnd w:id="18"/>
    <w:bookmarkStart w:id="19" w:name="governancetesting"/>
    <w:p>
      <w:pPr>
        <w:pStyle w:val="Heading3"/>
      </w:pPr>
      <w:r>
        <w:t xml:space="preserve">Governance/Testing</w:t>
      </w:r>
    </w:p>
    <w:p>
      <w:pPr>
        <w:pStyle w:val="FirstParagraph"/>
      </w:pPr>
      <w:r>
        <w:t xml:space="preserve">Primary issues:</w:t>
      </w:r>
    </w:p>
    <w:p>
      <w:pPr>
        <w:pStyle w:val="Compact"/>
        <w:numPr>
          <w:ilvl w:val="0"/>
          <w:numId w:val="1005"/>
        </w:numPr>
      </w:pPr>
      <w:r>
        <w:t xml:space="preserve">#6 audit log wiring</w:t>
      </w:r>
    </w:p>
    <w:p>
      <w:pPr>
        <w:pStyle w:val="Compact"/>
        <w:numPr>
          <w:ilvl w:val="0"/>
          <w:numId w:val="1005"/>
        </w:numPr>
      </w:pPr>
      <w:r>
        <w:t xml:space="preserve">#12 smoke test checklist</w:t>
      </w:r>
    </w:p>
    <w:p>
      <w:pPr>
        <w:pStyle w:val="Compact"/>
        <w:numPr>
          <w:ilvl w:val="0"/>
          <w:numId w:val="1005"/>
        </w:numPr>
      </w:pPr>
      <w:r>
        <w:t xml:space="preserve">tests for #1, #3, #4, #5, and #6</w:t>
      </w:r>
    </w:p>
    <w:bookmarkEnd w:id="19"/>
    <w:bookmarkStart w:id="20" w:name="pmbusinessdemo"/>
    <w:p>
      <w:pPr>
        <w:pStyle w:val="Heading3"/>
      </w:pPr>
      <w:r>
        <w:t xml:space="preserve">PM/Business/Demo</w:t>
      </w:r>
    </w:p>
    <w:p>
      <w:pPr>
        <w:pStyle w:val="FirstParagraph"/>
      </w:pPr>
      <w:r>
        <w:t xml:space="preserve">Primary issues:</w:t>
      </w:r>
    </w:p>
    <w:p>
      <w:pPr>
        <w:pStyle w:val="Compact"/>
        <w:numPr>
          <w:ilvl w:val="0"/>
          <w:numId w:val="1006"/>
        </w:numPr>
      </w:pPr>
      <w:r>
        <w:t xml:space="preserve">#10 demo case design document</w:t>
      </w:r>
    </w:p>
    <w:p>
      <w:pPr>
        <w:pStyle w:val="Compact"/>
        <w:numPr>
          <w:ilvl w:val="0"/>
          <w:numId w:val="1006"/>
        </w:numPr>
      </w:pPr>
      <w:r>
        <w:t xml:space="preserve">#11 pitch deck outline</w:t>
      </w:r>
    </w:p>
    <w:p>
      <w:pPr>
        <w:pStyle w:val="Compact"/>
        <w:numPr>
          <w:ilvl w:val="0"/>
          <w:numId w:val="1006"/>
        </w:numPr>
      </w:pPr>
      <w:r>
        <w:t xml:space="preserve">#12 rehearsal checklist support</w:t>
      </w:r>
    </w:p>
    <w:bookmarkEnd w:id="20"/>
    <w:bookmarkEnd w:id="21"/>
    <w:bookmarkStart w:id="22" w:name="what-is-already-implemented"/>
    <w:p>
      <w:pPr>
        <w:pStyle w:val="Heading2"/>
      </w:pPr>
      <w:r>
        <w:t xml:space="preserve">What Is Already Implemented</w:t>
      </w:r>
    </w:p>
    <w:p>
      <w:pPr>
        <w:pStyle w:val="FirstParagraph"/>
      </w:pPr>
      <w:r>
        <w:t xml:space="preserve">The repository already includes:</w:t>
      </w:r>
    </w:p>
    <w:p>
      <w:pPr>
        <w:pStyle w:val="Compact"/>
        <w:numPr>
          <w:ilvl w:val="0"/>
          <w:numId w:val="1007"/>
        </w:numPr>
      </w:pPr>
      <w:r>
        <w:t xml:space="preserve">FastAPI scaffold</w:t>
      </w:r>
    </w:p>
    <w:p>
      <w:pPr>
        <w:pStyle w:val="Compact"/>
        <w:numPr>
          <w:ilvl w:val="0"/>
          <w:numId w:val="1007"/>
        </w:numPr>
      </w:pPr>
      <w:r>
        <w:t xml:space="preserve">single-row reconciliation workflow</w:t>
      </w:r>
    </w:p>
    <w:p>
      <w:pPr>
        <w:pStyle w:val="Compact"/>
        <w:numPr>
          <w:ilvl w:val="0"/>
          <w:numId w:val="1007"/>
        </w:numPr>
      </w:pPr>
      <w:r>
        <w:t xml:space="preserve">CSV-backed gene reconciliation</w:t>
      </w:r>
    </w:p>
    <w:p>
      <w:pPr>
        <w:pStyle w:val="Compact"/>
        <w:numPr>
          <w:ilvl w:val="0"/>
          <w:numId w:val="1007"/>
        </w:numPr>
      </w:pPr>
      <w:r>
        <w:t xml:space="preserve">CSV-backed variant synonym lookup</w:t>
      </w:r>
    </w:p>
    <w:p>
      <w:pPr>
        <w:pStyle w:val="Compact"/>
        <w:numPr>
          <w:ilvl w:val="0"/>
          <w:numId w:val="1007"/>
        </w:numPr>
      </w:pPr>
      <w:r>
        <w:t xml:space="preserve">confidence scoring module</w:t>
      </w:r>
    </w:p>
    <w:p>
      <w:pPr>
        <w:pStyle w:val="Compact"/>
        <w:numPr>
          <w:ilvl w:val="0"/>
          <w:numId w:val="1007"/>
        </w:numPr>
      </w:pPr>
      <w:r>
        <w:t xml:space="preserve">review queue prototype</w:t>
      </w:r>
    </w:p>
    <w:p>
      <w:pPr>
        <w:pStyle w:val="Compact"/>
        <w:numPr>
          <w:ilvl w:val="0"/>
          <w:numId w:val="1007"/>
        </w:numPr>
      </w:pPr>
      <w:r>
        <w:t xml:space="preserve">governance/audit module skeleton</w:t>
      </w:r>
    </w:p>
    <w:p>
      <w:pPr>
        <w:pStyle w:val="Compact"/>
        <w:numPr>
          <w:ilvl w:val="0"/>
          <w:numId w:val="1007"/>
        </w:numPr>
      </w:pPr>
      <w:r>
        <w:t xml:space="preserve">starter NSCLC benchmark data</w:t>
      </w:r>
    </w:p>
    <w:p>
      <w:pPr>
        <w:pStyle w:val="Compact"/>
        <w:numPr>
          <w:ilvl w:val="0"/>
          <w:numId w:val="1007"/>
        </w:numPr>
      </w:pPr>
      <w:r>
        <w:t xml:space="preserve">project proposal</w:t>
      </w:r>
    </w:p>
    <w:p>
      <w:pPr>
        <w:pStyle w:val="Compact"/>
        <w:numPr>
          <w:ilvl w:val="0"/>
          <w:numId w:val="1007"/>
        </w:numPr>
      </w:pPr>
      <w:r>
        <w:t xml:space="preserve">weekly execution plan</w:t>
      </w:r>
    </w:p>
    <w:p>
      <w:pPr>
        <w:pStyle w:val="Compact"/>
        <w:numPr>
          <w:ilvl w:val="0"/>
          <w:numId w:val="1007"/>
        </w:numPr>
      </w:pPr>
      <w:r>
        <w:t xml:space="preserve">team task board</w:t>
      </w:r>
    </w:p>
    <w:p>
      <w:pPr>
        <w:pStyle w:val="Compact"/>
        <w:numPr>
          <w:ilvl w:val="0"/>
          <w:numId w:val="1007"/>
        </w:numPr>
      </w:pPr>
      <w:r>
        <w:t xml:space="preserve">first team meeting agenda</w:t>
      </w:r>
    </w:p>
    <w:p>
      <w:pPr>
        <w:pStyle w:val="Compact"/>
        <w:numPr>
          <w:ilvl w:val="0"/>
          <w:numId w:val="1007"/>
        </w:numPr>
      </w:pPr>
      <w:r>
        <w:t xml:space="preserve">18 passing tests</w:t>
      </w:r>
    </w:p>
    <w:bookmarkEnd w:id="22"/>
    <w:bookmarkStart w:id="23" w:name="what-is-not-yet-implemented"/>
    <w:p>
      <w:pPr>
        <w:pStyle w:val="Heading2"/>
      </w:pPr>
      <w:r>
        <w:t xml:space="preserve">What Is Not Yet Implemented</w:t>
      </w:r>
    </w:p>
    <w:p>
      <w:pPr>
        <w:pStyle w:val="FirstParagraph"/>
      </w:pPr>
      <w:r>
        <w:t xml:space="preserve">The key missing MVP pieces are:</w:t>
      </w:r>
    </w:p>
    <w:p>
      <w:pPr>
        <w:pStyle w:val="Compact"/>
        <w:numPr>
          <w:ilvl w:val="0"/>
          <w:numId w:val="1008"/>
        </w:numPr>
      </w:pPr>
      <w:r>
        <w:t xml:space="preserve">canonical reconciliation output object</w:t>
      </w:r>
    </w:p>
    <w:p>
      <w:pPr>
        <w:pStyle w:val="Compact"/>
        <w:numPr>
          <w:ilvl w:val="0"/>
          <w:numId w:val="1008"/>
        </w:numPr>
      </w:pPr>
      <w:r>
        <w:t xml:space="preserve">batch CSV reconciliation endpoint</w:t>
      </w:r>
    </w:p>
    <w:p>
      <w:pPr>
        <w:pStyle w:val="Compact"/>
        <w:numPr>
          <w:ilvl w:val="0"/>
          <w:numId w:val="1008"/>
        </w:numPr>
      </w:pPr>
      <w:r>
        <w:t xml:space="preserve">explicit status classifier</w:t>
      </w:r>
    </w:p>
    <w:p>
      <w:pPr>
        <w:pStyle w:val="Compact"/>
        <w:numPr>
          <w:ilvl w:val="0"/>
          <w:numId w:val="1008"/>
        </w:numPr>
      </w:pPr>
      <w:r>
        <w:t xml:space="preserve">cannot-reconcile output behavior</w:t>
      </w:r>
    </w:p>
    <w:p>
      <w:pPr>
        <w:pStyle w:val="Compact"/>
        <w:numPr>
          <w:ilvl w:val="0"/>
          <w:numId w:val="1008"/>
        </w:numPr>
      </w:pPr>
      <w:r>
        <w:t xml:space="preserve">audit log integration with review decisions</w:t>
      </w:r>
    </w:p>
    <w:p>
      <w:pPr>
        <w:pStyle w:val="Compact"/>
        <w:numPr>
          <w:ilvl w:val="0"/>
          <w:numId w:val="1008"/>
        </w:numPr>
      </w:pPr>
      <w:r>
        <w:t xml:space="preserve">upload/results UI path</w:t>
      </w:r>
    </w:p>
    <w:p>
      <w:pPr>
        <w:pStyle w:val="Compact"/>
        <w:numPr>
          <w:ilvl w:val="0"/>
          <w:numId w:val="1008"/>
        </w:numPr>
      </w:pPr>
      <w:r>
        <w:t xml:space="preserve">review queue UI path</w:t>
      </w:r>
    </w:p>
    <w:p>
      <w:pPr>
        <w:pStyle w:val="Compact"/>
        <w:numPr>
          <w:ilvl w:val="0"/>
          <w:numId w:val="1008"/>
        </w:numPr>
      </w:pPr>
      <w:r>
        <w:t xml:space="preserve">demo smoke test checklist</w:t>
      </w:r>
    </w:p>
    <w:bookmarkEnd w:id="23"/>
    <w:bookmarkStart w:id="24" w:name="demo-story-mapped-to-architecture"/>
    <w:p>
      <w:pPr>
        <w:pStyle w:val="Heading2"/>
      </w:pPr>
      <w:r>
        <w:t xml:space="preserve">Demo Story Mapped to Architecture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Demo Moment</w:t>
            </w:r>
          </w:p>
        </w:tc>
        <w:tc>
          <w:tcPr/>
          <w:p>
            <w:pPr>
              <w:pStyle w:val="Compact"/>
            </w:pPr>
            <w:r>
              <w:t xml:space="preserve">Architecture Layer</w:t>
            </w:r>
          </w:p>
        </w:tc>
        <w:tc>
          <w:tcPr/>
          <w:p>
            <w:pPr>
              <w:pStyle w:val="Compact"/>
            </w:pPr>
            <w:r>
              <w:t xml:space="preserve">Supporting Issues</w:t>
            </w:r>
          </w:p>
        </w:tc>
      </w:tr>
      <w:tr>
        <w:tc>
          <w:tcPr/>
          <w:p>
            <w:pPr>
              <w:pStyle w:val="Compact"/>
            </w:pPr>
            <w:r>
              <w:t xml:space="preserve">Upload messy mutation rows</w:t>
            </w:r>
          </w:p>
        </w:tc>
        <w:tc>
          <w:tcPr/>
          <w:p>
            <w:pPr>
              <w:pStyle w:val="Compact"/>
            </w:pPr>
            <w:r>
              <w:t xml:space="preserve">Frontend UI, FastAPI batch endpoint</w:t>
            </w:r>
          </w:p>
        </w:tc>
        <w:tc>
          <w:tcPr/>
          <w:p>
            <w:pPr>
              <w:pStyle w:val="Compact"/>
            </w:pPr>
            <w:r>
              <w:t xml:space="preserve">#3, #7</w:t>
            </w:r>
          </w:p>
        </w:tc>
      </w:tr>
      <w:tr>
        <w:tc>
          <w:tcPr/>
          <w:p>
            <w:pPr>
              <w:pStyle w:val="Compact"/>
            </w:pPr>
            <w:r>
              <w:t xml:space="preserve">Normalize HER1 to EGFR</w:t>
            </w:r>
          </w:p>
        </w:tc>
        <w:tc>
          <w:tcPr/>
          <w:p>
            <w:pPr>
              <w:pStyle w:val="Compact"/>
            </w:pPr>
            <w:r>
              <w:t xml:space="preserve">Gene reconciliation</w:t>
            </w:r>
          </w:p>
        </w:tc>
        <w:tc>
          <w:tcPr/>
          <w:p>
            <w:pPr>
              <w:pStyle w:val="Compact"/>
            </w:pPr>
            <w:r>
              <w:t xml:space="preserve">Already implemented, #2 for demo data</w:t>
            </w:r>
          </w:p>
        </w:tc>
      </w:tr>
      <w:tr>
        <w:tc>
          <w:tcPr/>
          <w:p>
            <w:pPr>
              <w:pStyle w:val="Compact"/>
            </w:pPr>
            <w:r>
              <w:t xml:space="preserve">Normalize Ex19del to EGFR exon 19 deletion</w:t>
            </w:r>
          </w:p>
        </w:tc>
        <w:tc>
          <w:tcPr/>
          <w:p>
            <w:pPr>
              <w:pStyle w:val="Compact"/>
            </w:pPr>
            <w:r>
              <w:t xml:space="preserve">Variant normalization</w:t>
            </w:r>
          </w:p>
        </w:tc>
        <w:tc>
          <w:tcPr/>
          <w:p>
            <w:pPr>
              <w:pStyle w:val="Compact"/>
            </w:pPr>
            <w:r>
              <w:t xml:space="preserve">Already implemented for curated synonyms, #2 for demo data</w:t>
            </w:r>
          </w:p>
        </w:tc>
      </w:tr>
      <w:tr>
        <w:tc>
          <w:tcPr/>
          <w:p>
            <w:pPr>
              <w:pStyle w:val="Compact"/>
            </w:pPr>
            <w:r>
              <w:t xml:space="preserve">Show confidence and explanation</w:t>
            </w:r>
          </w:p>
        </w:tc>
        <w:tc>
          <w:tcPr/>
          <w:p>
            <w:pPr>
              <w:pStyle w:val="Compact"/>
            </w:pPr>
            <w:r>
              <w:t xml:space="preserve">Confidence/reasoning</w:t>
            </w:r>
          </w:p>
        </w:tc>
        <w:tc>
          <w:tcPr/>
          <w:p>
            <w:pPr>
              <w:pStyle w:val="Compact"/>
            </w:pPr>
            <w:r>
              <w:t xml:space="preserve">#1, #4</w:t>
            </w:r>
          </w:p>
        </w:tc>
      </w:tr>
      <w:tr>
        <w:tc>
          <w:tcPr/>
          <w:p>
            <w:pPr>
              <w:pStyle w:val="Compact"/>
            </w:pPr>
            <w:r>
              <w:t xml:space="preserve">Show</w:t>
            </w:r>
            <w:r>
              <w:t xml:space="preserve"> </w:t>
            </w:r>
            <w:r>
              <w:rPr>
                <w:rStyle w:val="VerbatimChar"/>
              </w:rPr>
              <w:t xml:space="preserve">cannot_reconcile</w:t>
            </w:r>
            <w:r>
              <w:t xml:space="preserve"> </w:t>
            </w:r>
            <w:r>
              <w:t xml:space="preserve">for EGF-RX</w:t>
            </w:r>
          </w:p>
        </w:tc>
        <w:tc>
          <w:tcPr/>
          <w:p>
            <w:pPr>
              <w:pStyle w:val="Compact"/>
            </w:pPr>
            <w:r>
              <w:t xml:space="preserve">Status/uncertainty</w:t>
            </w:r>
          </w:p>
        </w:tc>
        <w:tc>
          <w:tcPr/>
          <w:p>
            <w:pPr>
              <w:pStyle w:val="Compact"/>
            </w:pPr>
            <w:r>
              <w:t xml:space="preserve">#4, #5</w:t>
            </w:r>
          </w:p>
        </w:tc>
      </w:tr>
      <w:tr>
        <w:tc>
          <w:tcPr/>
          <w:p>
            <w:pPr>
              <w:pStyle w:val="Compact"/>
            </w:pPr>
            <w:r>
              <w:t xml:space="preserve">Send uncertain row to review</w:t>
            </w:r>
          </w:p>
        </w:tc>
        <w:tc>
          <w:tcPr/>
          <w:p>
            <w:pPr>
              <w:pStyle w:val="Compact"/>
            </w:pPr>
            <w:r>
              <w:t xml:space="preserve">Governance</w:t>
            </w:r>
          </w:p>
        </w:tc>
        <w:tc>
          <w:tcPr/>
          <w:p>
            <w:pPr>
              <w:pStyle w:val="Compact"/>
            </w:pPr>
            <w:r>
              <w:t xml:space="preserve">#4, #6, #8</w:t>
            </w:r>
          </w:p>
        </w:tc>
      </w:tr>
      <w:tr>
        <w:tc>
          <w:tcPr/>
          <w:p>
            <w:pPr>
              <w:pStyle w:val="Compact"/>
            </w:pPr>
            <w:r>
              <w:t xml:space="preserve">Approve/reject and show audit trail</w:t>
            </w:r>
          </w:p>
        </w:tc>
        <w:tc>
          <w:tcPr/>
          <w:p>
            <w:pPr>
              <w:pStyle w:val="Compact"/>
            </w:pPr>
            <w:r>
              <w:t xml:space="preserve">Governance/audit</w:t>
            </w:r>
          </w:p>
        </w:tc>
        <w:tc>
          <w:tcPr/>
          <w:p>
            <w:pPr>
              <w:pStyle w:val="Compact"/>
            </w:pPr>
            <w:r>
              <w:t xml:space="preserve">#6, #8</w:t>
            </w:r>
          </w:p>
        </w:tc>
      </w:tr>
      <w:tr>
        <w:tc>
          <w:tcPr/>
          <w:p>
            <w:pPr>
              <w:pStyle w:val="Compact"/>
            </w:pPr>
            <w:r>
              <w:t xml:space="preserve">Explain project value to judges</w:t>
            </w:r>
          </w:p>
        </w:tc>
        <w:tc>
          <w:tcPr/>
          <w:p>
            <w:pPr>
              <w:pStyle w:val="Compact"/>
            </w:pPr>
            <w:r>
              <w:t xml:space="preserve">Docs/pitch</w:t>
            </w:r>
          </w:p>
        </w:tc>
        <w:tc>
          <w:tcPr/>
          <w:p>
            <w:pPr>
              <w:pStyle w:val="Compact"/>
            </w:pPr>
            <w:r>
              <w:t xml:space="preserve">#10, #11, #12</w:t>
            </w:r>
          </w:p>
        </w:tc>
      </w:tr>
    </w:tbl>
    <w:bookmarkEnd w:id="24"/>
    <w:bookmarkStart w:id="25" w:name="how-team-members-should-use-this-map"/>
    <w:p>
      <w:pPr>
        <w:pStyle w:val="Heading2"/>
      </w:pPr>
      <w:r>
        <w:t xml:space="preserve">How Team Members Should Use This Map</w:t>
      </w:r>
    </w:p>
    <w:p>
      <w:pPr>
        <w:pStyle w:val="Compact"/>
        <w:numPr>
          <w:ilvl w:val="0"/>
          <w:numId w:val="1009"/>
        </w:numPr>
      </w:pPr>
      <w:r>
        <w:t xml:space="preserve">Pick an issue from GitHub.</w:t>
      </w:r>
    </w:p>
    <w:p>
      <w:pPr>
        <w:pStyle w:val="Compact"/>
        <w:numPr>
          <w:ilvl w:val="0"/>
          <w:numId w:val="1009"/>
        </w:numPr>
      </w:pPr>
      <w:r>
        <w:t xml:space="preserve">Find the issue in the architecture map.</w:t>
      </w:r>
    </w:p>
    <w:p>
      <w:pPr>
        <w:pStyle w:val="Compact"/>
        <w:numPr>
          <w:ilvl w:val="0"/>
          <w:numId w:val="1009"/>
        </w:numPr>
      </w:pPr>
      <w:r>
        <w:t xml:space="preserve">Check what it depends on and what it blocks.</w:t>
      </w:r>
    </w:p>
    <w:p>
      <w:pPr>
        <w:pStyle w:val="Compact"/>
        <w:numPr>
          <w:ilvl w:val="0"/>
          <w:numId w:val="1009"/>
        </w:numPr>
      </w:pPr>
      <w:r>
        <w:t xml:space="preserve">Comment on the issue before starting work.</w:t>
      </w:r>
    </w:p>
    <w:p>
      <w:pPr>
        <w:pStyle w:val="Compact"/>
        <w:numPr>
          <w:ilvl w:val="0"/>
          <w:numId w:val="1009"/>
        </w:numPr>
      </w:pPr>
      <w:r>
        <w:t xml:space="preserve">Keep changes small and focused on that architecture layer.</w:t>
      </w:r>
    </w:p>
    <w:p>
      <w:pPr>
        <w:pStyle w:val="Compact"/>
        <w:numPr>
          <w:ilvl w:val="0"/>
          <w:numId w:val="1009"/>
        </w:numPr>
      </w:pPr>
      <w:r>
        <w:t xml:space="preserve">Add tests or demo proof where possible.</w:t>
      </w:r>
    </w:p>
    <w:p>
      <w:pPr>
        <w:pStyle w:val="Compact"/>
        <w:numPr>
          <w:ilvl w:val="0"/>
          <w:numId w:val="1009"/>
        </w:numPr>
      </w:pPr>
      <w:r>
        <w:t xml:space="preserve">Update docs if behavior changes.</w:t>
      </w:r>
    </w:p>
    <w:bookmarkEnd w:id="25"/>
    <w:bookmarkStart w:id="26" w:name="project-north-star"/>
    <w:p>
      <w:pPr>
        <w:pStyle w:val="Heading2"/>
      </w:pPr>
      <w:r>
        <w:t xml:space="preserve">Project North Star</w:t>
      </w:r>
    </w:p>
    <w:p>
      <w:pPr>
        <w:pStyle w:val="FirstParagraph"/>
      </w:pPr>
      <w:r>
        <w:t xml:space="preserve">The MVP should clearly demonstrate:</w:t>
      </w:r>
    </w:p>
    <w:p>
      <w:pPr>
        <w:pStyle w:val="SourceCode"/>
      </w:pPr>
      <w:r>
        <w:rPr>
          <w:rStyle w:val="VerbatimChar"/>
        </w:rPr>
        <w:t xml:space="preserve">Messy oncology gene/variant input</w:t>
      </w:r>
      <w:r>
        <w:br/>
      </w:r>
      <w:r>
        <w:rPr>
          <w:rStyle w:val="VerbatimChar"/>
        </w:rPr>
        <w:t xml:space="preserve">        -&gt;</w:t>
      </w:r>
      <w:r>
        <w:br/>
      </w:r>
      <w:r>
        <w:rPr>
          <w:rStyle w:val="VerbatimChar"/>
        </w:rPr>
        <w:t xml:space="preserve">traceable canonical reconciliation</w:t>
      </w:r>
      <w:r>
        <w:br/>
      </w:r>
      <w:r>
        <w:rPr>
          <w:rStyle w:val="VerbatimChar"/>
        </w:rPr>
        <w:t xml:space="preserve">        -&gt;</w:t>
      </w:r>
      <w:r>
        <w:br/>
      </w:r>
      <w:r>
        <w:rPr>
          <w:rStyle w:val="VerbatimChar"/>
        </w:rPr>
        <w:t xml:space="preserve">confidence-aware status</w:t>
      </w:r>
      <w:r>
        <w:br/>
      </w:r>
      <w:r>
        <w:rPr>
          <w:rStyle w:val="VerbatimChar"/>
        </w:rPr>
        <w:t xml:space="preserve">        -&gt;</w:t>
      </w:r>
      <w:r>
        <w:br/>
      </w:r>
      <w:r>
        <w:rPr>
          <w:rStyle w:val="VerbatimChar"/>
        </w:rPr>
        <w:t xml:space="preserve">human review for uncertainty</w:t>
      </w:r>
      <w:r>
        <w:br/>
      </w:r>
      <w:r>
        <w:rPr>
          <w:rStyle w:val="VerbatimChar"/>
        </w:rPr>
        <w:t xml:space="preserve">        -&gt;</w:t>
      </w:r>
      <w:r>
        <w:br/>
      </w:r>
      <w:r>
        <w:rPr>
          <w:rStyle w:val="VerbatimChar"/>
        </w:rPr>
        <w:t xml:space="preserve">auditable output</w:t>
      </w:r>
    </w:p>
    <w:p>
      <w:pPr>
        <w:pStyle w:val="FirstParagraph"/>
      </w:pPr>
      <w:r>
        <w:t xml:space="preserve">If a task does not strengthen that path, it should be considered secondary until the core demo is stable.</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2026-05-22T20:50:40Z</dcterms:created>
  <dcterms:modified xsi:type="dcterms:W3CDTF">2026-05-22T20:50:40Z</dcterms:modified>
</cp:coreProperties>
</file>

<file path=docProps/custom.xml><?xml version="1.0" encoding="utf-8"?>
<Properties xmlns="http://schemas.openxmlformats.org/officeDocument/2006/custom-properties" xmlns:vt="http://schemas.openxmlformats.org/officeDocument/2006/docPropsVTypes"/>
</file>